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31" w:rsidRDefault="00DC7631" w:rsidP="00DC7631">
      <w:pPr>
        <w:pStyle w:val="1"/>
      </w:pPr>
      <w:r>
        <w:drawing>
          <wp:inline distT="0" distB="0" distL="0" distR="0" wp14:anchorId="69DC06D9" wp14:editId="38FF9C4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31" w:rsidRPr="0048145D" w:rsidRDefault="00DC7631" w:rsidP="00DC7631">
      <w:pPr>
        <w:rPr>
          <w:lang w:val="en-US"/>
        </w:rPr>
      </w:pPr>
    </w:p>
    <w:p w:rsidR="00DC7631" w:rsidRPr="00283A3B" w:rsidRDefault="00DC7631" w:rsidP="00DC7631">
      <w:pPr>
        <w:pStyle w:val="1"/>
        <w:rPr>
          <w:sz w:val="28"/>
        </w:rPr>
      </w:pPr>
      <w:r w:rsidRPr="00283A3B">
        <w:rPr>
          <w:sz w:val="28"/>
        </w:rPr>
        <w:t>СОВЕТ НАРОДНЫХ ДЕПУТАТОВ НОВОКУЗНЕЦКОГО МУНИЦИПАЛЬНОГО РАЙОНА</w:t>
      </w:r>
    </w:p>
    <w:p w:rsidR="00DC7631" w:rsidRPr="00BD777E" w:rsidRDefault="00DC7631" w:rsidP="00DC7631">
      <w:pPr>
        <w:pStyle w:val="2"/>
        <w:rPr>
          <w:b w:val="0"/>
        </w:rPr>
      </w:pPr>
    </w:p>
    <w:p w:rsidR="00DC7631" w:rsidRPr="00283A3B" w:rsidRDefault="00DC7631" w:rsidP="00DC7631">
      <w:pPr>
        <w:jc w:val="center"/>
        <w:rPr>
          <w:b/>
          <w:noProof/>
          <w:sz w:val="28"/>
          <w:szCs w:val="28"/>
        </w:rPr>
      </w:pPr>
      <w:r w:rsidRPr="00283A3B">
        <w:rPr>
          <w:b/>
          <w:noProof/>
          <w:sz w:val="28"/>
          <w:szCs w:val="28"/>
        </w:rPr>
        <w:t xml:space="preserve">Р Е Ш Е Н И Е </w:t>
      </w:r>
    </w:p>
    <w:p w:rsidR="00DC7631" w:rsidRPr="00BD777E" w:rsidRDefault="00DC7631" w:rsidP="00DC76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238A" w:rsidRDefault="00C7238A" w:rsidP="00C7238A">
      <w:pPr>
        <w:jc w:val="center"/>
        <w:rPr>
          <w:bCs/>
          <w:noProof/>
          <w:sz w:val="26"/>
          <w:szCs w:val="26"/>
        </w:rPr>
      </w:pPr>
      <w:r w:rsidRPr="00283A3B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сентября 2021 г.</w:t>
      </w:r>
      <w:r w:rsidRPr="00283A3B">
        <w:rPr>
          <w:bCs/>
          <w:noProof/>
          <w:sz w:val="26"/>
          <w:szCs w:val="26"/>
        </w:rPr>
        <w:t xml:space="preserve"> №</w:t>
      </w:r>
      <w:r>
        <w:rPr>
          <w:bCs/>
          <w:noProof/>
          <w:sz w:val="26"/>
          <w:szCs w:val="26"/>
        </w:rPr>
        <w:t xml:space="preserve"> </w:t>
      </w:r>
      <w:r>
        <w:rPr>
          <w:bCs/>
          <w:noProof/>
          <w:sz w:val="26"/>
          <w:szCs w:val="26"/>
          <w:u w:val="single"/>
        </w:rPr>
        <w:t>202</w:t>
      </w:r>
      <w:r>
        <w:rPr>
          <w:bCs/>
          <w:noProof/>
          <w:sz w:val="26"/>
          <w:szCs w:val="26"/>
          <w:u w:val="single"/>
        </w:rPr>
        <w:t>-МНПА</w:t>
      </w:r>
    </w:p>
    <w:p w:rsidR="00DC7631" w:rsidRPr="00BD777E" w:rsidRDefault="00DC7631" w:rsidP="00DC7631">
      <w:pPr>
        <w:jc w:val="center"/>
        <w:rPr>
          <w:sz w:val="28"/>
          <w:szCs w:val="28"/>
        </w:rPr>
      </w:pPr>
    </w:p>
    <w:p w:rsidR="00DC7631" w:rsidRPr="00C7238A" w:rsidRDefault="00DC7631" w:rsidP="00DC7631">
      <w:pPr>
        <w:jc w:val="center"/>
        <w:rPr>
          <w:b/>
          <w:sz w:val="26"/>
          <w:szCs w:val="26"/>
        </w:rPr>
      </w:pPr>
      <w:r w:rsidRPr="00DC7631">
        <w:rPr>
          <w:b/>
          <w:bCs/>
          <w:sz w:val="26"/>
          <w:szCs w:val="26"/>
        </w:rPr>
        <w:t xml:space="preserve">О внесении изменений в приложение № 2 к решению Новокузнецкого районного Совета народных депутатов от 24.01.2012 № 341-МНПА </w:t>
      </w:r>
      <w:r w:rsidRPr="00DC7631">
        <w:rPr>
          <w:b/>
          <w:sz w:val="26"/>
          <w:szCs w:val="26"/>
        </w:rPr>
        <w:t>«Об утверждении положений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муниципального района»</w:t>
      </w:r>
    </w:p>
    <w:p w:rsidR="00DC7631" w:rsidRPr="00C7238A" w:rsidRDefault="00DC7631" w:rsidP="00DC7631">
      <w:pPr>
        <w:jc w:val="center"/>
        <w:rPr>
          <w:b/>
          <w:sz w:val="26"/>
          <w:szCs w:val="26"/>
        </w:rPr>
      </w:pPr>
    </w:p>
    <w:p w:rsidR="00DC7631" w:rsidRPr="00283A3B" w:rsidRDefault="00DC7631" w:rsidP="00DC7631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Принято Советом народных депутатов</w:t>
      </w:r>
    </w:p>
    <w:p w:rsidR="00DC7631" w:rsidRPr="00283A3B" w:rsidRDefault="00DC7631" w:rsidP="00DC7631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Новокузнецкого муниципального района</w:t>
      </w:r>
    </w:p>
    <w:p w:rsidR="00C7238A" w:rsidRPr="00283A3B" w:rsidRDefault="00C7238A" w:rsidP="00C7238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 сентября 2021 г.</w:t>
      </w:r>
    </w:p>
    <w:p w:rsidR="00DC7631" w:rsidRPr="00283A3B" w:rsidRDefault="00DC7631" w:rsidP="00DC7631">
      <w:pPr>
        <w:ind w:firstLine="709"/>
        <w:rPr>
          <w:sz w:val="26"/>
          <w:szCs w:val="26"/>
        </w:rPr>
      </w:pPr>
    </w:p>
    <w:p w:rsidR="00DC7631" w:rsidRDefault="00DC7631" w:rsidP="00DC76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bCs/>
          <w:sz w:val="26"/>
          <w:szCs w:val="26"/>
        </w:rPr>
        <w:t>Внести в приложение № 2 к решению Новокузнецкого районного Совета народных депутатов от 24.01.2012 № 341-МНПА «Об утверждении положений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муниципального района» изменения, изложив</w:t>
      </w:r>
      <w:r>
        <w:rPr>
          <w:sz w:val="26"/>
          <w:szCs w:val="26"/>
        </w:rPr>
        <w:t xml:space="preserve"> приложение к Положению о размерах и условиях денежного содержания муниципальных служащих Новокузнецкого муниципального</w:t>
      </w:r>
      <w:proofErr w:type="gramEnd"/>
      <w:r>
        <w:rPr>
          <w:sz w:val="26"/>
          <w:szCs w:val="26"/>
        </w:rPr>
        <w:t xml:space="preserve"> района в редакции согласно приложению к настоящему Решению.</w:t>
      </w:r>
    </w:p>
    <w:p w:rsidR="00DC7631" w:rsidRDefault="00DC7631" w:rsidP="00DC76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апреля 2021 г.</w:t>
      </w:r>
    </w:p>
    <w:p w:rsidR="00DC7631" w:rsidRPr="00283A3B" w:rsidRDefault="00DC7631" w:rsidP="00DC7631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DC7631" w:rsidRPr="00283A3B" w:rsidRDefault="00DC7631" w:rsidP="00DC7631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DC7631" w:rsidRPr="00283A3B" w:rsidRDefault="00DC7631" w:rsidP="00DC7631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DC7631" w:rsidRPr="00283A3B" w:rsidRDefault="00DC7631" w:rsidP="00DC7631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283A3B">
        <w:rPr>
          <w:color w:val="000000"/>
          <w:sz w:val="26"/>
          <w:szCs w:val="26"/>
          <w:lang w:bidi="ru-RU"/>
        </w:rPr>
        <w:t>народных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DC7631" w:rsidRPr="00283A3B" w:rsidRDefault="00DC7631" w:rsidP="00DC7631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283A3B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DC7631" w:rsidRPr="00283A3B" w:rsidRDefault="00DC7631" w:rsidP="00DC7631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муниципального района                     </w:t>
      </w:r>
      <w:r>
        <w:rPr>
          <w:color w:val="000000"/>
          <w:sz w:val="26"/>
          <w:szCs w:val="26"/>
          <w:lang w:bidi="ru-RU"/>
        </w:rPr>
        <w:t xml:space="preserve">           </w:t>
      </w:r>
      <w:r w:rsidRPr="00283A3B">
        <w:rPr>
          <w:color w:val="000000"/>
          <w:sz w:val="26"/>
          <w:szCs w:val="26"/>
          <w:lang w:bidi="ru-RU"/>
        </w:rPr>
        <w:t xml:space="preserve">                                             Е.В. Зеленская</w:t>
      </w:r>
    </w:p>
    <w:p w:rsidR="00DC7631" w:rsidRDefault="00DC7631" w:rsidP="00DC7631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C7631" w:rsidRPr="00283A3B" w:rsidRDefault="00DC7631" w:rsidP="00DC7631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C7631" w:rsidRPr="00283A3B" w:rsidRDefault="00DC7631" w:rsidP="00DC7631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DC7631" w:rsidRPr="00283A3B" w:rsidRDefault="00DC7631" w:rsidP="00DC7631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 xml:space="preserve">Глава </w:t>
      </w:r>
      <w:proofErr w:type="gramStart"/>
      <w:r w:rsidRPr="00283A3B">
        <w:rPr>
          <w:sz w:val="26"/>
          <w:szCs w:val="26"/>
        </w:rPr>
        <w:t>Новокузнецкого</w:t>
      </w:r>
      <w:proofErr w:type="gramEnd"/>
      <w:r w:rsidRPr="00283A3B">
        <w:rPr>
          <w:sz w:val="26"/>
          <w:szCs w:val="26"/>
        </w:rPr>
        <w:t xml:space="preserve"> </w:t>
      </w:r>
    </w:p>
    <w:p w:rsidR="00DC7631" w:rsidRPr="00710A64" w:rsidRDefault="00DC7631" w:rsidP="00DC7631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>муниципального района</w:t>
      </w:r>
      <w:r w:rsidRPr="00283A3B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</w:t>
      </w:r>
      <w:r w:rsidRPr="00283A3B">
        <w:rPr>
          <w:sz w:val="26"/>
          <w:szCs w:val="26"/>
        </w:rPr>
        <w:t xml:space="preserve">                                           А.В. Шарнин</w:t>
      </w:r>
    </w:p>
    <w:p w:rsidR="00AE0F5E" w:rsidRDefault="00C7238A"/>
    <w:p w:rsidR="00DC7631" w:rsidRDefault="00DC7631"/>
    <w:p w:rsidR="00DC7631" w:rsidRDefault="00DC7631" w:rsidP="00DC7631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C7631" w:rsidRDefault="00DC7631" w:rsidP="00DC7631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народных депутатов Новокузнецкого муниципального района </w:t>
      </w:r>
      <w:r w:rsidR="00C7238A" w:rsidRPr="00283A3B">
        <w:rPr>
          <w:bCs/>
          <w:noProof/>
          <w:sz w:val="26"/>
          <w:szCs w:val="26"/>
        </w:rPr>
        <w:t xml:space="preserve">от </w:t>
      </w:r>
      <w:r w:rsidR="00C7238A">
        <w:rPr>
          <w:bCs/>
          <w:noProof/>
          <w:sz w:val="26"/>
          <w:szCs w:val="26"/>
          <w:u w:val="single"/>
        </w:rPr>
        <w:t>30 сентября 2021 г.</w:t>
      </w:r>
      <w:r w:rsidR="00C7238A" w:rsidRPr="00283A3B">
        <w:rPr>
          <w:bCs/>
          <w:noProof/>
          <w:sz w:val="26"/>
          <w:szCs w:val="26"/>
        </w:rPr>
        <w:t xml:space="preserve"> №</w:t>
      </w:r>
      <w:r w:rsidR="00C7238A">
        <w:rPr>
          <w:bCs/>
          <w:noProof/>
          <w:sz w:val="26"/>
          <w:szCs w:val="26"/>
        </w:rPr>
        <w:t xml:space="preserve"> </w:t>
      </w:r>
      <w:r w:rsidR="00C7238A">
        <w:rPr>
          <w:bCs/>
          <w:noProof/>
          <w:sz w:val="26"/>
          <w:szCs w:val="26"/>
          <w:u w:val="single"/>
        </w:rPr>
        <w:t>202-МНПА</w:t>
      </w:r>
    </w:p>
    <w:p w:rsidR="00DC7631" w:rsidRDefault="00DC7631" w:rsidP="00DC7631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изменений в приложение № 2 к решению Новокузнецкого районного Совета народных депутатов от 24.01.2012 № </w:t>
      </w:r>
      <w:bookmarkStart w:id="0" w:name="_GoBack"/>
      <w:bookmarkEnd w:id="0"/>
      <w:r>
        <w:rPr>
          <w:sz w:val="26"/>
          <w:szCs w:val="26"/>
        </w:rPr>
        <w:t>341-МНПА «Об утверждении положений о размерах и условиях денежного возна</w:t>
      </w:r>
      <w:r>
        <w:rPr>
          <w:sz w:val="26"/>
          <w:szCs w:val="26"/>
        </w:rPr>
        <w:softHyphen/>
        <w:t>граждения лиц, замещающих муниципаль</w:t>
      </w:r>
      <w:r>
        <w:rPr>
          <w:sz w:val="26"/>
          <w:szCs w:val="26"/>
        </w:rPr>
        <w:softHyphen/>
        <w:t>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</w:t>
      </w:r>
      <w:r>
        <w:rPr>
          <w:sz w:val="26"/>
          <w:szCs w:val="26"/>
        </w:rPr>
        <w:softHyphen/>
        <w:t>пального района»</w:t>
      </w:r>
    </w:p>
    <w:p w:rsidR="00DC7631" w:rsidRDefault="00DC7631" w:rsidP="00DC7631">
      <w:pPr>
        <w:ind w:left="4536"/>
        <w:jc w:val="both"/>
        <w:rPr>
          <w:sz w:val="26"/>
          <w:szCs w:val="26"/>
        </w:rPr>
      </w:pPr>
    </w:p>
    <w:p w:rsidR="00DC7631" w:rsidRDefault="00DC7631" w:rsidP="00DC7631">
      <w:pPr>
        <w:autoSpaceDE w:val="0"/>
        <w:autoSpaceDN w:val="0"/>
        <w:adjustRightInd w:val="0"/>
        <w:ind w:left="4536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«Приложение</w:t>
      </w:r>
    </w:p>
    <w:p w:rsidR="00DC7631" w:rsidRDefault="00DC7631" w:rsidP="00DC7631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к Положению о размерах и условиях денежного содержания муниципальных служащих Новокузнецкого муниципального района</w:t>
      </w:r>
    </w:p>
    <w:p w:rsidR="00DC7631" w:rsidRDefault="00DC7631" w:rsidP="00DC7631">
      <w:pPr>
        <w:ind w:left="4536"/>
        <w:jc w:val="both"/>
        <w:rPr>
          <w:sz w:val="26"/>
          <w:szCs w:val="26"/>
        </w:rPr>
      </w:pPr>
    </w:p>
    <w:p w:rsidR="00DC7631" w:rsidRDefault="00DC7631" w:rsidP="00DC76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222"/>
      <w:bookmarkEnd w:id="1"/>
      <w:r>
        <w:rPr>
          <w:bCs/>
          <w:sz w:val="26"/>
          <w:szCs w:val="26"/>
        </w:rPr>
        <w:t>Размеры</w:t>
      </w:r>
    </w:p>
    <w:p w:rsidR="00DC7631" w:rsidRDefault="00DC7631" w:rsidP="00DC763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должностных окладов лиц, замещающих должности муниципальной службы</w:t>
      </w:r>
    </w:p>
    <w:p w:rsidR="00DC7631" w:rsidRDefault="00DC7631" w:rsidP="00DC76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86"/>
        <w:gridCol w:w="3292"/>
      </w:tblGrid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Размеры должностных окладов, рублей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первый заместитель главы Новокузнецкого муниципального района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19337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заместитель главы Новокузнецкого муниципального района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17710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советник главы Новокузнецкого муниципального района, пресс-секретарь главы Новокузнецкого муниципального района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13487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начальник финансового управления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18524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начальник управления, председатель комитета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17046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заместитель начальника финансового управления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16995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заместитель начальника управления, заместитель председателя комитета, начальник самостоятельного отдела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15521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lastRenderedPageBreak/>
              <w:t>начальник отдела финансового управления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15519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начальник отдела в управлении, комитете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14504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заместитель начальника отдела финансового управления, заведующий сектором финансового управления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14405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заведующий сектором, консультант-советник, инспектор контрольно-счетного органа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12978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главный специалист финансового управления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11769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главный специалист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9415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7124</w:t>
            </w:r>
          </w:p>
        </w:tc>
      </w:tr>
      <w:tr w:rsidR="00DC7631" w:rsidRPr="00DC7631" w:rsidTr="00DC7631">
        <w:trPr>
          <w:cantSplit/>
          <w:jc w:val="center"/>
        </w:trPr>
        <w:tc>
          <w:tcPr>
            <w:tcW w:w="6186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DC7631" w:rsidRPr="00DC7631" w:rsidRDefault="00DC76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7631">
              <w:rPr>
                <w:sz w:val="26"/>
                <w:szCs w:val="26"/>
                <w:lang w:eastAsia="en-US"/>
              </w:rPr>
              <w:t>6812</w:t>
            </w:r>
          </w:p>
        </w:tc>
      </w:tr>
    </w:tbl>
    <w:p w:rsidR="00DC7631" w:rsidRDefault="00DC7631" w:rsidP="00DC763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DC7631" w:rsidRDefault="00DC7631" w:rsidP="00DC7631">
      <w:pPr>
        <w:jc w:val="both"/>
        <w:rPr>
          <w:sz w:val="26"/>
          <w:szCs w:val="26"/>
        </w:rPr>
      </w:pPr>
    </w:p>
    <w:p w:rsidR="00DC7631" w:rsidRDefault="00DC7631" w:rsidP="00DC7631"/>
    <w:p w:rsidR="00DC7631" w:rsidRDefault="00DC7631"/>
    <w:sectPr w:rsidR="00DC7631" w:rsidSect="00DC76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31"/>
    <w:rsid w:val="00713150"/>
    <w:rsid w:val="00725217"/>
    <w:rsid w:val="00C7238A"/>
    <w:rsid w:val="00D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631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C7631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31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763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C7631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C76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C7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7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631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DC7631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31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763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C7631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C76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C76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7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7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2021-09-30T02:41:00Z</dcterms:created>
  <dcterms:modified xsi:type="dcterms:W3CDTF">2021-09-30T02:41:00Z</dcterms:modified>
</cp:coreProperties>
</file>