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3" w:rsidRDefault="001873E3" w:rsidP="001873E3">
      <w:pPr>
        <w:pStyle w:val="1"/>
      </w:pPr>
      <w:r>
        <w:drawing>
          <wp:inline distT="0" distB="0" distL="0" distR="0" wp14:anchorId="3C10373B" wp14:editId="5523951E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E3" w:rsidRPr="0048145D" w:rsidRDefault="001873E3" w:rsidP="001873E3">
      <w:pPr>
        <w:rPr>
          <w:lang w:val="en-US"/>
        </w:rPr>
      </w:pPr>
    </w:p>
    <w:p w:rsidR="001873E3" w:rsidRPr="00541C1F" w:rsidRDefault="001873E3" w:rsidP="001873E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873E3" w:rsidRPr="00541C1F" w:rsidRDefault="001873E3" w:rsidP="001873E3">
      <w:pPr>
        <w:pStyle w:val="2"/>
      </w:pPr>
    </w:p>
    <w:p w:rsidR="001873E3" w:rsidRPr="000B219F" w:rsidRDefault="001873E3" w:rsidP="001873E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1873E3" w:rsidRDefault="001873E3" w:rsidP="001873E3">
      <w:pPr>
        <w:pStyle w:val="a3"/>
        <w:jc w:val="center"/>
        <w:rPr>
          <w:rFonts w:ascii="Times New Roman" w:hAnsi="Times New Roman"/>
          <w:sz w:val="26"/>
        </w:rPr>
      </w:pPr>
    </w:p>
    <w:p w:rsidR="001873E3" w:rsidRPr="00720D97" w:rsidRDefault="001873E3" w:rsidP="001873E3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="00720D97">
        <w:rPr>
          <w:bCs/>
          <w:noProof/>
          <w:sz w:val="26"/>
          <w:szCs w:val="26"/>
          <w:u w:val="single"/>
        </w:rPr>
        <w:t>30 июня 2021 г.</w:t>
      </w:r>
      <w:r w:rsidRPr="008453F2">
        <w:rPr>
          <w:bCs/>
          <w:noProof/>
          <w:sz w:val="26"/>
          <w:szCs w:val="26"/>
        </w:rPr>
        <w:t xml:space="preserve"> № </w:t>
      </w:r>
      <w:r w:rsidR="00720D97">
        <w:rPr>
          <w:bCs/>
          <w:noProof/>
          <w:sz w:val="26"/>
          <w:szCs w:val="26"/>
          <w:u w:val="single"/>
        </w:rPr>
        <w:t>188-МНПА</w:t>
      </w:r>
    </w:p>
    <w:p w:rsidR="001873E3" w:rsidRPr="001873E3" w:rsidRDefault="001873E3" w:rsidP="001873E3">
      <w:pPr>
        <w:rPr>
          <w:b/>
          <w:sz w:val="26"/>
          <w:szCs w:val="26"/>
        </w:rPr>
      </w:pPr>
    </w:p>
    <w:p w:rsidR="00C66BD2" w:rsidRDefault="00C66BD2" w:rsidP="00C66B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установлении тарифов на платные услуги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район»</w:t>
      </w:r>
    </w:p>
    <w:p w:rsidR="001873E3" w:rsidRDefault="001873E3" w:rsidP="001873E3">
      <w:pPr>
        <w:jc w:val="right"/>
        <w:rPr>
          <w:sz w:val="26"/>
          <w:szCs w:val="26"/>
        </w:rPr>
      </w:pPr>
    </w:p>
    <w:p w:rsidR="001873E3" w:rsidRPr="00210C95" w:rsidRDefault="001873E3" w:rsidP="001873E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1873E3" w:rsidRPr="00210C95" w:rsidRDefault="001873E3" w:rsidP="001873E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873E3" w:rsidRPr="00210C95" w:rsidRDefault="00720D97" w:rsidP="001873E3">
      <w:pPr>
        <w:jc w:val="right"/>
        <w:rPr>
          <w:sz w:val="26"/>
          <w:szCs w:val="26"/>
        </w:rPr>
      </w:pPr>
      <w:r w:rsidRPr="00720D97">
        <w:rPr>
          <w:sz w:val="26"/>
          <w:szCs w:val="26"/>
        </w:rPr>
        <w:t xml:space="preserve">30 </w:t>
      </w:r>
      <w:r>
        <w:rPr>
          <w:sz w:val="26"/>
          <w:szCs w:val="26"/>
        </w:rPr>
        <w:t>июня</w:t>
      </w:r>
      <w:r w:rsidR="001873E3">
        <w:rPr>
          <w:sz w:val="26"/>
          <w:szCs w:val="26"/>
        </w:rPr>
        <w:t xml:space="preserve"> 2021 г.</w:t>
      </w:r>
    </w:p>
    <w:p w:rsidR="001873E3" w:rsidRPr="00F20C9D" w:rsidRDefault="001873E3" w:rsidP="001873E3">
      <w:pPr>
        <w:ind w:firstLine="709"/>
        <w:rPr>
          <w:sz w:val="26"/>
          <w:szCs w:val="26"/>
        </w:rPr>
      </w:pPr>
    </w:p>
    <w:p w:rsidR="00C66BD2" w:rsidRDefault="00C66BD2" w:rsidP="00C66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Установить тарифы на платные услуги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район» согласно приложению к настоящему Решению.</w:t>
      </w:r>
    </w:p>
    <w:p w:rsidR="001873E3" w:rsidRPr="001873E3" w:rsidRDefault="001873E3" w:rsidP="001873E3">
      <w:pPr>
        <w:ind w:firstLine="567"/>
        <w:jc w:val="both"/>
        <w:rPr>
          <w:sz w:val="26"/>
          <w:szCs w:val="26"/>
        </w:rPr>
      </w:pPr>
      <w:r w:rsidRPr="001873E3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1873E3" w:rsidRDefault="001873E3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1873E3" w:rsidRPr="00210C95" w:rsidRDefault="001873E3" w:rsidP="001873E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1873E3" w:rsidRPr="00210C95" w:rsidRDefault="001873E3" w:rsidP="001873E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1873E3" w:rsidRPr="00210C95" w:rsidRDefault="001873E3" w:rsidP="001873E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1873E3" w:rsidRDefault="001873E3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C66BD2" w:rsidRDefault="00C66BD2" w:rsidP="001873E3">
      <w:pPr>
        <w:ind w:firstLine="708"/>
        <w:jc w:val="both"/>
        <w:rPr>
          <w:sz w:val="28"/>
          <w:szCs w:val="28"/>
        </w:rPr>
      </w:pPr>
    </w:p>
    <w:p w:rsidR="001873E3" w:rsidRPr="008E286E" w:rsidRDefault="001873E3" w:rsidP="001873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AE0F5E" w:rsidRDefault="001873E3" w:rsidP="001873E3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 w:rsidR="00E85027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1873E3">
      <w:pPr>
        <w:jc w:val="both"/>
        <w:rPr>
          <w:sz w:val="26"/>
          <w:szCs w:val="26"/>
        </w:rPr>
      </w:pPr>
    </w:p>
    <w:p w:rsidR="00C66BD2" w:rsidRDefault="00C66BD2" w:rsidP="00C66BD2">
      <w:pPr>
        <w:ind w:left="4536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</w:t>
      </w:r>
    </w:p>
    <w:p w:rsidR="00C66BD2" w:rsidRDefault="00C66BD2" w:rsidP="00C66BD2">
      <w:pPr>
        <w:ind w:left="4536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C66BD2" w:rsidRDefault="00720D97" w:rsidP="00C66BD2">
      <w:pPr>
        <w:ind w:left="4536"/>
        <w:jc w:val="right"/>
        <w:rPr>
          <w:bCs/>
          <w:noProof/>
          <w:sz w:val="26"/>
          <w:szCs w:val="26"/>
          <w:lang w:eastAsia="en-US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июня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188-МНПА</w:t>
      </w:r>
    </w:p>
    <w:p w:rsidR="00C66BD2" w:rsidRDefault="00C66BD2" w:rsidP="00C66BD2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«Об установлении тарифов на платные услуги муниципального бюджетного учреждения «Комплексное обслуживание объектов социальной сферы» муниципального образования «Новокузнецкий муниципальный район</w:t>
      </w:r>
      <w:r>
        <w:rPr>
          <w:bCs/>
          <w:noProof/>
          <w:sz w:val="26"/>
          <w:szCs w:val="26"/>
          <w:lang w:eastAsia="en-US"/>
        </w:rPr>
        <w:t>»</w:t>
      </w:r>
    </w:p>
    <w:p w:rsidR="00C66BD2" w:rsidRDefault="00C66BD2" w:rsidP="00C66BD2">
      <w:bookmarkStart w:id="0" w:name="_GoBack"/>
      <w:bookmarkEnd w:id="0"/>
    </w:p>
    <w:p w:rsidR="00C66BD2" w:rsidRDefault="00C66BD2" w:rsidP="00C66B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Тарифы на платные услуги муниципального бюджетного учреждения </w:t>
      </w:r>
    </w:p>
    <w:p w:rsidR="00C66BD2" w:rsidRDefault="00C66BD2" w:rsidP="00C66BD2">
      <w:pPr>
        <w:jc w:val="center"/>
        <w:rPr>
          <w:sz w:val="26"/>
          <w:szCs w:val="26"/>
        </w:rPr>
      </w:pPr>
      <w:r>
        <w:rPr>
          <w:sz w:val="26"/>
          <w:szCs w:val="26"/>
        </w:rPr>
        <w:t>«Комплексное обслуживание объектов социальной сферы» муниципального образования «Новокузнецкий муниципальный район</w:t>
      </w:r>
      <w:r>
        <w:rPr>
          <w:b/>
          <w:sz w:val="26"/>
          <w:szCs w:val="26"/>
        </w:rPr>
        <w:t>»</w:t>
      </w:r>
    </w:p>
    <w:p w:rsidR="00C66BD2" w:rsidRDefault="00C66BD2" w:rsidP="00C66BD2">
      <w:pPr>
        <w:ind w:firstLine="709"/>
        <w:jc w:val="center"/>
        <w:rPr>
          <w:sz w:val="26"/>
          <w:szCs w:val="26"/>
        </w:rPr>
      </w:pPr>
    </w:p>
    <w:tbl>
      <w:tblPr>
        <w:tblStyle w:val="a7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66"/>
        <w:gridCol w:w="2327"/>
        <w:gridCol w:w="2277"/>
      </w:tblGrid>
      <w:tr w:rsidR="00C66BD2" w:rsidRPr="00C66BD2" w:rsidTr="00C66BD2">
        <w:trPr>
          <w:cantSplit/>
          <w:trHeight w:val="532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Срок предоставления услуги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Стоимость услуги (рублей)</w:t>
            </w:r>
          </w:p>
        </w:tc>
      </w:tr>
      <w:tr w:rsidR="00C66BD2" w:rsidRPr="00C66BD2" w:rsidTr="00C66BD2">
        <w:trPr>
          <w:cantSplit/>
          <w:trHeight w:val="1196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Комплексное обслуживание мест общего пользования муниципального имущества, расположенного по адресу: проспект Бардина, 14, за 1 квадратный метр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Ежедневно (кроме выходных и праздничных дней, установленных производственным календарем)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lang w:eastAsia="en-US"/>
              </w:rPr>
            </w:pPr>
            <w:r w:rsidRPr="00C66BD2">
              <w:rPr>
                <w:lang w:eastAsia="en-US"/>
              </w:rPr>
              <w:t>200</w:t>
            </w:r>
          </w:p>
        </w:tc>
      </w:tr>
      <w:tr w:rsidR="00C66BD2" w:rsidRPr="00C66BD2" w:rsidTr="00C66BD2">
        <w:trPr>
          <w:cantSplit/>
          <w:trHeight w:val="1196"/>
          <w:jc w:val="center"/>
        </w:trPr>
        <w:tc>
          <w:tcPr>
            <w:tcW w:w="4966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Выезд и работа аварийной бригады из двух человек (слесарь-сантехник, электро-газосварщик, слесарь-электрик, водитель) в 1 час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sz w:val="26"/>
                <w:szCs w:val="26"/>
                <w:lang w:eastAsia="en-US"/>
              </w:rPr>
            </w:pPr>
            <w:r w:rsidRPr="00C66BD2">
              <w:rPr>
                <w:sz w:val="26"/>
                <w:szCs w:val="26"/>
                <w:lang w:eastAsia="en-US"/>
              </w:rPr>
              <w:t>В рамках поступивших заявок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C66BD2" w:rsidRPr="00C66BD2" w:rsidRDefault="00C66BD2">
            <w:pPr>
              <w:jc w:val="center"/>
              <w:rPr>
                <w:lang w:eastAsia="en-US"/>
              </w:rPr>
            </w:pPr>
            <w:r w:rsidRPr="00C66BD2">
              <w:rPr>
                <w:lang w:eastAsia="en-US"/>
              </w:rPr>
              <w:t>1170</w:t>
            </w:r>
            <w:r w:rsidRPr="00C66BD2">
              <w:rPr>
                <w:rFonts w:ascii="Calibri" w:hAnsi="Calibri"/>
                <w:lang w:eastAsia="en-US"/>
              </w:rPr>
              <w:t>*</w:t>
            </w:r>
          </w:p>
        </w:tc>
      </w:tr>
    </w:tbl>
    <w:p w:rsidR="00C66BD2" w:rsidRDefault="00C66BD2" w:rsidP="00C66BD2">
      <w:pPr>
        <w:jc w:val="both"/>
      </w:pPr>
      <w:r>
        <w:rPr>
          <w:rFonts w:ascii="Calibri" w:hAnsi="Calibri"/>
        </w:rPr>
        <w:t>*</w:t>
      </w:r>
      <w:r>
        <w:rPr>
          <w:sz w:val="26"/>
          <w:szCs w:val="26"/>
        </w:rPr>
        <w:t>Материалы, необходимые для проведения ремонтных работ, определяются дефектной ведомостью и в стоимость выезда и работы авариной бригады не входят</w:t>
      </w:r>
      <w:r>
        <w:t>.</w:t>
      </w:r>
    </w:p>
    <w:p w:rsidR="00C66BD2" w:rsidRPr="001873E3" w:rsidRDefault="00C66BD2" w:rsidP="001873E3">
      <w:pPr>
        <w:jc w:val="both"/>
        <w:rPr>
          <w:sz w:val="26"/>
          <w:szCs w:val="26"/>
        </w:rPr>
      </w:pPr>
    </w:p>
    <w:sectPr w:rsidR="00C66BD2" w:rsidRPr="001873E3" w:rsidSect="00C66B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3"/>
    <w:rsid w:val="001873E3"/>
    <w:rsid w:val="00713150"/>
    <w:rsid w:val="00720D97"/>
    <w:rsid w:val="00725217"/>
    <w:rsid w:val="00C66BD2"/>
    <w:rsid w:val="00E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3E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73E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3E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73E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873E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873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3E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73E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3E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73E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873E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873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66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2021-04-27T02:45:00Z</cp:lastPrinted>
  <dcterms:created xsi:type="dcterms:W3CDTF">2021-06-30T07:27:00Z</dcterms:created>
  <dcterms:modified xsi:type="dcterms:W3CDTF">2021-06-30T07:27:00Z</dcterms:modified>
</cp:coreProperties>
</file>