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B" w:rsidRDefault="00643C7B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417D" w:rsidRDefault="006F2C06" w:rsidP="009424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2C06">
        <w:rPr>
          <w:rFonts w:ascii="Times New Roman" w:hAnsi="Times New Roman"/>
          <w:sz w:val="24"/>
          <w:szCs w:val="24"/>
        </w:rPr>
        <w:t>СОГЛАШЕНИЕ</w:t>
      </w:r>
    </w:p>
    <w:p w:rsidR="00D01BCE" w:rsidRDefault="006F2C06" w:rsidP="009424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администрацией Новокузнецкого муниципального района</w:t>
      </w:r>
    </w:p>
    <w:p w:rsidR="006F2C06" w:rsidRDefault="006F2C06" w:rsidP="009424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части своих полномочий администрации Загорского сельского поселения</w:t>
      </w:r>
    </w:p>
    <w:p w:rsidR="00595CAC" w:rsidRDefault="00595CAC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F2C06" w:rsidRDefault="005C7DE7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5CAC" w:rsidRDefault="00912C2B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E82723">
        <w:rPr>
          <w:rFonts w:ascii="Times New Roman" w:hAnsi="Times New Roman"/>
          <w:sz w:val="24"/>
          <w:szCs w:val="24"/>
        </w:rPr>
        <w:t xml:space="preserve"> </w:t>
      </w:r>
      <w:r w:rsidR="006F2C06">
        <w:rPr>
          <w:rFonts w:ascii="Times New Roman" w:hAnsi="Times New Roman"/>
          <w:sz w:val="24"/>
          <w:szCs w:val="24"/>
        </w:rPr>
        <w:t xml:space="preserve">Новокузнецк                                                     </w:t>
      </w:r>
      <w:r w:rsidR="005C7DE7">
        <w:rPr>
          <w:rFonts w:ascii="Times New Roman" w:hAnsi="Times New Roman"/>
          <w:sz w:val="24"/>
          <w:szCs w:val="24"/>
        </w:rPr>
        <w:t xml:space="preserve">         </w:t>
      </w:r>
      <w:r w:rsidR="006B3DBD">
        <w:rPr>
          <w:rFonts w:ascii="Times New Roman" w:hAnsi="Times New Roman"/>
          <w:sz w:val="24"/>
          <w:szCs w:val="24"/>
        </w:rPr>
        <w:t xml:space="preserve">         </w:t>
      </w:r>
      <w:r w:rsidR="00315549">
        <w:rPr>
          <w:rFonts w:ascii="Times New Roman" w:hAnsi="Times New Roman"/>
          <w:sz w:val="24"/>
          <w:szCs w:val="24"/>
        </w:rPr>
        <w:t xml:space="preserve">               </w:t>
      </w:r>
      <w:r w:rsidR="006B3DBD">
        <w:rPr>
          <w:rFonts w:ascii="Times New Roman" w:hAnsi="Times New Roman"/>
          <w:sz w:val="24"/>
          <w:szCs w:val="24"/>
        </w:rPr>
        <w:t xml:space="preserve">       «</w:t>
      </w:r>
      <w:r w:rsidR="00315549" w:rsidRPr="00315549">
        <w:rPr>
          <w:rFonts w:ascii="Times New Roman" w:hAnsi="Times New Roman"/>
          <w:sz w:val="24"/>
          <w:szCs w:val="24"/>
          <w:u w:val="single"/>
        </w:rPr>
        <w:t>15</w:t>
      </w:r>
      <w:r w:rsidR="006B3DBD">
        <w:rPr>
          <w:rFonts w:ascii="Times New Roman" w:hAnsi="Times New Roman"/>
          <w:sz w:val="24"/>
          <w:szCs w:val="24"/>
        </w:rPr>
        <w:t>»</w:t>
      </w:r>
      <w:r w:rsidR="005C7DE7">
        <w:rPr>
          <w:rFonts w:ascii="Times New Roman" w:hAnsi="Times New Roman"/>
          <w:sz w:val="24"/>
          <w:szCs w:val="24"/>
        </w:rPr>
        <w:t xml:space="preserve"> </w:t>
      </w:r>
      <w:r w:rsidR="00315549" w:rsidRPr="00315549">
        <w:rPr>
          <w:rFonts w:ascii="Times New Roman" w:hAnsi="Times New Roman"/>
          <w:sz w:val="24"/>
          <w:szCs w:val="24"/>
          <w:u w:val="single"/>
        </w:rPr>
        <w:t>декабря</w:t>
      </w:r>
      <w:r w:rsidR="00315549">
        <w:rPr>
          <w:rFonts w:ascii="Times New Roman" w:hAnsi="Times New Roman"/>
          <w:sz w:val="24"/>
          <w:szCs w:val="24"/>
        </w:rPr>
        <w:t xml:space="preserve"> </w:t>
      </w:r>
      <w:r w:rsidR="006B3DBD">
        <w:rPr>
          <w:rFonts w:ascii="Times New Roman" w:hAnsi="Times New Roman"/>
          <w:sz w:val="24"/>
          <w:szCs w:val="24"/>
        </w:rPr>
        <w:t>20</w:t>
      </w:r>
      <w:r w:rsidR="00FA0A3A">
        <w:rPr>
          <w:rFonts w:ascii="Times New Roman" w:hAnsi="Times New Roman"/>
          <w:sz w:val="24"/>
          <w:szCs w:val="24"/>
        </w:rPr>
        <w:t>20</w:t>
      </w:r>
      <w:r w:rsidR="00315549">
        <w:rPr>
          <w:rFonts w:ascii="Times New Roman" w:hAnsi="Times New Roman"/>
          <w:sz w:val="24"/>
          <w:szCs w:val="24"/>
        </w:rPr>
        <w:t xml:space="preserve"> </w:t>
      </w:r>
    </w:p>
    <w:p w:rsidR="007C4C93" w:rsidRDefault="007C4C93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C06" w:rsidRDefault="006F2C0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7B42C5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321E23">
        <w:rPr>
          <w:rFonts w:ascii="Times New Roman" w:hAnsi="Times New Roman"/>
          <w:sz w:val="24"/>
          <w:szCs w:val="24"/>
        </w:rPr>
        <w:t xml:space="preserve">Новокузнецкого </w:t>
      </w:r>
      <w:r w:rsidR="007B42C5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321E23">
        <w:rPr>
          <w:rFonts w:ascii="Times New Roman" w:hAnsi="Times New Roman"/>
          <w:sz w:val="24"/>
          <w:szCs w:val="24"/>
        </w:rPr>
        <w:t xml:space="preserve">а </w:t>
      </w:r>
      <w:r w:rsidR="007B42C5" w:rsidRPr="007B42C5">
        <w:rPr>
          <w:rFonts w:ascii="Times New Roman" w:hAnsi="Times New Roman"/>
          <w:sz w:val="24"/>
          <w:szCs w:val="24"/>
        </w:rPr>
        <w:t xml:space="preserve"> </w:t>
      </w:r>
      <w:r w:rsidR="0011617C">
        <w:rPr>
          <w:rFonts w:ascii="Times New Roman" w:hAnsi="Times New Roman"/>
          <w:sz w:val="24"/>
          <w:szCs w:val="24"/>
        </w:rPr>
        <w:t>Шарнина Андрея Валерьевича</w:t>
      </w:r>
      <w:r w:rsidR="007B42C5">
        <w:rPr>
          <w:rFonts w:ascii="Times New Roman" w:hAnsi="Times New Roman"/>
          <w:sz w:val="24"/>
          <w:szCs w:val="24"/>
        </w:rPr>
        <w:t xml:space="preserve">, </w:t>
      </w:r>
      <w:r w:rsidR="009C2A5D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7B42C5" w:rsidRPr="007B42C5">
        <w:rPr>
          <w:rFonts w:ascii="Times New Roman" w:hAnsi="Times New Roman"/>
          <w:sz w:val="24"/>
          <w:szCs w:val="24"/>
        </w:rPr>
        <w:t>Устава</w:t>
      </w:r>
      <w:r w:rsidR="007B42C5">
        <w:rPr>
          <w:rFonts w:ascii="Times New Roman" w:hAnsi="Times New Roman"/>
          <w:sz w:val="24"/>
          <w:szCs w:val="24"/>
        </w:rPr>
        <w:t>,</w:t>
      </w:r>
      <w:r w:rsidR="007B42C5" w:rsidRPr="007B42C5">
        <w:rPr>
          <w:rFonts w:ascii="Times New Roman" w:hAnsi="Times New Roman"/>
          <w:sz w:val="24"/>
          <w:szCs w:val="24"/>
        </w:rPr>
        <w:t xml:space="preserve"> </w:t>
      </w:r>
      <w:r w:rsidR="009C2A5D">
        <w:rPr>
          <w:rFonts w:ascii="Times New Roman" w:hAnsi="Times New Roman"/>
          <w:sz w:val="24"/>
          <w:szCs w:val="24"/>
        </w:rPr>
        <w:t xml:space="preserve">с одной стороны, и администрация Загорского сельского поселения, именуемая в дальнейшем «администрация поселения», в лице главы Загорского сельского поселения </w:t>
      </w:r>
      <w:r w:rsidR="00C23E34">
        <w:rPr>
          <w:rFonts w:ascii="Times New Roman" w:hAnsi="Times New Roman"/>
          <w:sz w:val="24"/>
          <w:szCs w:val="24"/>
        </w:rPr>
        <w:t>Лимонов</w:t>
      </w:r>
      <w:r w:rsidR="00651D92">
        <w:rPr>
          <w:rFonts w:ascii="Times New Roman" w:hAnsi="Times New Roman"/>
          <w:sz w:val="24"/>
          <w:szCs w:val="24"/>
        </w:rPr>
        <w:t>ой</w:t>
      </w:r>
      <w:r w:rsidR="00C23E34">
        <w:rPr>
          <w:rFonts w:ascii="Times New Roman" w:hAnsi="Times New Roman"/>
          <w:sz w:val="24"/>
          <w:szCs w:val="24"/>
        </w:rPr>
        <w:t xml:space="preserve"> Оксан</w:t>
      </w:r>
      <w:r w:rsidR="00651D92">
        <w:rPr>
          <w:rFonts w:ascii="Times New Roman" w:hAnsi="Times New Roman"/>
          <w:sz w:val="24"/>
          <w:szCs w:val="24"/>
        </w:rPr>
        <w:t xml:space="preserve">ы </w:t>
      </w:r>
      <w:r w:rsidR="00C23E34">
        <w:rPr>
          <w:rFonts w:ascii="Times New Roman" w:hAnsi="Times New Roman"/>
          <w:sz w:val="24"/>
          <w:szCs w:val="24"/>
        </w:rPr>
        <w:t>Владимировн</w:t>
      </w:r>
      <w:r w:rsidR="00651D92">
        <w:rPr>
          <w:rFonts w:ascii="Times New Roman" w:hAnsi="Times New Roman"/>
          <w:sz w:val="24"/>
          <w:szCs w:val="24"/>
        </w:rPr>
        <w:t>ы</w:t>
      </w:r>
      <w:r w:rsidR="009C2A5D">
        <w:rPr>
          <w:rFonts w:ascii="Times New Roman" w:hAnsi="Times New Roman"/>
          <w:sz w:val="24"/>
          <w:szCs w:val="24"/>
        </w:rPr>
        <w:t>, действующе</w:t>
      </w:r>
      <w:r w:rsidR="00651D92">
        <w:rPr>
          <w:rFonts w:ascii="Times New Roman" w:hAnsi="Times New Roman"/>
          <w:sz w:val="24"/>
          <w:szCs w:val="24"/>
        </w:rPr>
        <w:t>й</w:t>
      </w:r>
      <w:r w:rsidR="009C2A5D">
        <w:rPr>
          <w:rFonts w:ascii="Times New Roman" w:hAnsi="Times New Roman"/>
          <w:sz w:val="24"/>
          <w:szCs w:val="24"/>
        </w:rPr>
        <w:t xml:space="preserve"> на основании Устава, с другой стороны, заключили настоящее соглашение о нижеследующем: </w:t>
      </w:r>
    </w:p>
    <w:p w:rsidR="009C2A5D" w:rsidRDefault="009C2A5D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A5D" w:rsidRPr="00595CAC" w:rsidRDefault="009C2A5D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Предмет Соглашения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9C2A5D" w:rsidRDefault="009C2A5D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</w:t>
      </w:r>
      <w:r w:rsidR="00F0463E">
        <w:rPr>
          <w:rFonts w:ascii="Times New Roman" w:hAnsi="Times New Roman"/>
          <w:sz w:val="24"/>
          <w:szCs w:val="24"/>
        </w:rPr>
        <w:t xml:space="preserve">(далее – бюджет района) </w:t>
      </w:r>
      <w:r>
        <w:rPr>
          <w:rFonts w:ascii="Times New Roman" w:hAnsi="Times New Roman"/>
          <w:sz w:val="24"/>
          <w:szCs w:val="24"/>
        </w:rPr>
        <w:t xml:space="preserve">в бюджет </w:t>
      </w:r>
      <w:r w:rsidR="008F758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8F7588">
        <w:rPr>
          <w:rFonts w:ascii="Times New Roman" w:hAnsi="Times New Roman"/>
          <w:sz w:val="24"/>
          <w:szCs w:val="24"/>
        </w:rPr>
        <w:t>Загорское</w:t>
      </w:r>
      <w:proofErr w:type="spellEnd"/>
      <w:r w:rsidR="008F758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0463E">
        <w:rPr>
          <w:rFonts w:ascii="Times New Roman" w:hAnsi="Times New Roman"/>
          <w:sz w:val="24"/>
          <w:szCs w:val="24"/>
        </w:rPr>
        <w:t xml:space="preserve"> (далее - бюджет поселения)</w:t>
      </w:r>
      <w:r w:rsidR="008F7588">
        <w:rPr>
          <w:rFonts w:ascii="Times New Roman" w:hAnsi="Times New Roman"/>
          <w:sz w:val="24"/>
          <w:szCs w:val="24"/>
        </w:rPr>
        <w:t>, осуществление полномочий в части:</w:t>
      </w:r>
    </w:p>
    <w:p w:rsidR="00595CAC" w:rsidRDefault="00595CAC" w:rsidP="00595C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 xml:space="preserve">-  организации в границах поселения электроснабжения, а именно заключение контракта с </w:t>
      </w:r>
      <w:proofErr w:type="spellStart"/>
      <w:r w:rsidRPr="00595CAC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 w:rsidRPr="00595CAC">
        <w:rPr>
          <w:rFonts w:ascii="Times New Roman" w:hAnsi="Times New Roman"/>
          <w:sz w:val="24"/>
          <w:szCs w:val="24"/>
        </w:rPr>
        <w:t xml:space="preserve"> организаци</w:t>
      </w:r>
      <w:r w:rsidR="00B75445">
        <w:rPr>
          <w:rFonts w:ascii="Times New Roman" w:hAnsi="Times New Roman"/>
          <w:sz w:val="24"/>
          <w:szCs w:val="24"/>
        </w:rPr>
        <w:t>ей, оплата за уличное освещение;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C031D8" w:rsidRDefault="00B75445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-  утверждение подготовленной на основе генеральных планов поселения документации по планировке территории</w:t>
      </w:r>
      <w:r w:rsidR="00F53892">
        <w:rPr>
          <w:rFonts w:ascii="Times New Roman" w:hAnsi="Times New Roman"/>
          <w:sz w:val="24"/>
          <w:szCs w:val="24"/>
        </w:rPr>
        <w:t>, за исключением градостроительных планов земельных участков.</w:t>
      </w:r>
    </w:p>
    <w:p w:rsidR="00595CAC" w:rsidRDefault="00595CAC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588" w:rsidRPr="00595CAC" w:rsidRDefault="001452C2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1452C2" w:rsidRDefault="001452C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1452C2" w:rsidRDefault="001452C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A608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</w:t>
      </w:r>
      <w:r w:rsidR="00527654">
        <w:rPr>
          <w:rFonts w:ascii="Times New Roman" w:hAnsi="Times New Roman"/>
          <w:sz w:val="24"/>
          <w:szCs w:val="24"/>
        </w:rPr>
        <w:t>ежемесячно, до 10 числа текущего месяца, финансирование межбюджетных трансфертов в разрезе целевых назначений;</w:t>
      </w:r>
    </w:p>
    <w:p w:rsidR="00527654" w:rsidRDefault="00F528D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27654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</w:t>
      </w:r>
      <w:r w:rsidR="00527654">
        <w:rPr>
          <w:rFonts w:ascii="Times New Roman" w:hAnsi="Times New Roman"/>
          <w:sz w:val="24"/>
          <w:szCs w:val="24"/>
        </w:rPr>
        <w:t xml:space="preserve"> контроль за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</w:t>
      </w:r>
      <w:r w:rsidR="002E3FAD">
        <w:rPr>
          <w:rFonts w:ascii="Times New Roman" w:hAnsi="Times New Roman"/>
          <w:sz w:val="24"/>
          <w:szCs w:val="24"/>
        </w:rPr>
        <w:t>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7E4C66" w:rsidRDefault="0007494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4C66">
        <w:rPr>
          <w:rFonts w:ascii="Times New Roman" w:hAnsi="Times New Roman"/>
          <w:sz w:val="24"/>
          <w:szCs w:val="24"/>
        </w:rPr>
        <w:t>.2. Администрация поселения:</w:t>
      </w:r>
    </w:p>
    <w:p w:rsidR="007E4C66" w:rsidRDefault="007E4C6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A608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полномочия, указанные в </w:t>
      </w:r>
      <w:r w:rsidR="00523E73">
        <w:rPr>
          <w:rFonts w:ascii="Times New Roman" w:hAnsi="Times New Roman"/>
          <w:sz w:val="24"/>
          <w:szCs w:val="24"/>
        </w:rPr>
        <w:t>разделе 1 настоящего Соглашения, в соответствии с действующим законодательством и в пределах</w:t>
      </w:r>
      <w:r w:rsidR="00C031D8">
        <w:rPr>
          <w:rFonts w:ascii="Times New Roman" w:hAnsi="Times New Roman"/>
          <w:sz w:val="24"/>
          <w:szCs w:val="24"/>
        </w:rPr>
        <w:t>,</w:t>
      </w:r>
      <w:r w:rsidR="00523E73">
        <w:rPr>
          <w:rFonts w:ascii="Times New Roman" w:hAnsi="Times New Roman"/>
          <w:sz w:val="24"/>
          <w:szCs w:val="24"/>
        </w:rPr>
        <w:t xml:space="preserve"> выделенных на эти цели материальных ресурсов и финансовых средств;</w:t>
      </w:r>
    </w:p>
    <w:p w:rsidR="00984187" w:rsidRPr="00E6001F" w:rsidRDefault="00D21A89" w:rsidP="009841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3E73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="00A608A3">
        <w:rPr>
          <w:rFonts w:ascii="Times New Roman" w:hAnsi="Times New Roman"/>
          <w:sz w:val="24"/>
          <w:szCs w:val="24"/>
        </w:rPr>
        <w:t>е</w:t>
      </w:r>
      <w:r w:rsidR="00984187"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 w:rsidR="00A608A3">
        <w:rPr>
          <w:rFonts w:ascii="Times New Roman" w:hAnsi="Times New Roman"/>
          <w:sz w:val="24"/>
          <w:szCs w:val="24"/>
        </w:rPr>
        <w:t>района</w:t>
      </w:r>
      <w:r w:rsidR="00984187"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 w:rsidR="00984187">
        <w:rPr>
          <w:rFonts w:ascii="Times New Roman" w:hAnsi="Times New Roman"/>
          <w:sz w:val="24"/>
          <w:szCs w:val="24"/>
        </w:rPr>
        <w:t xml:space="preserve"> </w:t>
      </w:r>
      <w:r w:rsidR="00984187" w:rsidRPr="00E6001F">
        <w:rPr>
          <w:rFonts w:ascii="Times New Roman" w:hAnsi="Times New Roman"/>
          <w:sz w:val="24"/>
          <w:szCs w:val="24"/>
        </w:rPr>
        <w:t xml:space="preserve">полномочий и </w:t>
      </w:r>
      <w:r w:rsidR="00984187" w:rsidRPr="00E6001F">
        <w:rPr>
          <w:rFonts w:ascii="Times New Roman" w:hAnsi="Times New Roman"/>
          <w:sz w:val="24"/>
          <w:szCs w:val="24"/>
        </w:rPr>
        <w:lastRenderedPageBreak/>
        <w:t xml:space="preserve">об использовании предоставленных на эти цели финансовых средств по </w:t>
      </w:r>
      <w:r w:rsidR="00984187"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 w:rsidR="00984187">
        <w:rPr>
          <w:rFonts w:ascii="Times New Roman" w:eastAsia="Times New Roman" w:hAnsi="Times New Roman"/>
          <w:sz w:val="24"/>
          <w:szCs w:val="24"/>
        </w:rPr>
        <w:t>;</w:t>
      </w:r>
    </w:p>
    <w:p w:rsidR="00523E73" w:rsidRPr="00B75445" w:rsidRDefault="00523E73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A608A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редоставляет администрации района на основании письменных запросов </w:t>
      </w:r>
      <w:r w:rsidR="00857E67">
        <w:rPr>
          <w:rFonts w:ascii="Times New Roman" w:hAnsi="Times New Roman"/>
          <w:sz w:val="24"/>
          <w:szCs w:val="24"/>
        </w:rPr>
        <w:t>документы, связанные с осуществлением полном</w:t>
      </w:r>
      <w:r w:rsidR="007C1EC0">
        <w:rPr>
          <w:rFonts w:ascii="Times New Roman" w:hAnsi="Times New Roman"/>
          <w:sz w:val="24"/>
          <w:szCs w:val="24"/>
        </w:rPr>
        <w:t xml:space="preserve">очий, указанных в п.1.1 </w:t>
      </w:r>
      <w:r w:rsidR="00857E67">
        <w:rPr>
          <w:rFonts w:ascii="Times New Roman" w:hAnsi="Times New Roman"/>
          <w:sz w:val="24"/>
          <w:szCs w:val="24"/>
        </w:rPr>
        <w:t>настоящего Соглашения</w:t>
      </w:r>
      <w:r w:rsidR="00857E67" w:rsidRPr="00B75445">
        <w:rPr>
          <w:rFonts w:ascii="Times New Roman" w:hAnsi="Times New Roman"/>
          <w:sz w:val="24"/>
          <w:szCs w:val="24"/>
        </w:rPr>
        <w:t>.</w:t>
      </w:r>
    </w:p>
    <w:p w:rsidR="00595CAC" w:rsidRPr="00B75445" w:rsidRDefault="00595CAC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3559" w:rsidRPr="00B75445" w:rsidRDefault="00857E67" w:rsidP="00595CAC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Порядок определения объема</w:t>
      </w:r>
      <w:r w:rsidR="00692FEB" w:rsidRPr="00B75445">
        <w:rPr>
          <w:rFonts w:ascii="Times New Roman" w:hAnsi="Times New Roman"/>
          <w:sz w:val="24"/>
          <w:szCs w:val="24"/>
        </w:rPr>
        <w:t xml:space="preserve"> и расходование</w:t>
      </w:r>
      <w:r w:rsidRPr="00B75445"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 w:rsidR="00F83559" w:rsidRPr="00B75445">
        <w:rPr>
          <w:rFonts w:ascii="Times New Roman" w:hAnsi="Times New Roman"/>
          <w:sz w:val="24"/>
          <w:szCs w:val="24"/>
        </w:rPr>
        <w:t xml:space="preserve"> </w:t>
      </w:r>
    </w:p>
    <w:p w:rsidR="00595CAC" w:rsidRPr="00B75445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857E67" w:rsidRPr="001353EE" w:rsidRDefault="00D23997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3.1. </w:t>
      </w:r>
      <w:r w:rsidR="00857E67" w:rsidRPr="00B75445">
        <w:rPr>
          <w:rFonts w:ascii="Times New Roman" w:hAnsi="Times New Roman"/>
          <w:sz w:val="24"/>
          <w:szCs w:val="24"/>
        </w:rPr>
        <w:t xml:space="preserve">Формирование, перечисление и учет межбюджетных трансфертов, предоставляемых из бюджета района в бюджет </w:t>
      </w:r>
      <w:r w:rsidR="00AE1793" w:rsidRPr="00B75445">
        <w:rPr>
          <w:rFonts w:ascii="Times New Roman" w:hAnsi="Times New Roman"/>
          <w:sz w:val="24"/>
          <w:szCs w:val="24"/>
        </w:rPr>
        <w:t xml:space="preserve">поселения на реализацию полномочий, указанных в разделе 1 настоящего Соглашения, производится в порядке, установленном </w:t>
      </w:r>
      <w:r w:rsidR="008B0D15" w:rsidRPr="00B75445">
        <w:rPr>
          <w:rFonts w:ascii="Times New Roman" w:hAnsi="Times New Roman"/>
          <w:sz w:val="24"/>
          <w:szCs w:val="24"/>
        </w:rPr>
        <w:t xml:space="preserve">Бюджетным кодексом Российской </w:t>
      </w:r>
      <w:r w:rsidR="008B0D15" w:rsidRPr="001353EE">
        <w:rPr>
          <w:rFonts w:ascii="Times New Roman" w:hAnsi="Times New Roman"/>
          <w:sz w:val="24"/>
          <w:szCs w:val="24"/>
        </w:rPr>
        <w:t>Федерации</w:t>
      </w:r>
      <w:r w:rsidR="00DD0AA1" w:rsidRPr="001353EE">
        <w:rPr>
          <w:rFonts w:ascii="Times New Roman" w:hAnsi="Times New Roman"/>
          <w:sz w:val="24"/>
          <w:szCs w:val="24"/>
        </w:rPr>
        <w:t>.</w:t>
      </w:r>
    </w:p>
    <w:p w:rsidR="00FC044F" w:rsidRPr="001353EE" w:rsidRDefault="00E0204E" w:rsidP="00FC04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53EE">
        <w:rPr>
          <w:rFonts w:ascii="Times New Roman" w:hAnsi="Times New Roman"/>
          <w:sz w:val="24"/>
          <w:szCs w:val="24"/>
        </w:rPr>
        <w:t xml:space="preserve">3.2. </w:t>
      </w:r>
      <w:r w:rsidR="00B75445" w:rsidRPr="001353EE">
        <w:rPr>
          <w:rFonts w:ascii="Times New Roman" w:hAnsi="Times New Roman"/>
          <w:sz w:val="24"/>
          <w:szCs w:val="24"/>
        </w:rPr>
        <w:t>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202</w:t>
      </w:r>
      <w:r w:rsidR="00FA0A3A" w:rsidRPr="001353EE">
        <w:rPr>
          <w:rFonts w:ascii="Times New Roman" w:hAnsi="Times New Roman"/>
          <w:sz w:val="24"/>
          <w:szCs w:val="24"/>
        </w:rPr>
        <w:t>1</w:t>
      </w:r>
      <w:r w:rsidR="00B75445" w:rsidRPr="001353E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A0A3A" w:rsidRPr="001353EE">
        <w:rPr>
          <w:rFonts w:ascii="Times New Roman" w:hAnsi="Times New Roman"/>
          <w:sz w:val="24"/>
          <w:szCs w:val="24"/>
        </w:rPr>
        <w:t>2</w:t>
      </w:r>
      <w:r w:rsidR="00B75445" w:rsidRPr="001353EE">
        <w:rPr>
          <w:rFonts w:ascii="Times New Roman" w:hAnsi="Times New Roman"/>
          <w:sz w:val="24"/>
          <w:szCs w:val="24"/>
        </w:rPr>
        <w:t xml:space="preserve"> и 202</w:t>
      </w:r>
      <w:r w:rsidR="00FA0A3A" w:rsidRPr="001353EE">
        <w:rPr>
          <w:rFonts w:ascii="Times New Roman" w:hAnsi="Times New Roman"/>
          <w:sz w:val="24"/>
          <w:szCs w:val="24"/>
        </w:rPr>
        <w:t>3</w:t>
      </w:r>
      <w:r w:rsidR="00B75445" w:rsidRPr="001353EE">
        <w:rPr>
          <w:rFonts w:ascii="Times New Roman" w:hAnsi="Times New Roman"/>
          <w:sz w:val="24"/>
          <w:szCs w:val="24"/>
        </w:rPr>
        <w:t xml:space="preserve"> годов. Размер межбюджетных трансфертов на 202</w:t>
      </w:r>
      <w:r w:rsidR="00FA0A3A" w:rsidRPr="001353EE">
        <w:rPr>
          <w:rFonts w:ascii="Times New Roman" w:hAnsi="Times New Roman"/>
          <w:sz w:val="24"/>
          <w:szCs w:val="24"/>
        </w:rPr>
        <w:t>1</w:t>
      </w:r>
      <w:r w:rsidR="00B75445" w:rsidRPr="001353EE">
        <w:rPr>
          <w:rFonts w:ascii="Times New Roman" w:hAnsi="Times New Roman"/>
          <w:sz w:val="24"/>
          <w:szCs w:val="24"/>
        </w:rPr>
        <w:t xml:space="preserve"> год составит 4</w:t>
      </w:r>
      <w:r w:rsidR="00F53892" w:rsidRPr="001353EE">
        <w:rPr>
          <w:rFonts w:ascii="Times New Roman" w:hAnsi="Times New Roman"/>
          <w:sz w:val="24"/>
          <w:szCs w:val="24"/>
        </w:rPr>
        <w:t> </w:t>
      </w:r>
      <w:r w:rsidR="0094249D" w:rsidRPr="001353EE">
        <w:rPr>
          <w:rFonts w:ascii="Times New Roman" w:hAnsi="Times New Roman"/>
          <w:sz w:val="24"/>
          <w:szCs w:val="24"/>
        </w:rPr>
        <w:t>1</w:t>
      </w:r>
      <w:r w:rsidR="00A31C45" w:rsidRPr="001353EE">
        <w:rPr>
          <w:rFonts w:ascii="Times New Roman" w:hAnsi="Times New Roman"/>
          <w:sz w:val="24"/>
          <w:szCs w:val="24"/>
        </w:rPr>
        <w:t>30</w:t>
      </w:r>
      <w:r w:rsidR="00F53892" w:rsidRPr="001353EE">
        <w:rPr>
          <w:rFonts w:ascii="Times New Roman" w:hAnsi="Times New Roman"/>
          <w:sz w:val="24"/>
          <w:szCs w:val="24"/>
        </w:rPr>
        <w:t xml:space="preserve"> </w:t>
      </w:r>
      <w:r w:rsidR="00A31C45" w:rsidRPr="001353EE">
        <w:rPr>
          <w:rFonts w:ascii="Times New Roman" w:hAnsi="Times New Roman"/>
          <w:sz w:val="24"/>
          <w:szCs w:val="24"/>
        </w:rPr>
        <w:t>2</w:t>
      </w:r>
      <w:r w:rsidR="00B75445" w:rsidRPr="001353EE">
        <w:rPr>
          <w:rFonts w:ascii="Times New Roman" w:hAnsi="Times New Roman"/>
          <w:sz w:val="24"/>
          <w:szCs w:val="24"/>
        </w:rPr>
        <w:t>00 (</w:t>
      </w:r>
      <w:r w:rsidR="006E0EDB" w:rsidRPr="001353EE">
        <w:rPr>
          <w:rFonts w:ascii="Times New Roman" w:hAnsi="Times New Roman"/>
          <w:sz w:val="24"/>
          <w:szCs w:val="24"/>
        </w:rPr>
        <w:t xml:space="preserve">четыре миллиона </w:t>
      </w:r>
      <w:r w:rsidR="00A31C45" w:rsidRPr="001353EE">
        <w:rPr>
          <w:rFonts w:ascii="Times New Roman" w:hAnsi="Times New Roman"/>
          <w:sz w:val="24"/>
          <w:szCs w:val="24"/>
        </w:rPr>
        <w:t>сто тридцать тысяч двести</w:t>
      </w:r>
      <w:r w:rsidR="00B75445" w:rsidRPr="001353EE">
        <w:rPr>
          <w:rFonts w:ascii="Times New Roman" w:hAnsi="Times New Roman"/>
          <w:sz w:val="24"/>
          <w:szCs w:val="24"/>
        </w:rPr>
        <w:t>) рублей 00 копеек.</w:t>
      </w:r>
    </w:p>
    <w:p w:rsidR="00035243" w:rsidRPr="00B75445" w:rsidRDefault="00705A3E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53EE">
        <w:rPr>
          <w:rFonts w:ascii="Times New Roman" w:hAnsi="Times New Roman"/>
          <w:sz w:val="24"/>
          <w:szCs w:val="24"/>
        </w:rPr>
        <w:t xml:space="preserve">3.3. </w:t>
      </w:r>
      <w:r w:rsidR="00AF287F" w:rsidRPr="001353EE">
        <w:rPr>
          <w:rFonts w:ascii="Times New Roman" w:hAnsi="Times New Roman"/>
          <w:sz w:val="24"/>
          <w:szCs w:val="24"/>
        </w:rPr>
        <w:t xml:space="preserve"> </w:t>
      </w:r>
      <w:r w:rsidR="00D23997" w:rsidRPr="001353EE">
        <w:rPr>
          <w:rFonts w:ascii="Times New Roman" w:hAnsi="Times New Roman"/>
          <w:sz w:val="24"/>
          <w:szCs w:val="24"/>
        </w:rPr>
        <w:t xml:space="preserve"> </w:t>
      </w:r>
      <w:r w:rsidR="00AF287F" w:rsidRPr="001353E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Расходование средств, переданных в виде межбюджетных трансфертов на цели, не </w:t>
      </w:r>
      <w:r w:rsidR="00AF287F"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предусмотренные Соглашением, не допускается.</w:t>
      </w:r>
      <w:r w:rsidR="00AF287F" w:rsidRPr="00B75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2FEB" w:rsidRPr="00B75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выявления факта нецелевого использования финансовых средств они подлежат возврату в бюджет </w:t>
      </w:r>
      <w:r w:rsidR="00692FEB" w:rsidRPr="00B75445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="00692FEB" w:rsidRPr="00B7544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Федерации.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 Расчет объема межбюджетных трансфертов, предоставляемых из бюджета района в бюджет поселения на реализацию переданных полномочий производится в соответствии бюджетным законодательством и методикой распределения межбюджетных трансфертов, утвержденной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район»: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3.4.1. распределение межбюджетных трансфертов на реализацию переданных полномочий по электроснабжению рассчитывается по формуле:  </w:t>
      </w: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>/V)*C, где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Ci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объем субсидий бюджету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445">
        <w:rPr>
          <w:rFonts w:ascii="Times New Roman" w:hAnsi="Times New Roman"/>
          <w:sz w:val="24"/>
          <w:szCs w:val="24"/>
        </w:rPr>
        <w:t>Vi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–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i-</w:t>
      </w:r>
      <w:proofErr w:type="spellStart"/>
      <w:r w:rsidRPr="00B75445">
        <w:rPr>
          <w:rFonts w:ascii="Times New Roman" w:hAnsi="Times New Roman"/>
          <w:sz w:val="24"/>
          <w:szCs w:val="24"/>
        </w:rPr>
        <w:t>го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поселения;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 xml:space="preserve">V - потребность в финансовых средствах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 по всем муниципальным образованиям, заключившим соглашение о передаче полномочий;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445">
        <w:rPr>
          <w:rFonts w:ascii="Times New Roman" w:hAnsi="Times New Roman"/>
          <w:sz w:val="24"/>
          <w:szCs w:val="24"/>
        </w:rPr>
        <w:t>С-</w:t>
      </w:r>
      <w:proofErr w:type="gramEnd"/>
      <w:r w:rsidRPr="00B75445">
        <w:rPr>
          <w:rFonts w:ascii="Times New Roman" w:hAnsi="Times New Roman"/>
          <w:sz w:val="24"/>
          <w:szCs w:val="24"/>
        </w:rPr>
        <w:t xml:space="preserve"> общий объем субсидий бюджетам поселений на оплату контрактов (соглашений)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7544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B75445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B75445">
        <w:rPr>
          <w:rFonts w:ascii="Times New Roman" w:hAnsi="Times New Roman"/>
          <w:sz w:val="24"/>
          <w:szCs w:val="24"/>
        </w:rPr>
        <w:t xml:space="preserve"> организациями, подлежащий распределению;</w:t>
      </w:r>
    </w:p>
    <w:p w:rsidR="00B75445" w:rsidRPr="00B75445" w:rsidRDefault="00B75445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3.4.2. распределение межбюджетных трансфертов на реализацию переданных полномочий по градостроительной деятельности производится на основании динамики затрат за последние три года, предшествующие планируемого периода.</w:t>
      </w:r>
    </w:p>
    <w:p w:rsidR="00ED1215" w:rsidRPr="00B75445" w:rsidRDefault="00ED1215" w:rsidP="00B7544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4187" w:rsidRPr="00B75445" w:rsidRDefault="00984187" w:rsidP="00B7544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</w:t>
      </w:r>
      <w:r w:rsidR="00E56EA6" w:rsidRPr="00B75445">
        <w:rPr>
          <w:rFonts w:ascii="Times New Roman" w:hAnsi="Times New Roman"/>
          <w:sz w:val="24"/>
          <w:szCs w:val="24"/>
        </w:rPr>
        <w:t xml:space="preserve"> </w:t>
      </w:r>
      <w:r w:rsidRPr="00B75445">
        <w:rPr>
          <w:rFonts w:ascii="Times New Roman" w:hAnsi="Times New Roman"/>
          <w:sz w:val="24"/>
          <w:szCs w:val="24"/>
        </w:rPr>
        <w:t>Ответственность Сторон</w:t>
      </w:r>
    </w:p>
    <w:p w:rsidR="00595CAC" w:rsidRPr="00B75445" w:rsidRDefault="00595CAC" w:rsidP="00B7544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062F" w:rsidRPr="00B75445" w:rsidRDefault="0095062F" w:rsidP="00B754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4.1. Администрация района несет ответственность в соответствии с требованиями бюджетного законодательства Российской Федерации за не перечисление, неполное перечисление, либо несвоевременное перечисление бюджетных средств в бюджет поселения для реализации полномочий, указанных в разделе 1 настоящего Соглашения.</w:t>
      </w:r>
    </w:p>
    <w:p w:rsidR="0095062F" w:rsidRPr="00B75445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lastRenderedPageBreak/>
        <w:t>4.2.  Администрация     поселения     несет  ответственность    за     неисполнение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95062F" w:rsidRPr="00B75445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ED1215" w:rsidRPr="00B75445" w:rsidRDefault="00ED1215" w:rsidP="00ED12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4.4. В случае выявления факта нецелевого использования финансовых средств, администрация района направляет получателю межбюджетных трансфертов претензию               о возврате денежных сре</w:t>
      </w:r>
      <w:proofErr w:type="gramStart"/>
      <w:r w:rsidRPr="00B75445">
        <w:rPr>
          <w:rFonts w:ascii="Times New Roman" w:hAnsi="Times New Roman"/>
          <w:sz w:val="24"/>
          <w:szCs w:val="24"/>
        </w:rPr>
        <w:t>дств в б</w:t>
      </w:r>
      <w:proofErr w:type="gramEnd"/>
      <w:r w:rsidRPr="00B75445">
        <w:rPr>
          <w:rFonts w:ascii="Times New Roman" w:hAnsi="Times New Roman"/>
          <w:sz w:val="24"/>
          <w:szCs w:val="24"/>
        </w:rPr>
        <w:t xml:space="preserve">юджет района, которая подлежит безоговорочному удовлетворению в течение  10 банковских дней с момента получения. Администрация района вправе удержать подлежащие возврату администрацией поселения денежные средства из сумм, подлежащих перечислению в качестве межбюджетных трансфертов в следующем отчетном периоде. </w:t>
      </w:r>
    </w:p>
    <w:p w:rsidR="00ED1215" w:rsidRPr="00B75445" w:rsidRDefault="00ED1215" w:rsidP="00ED12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4.5. За неисполнение обязательств по настоящему Соглашению, а также в случаях выявления иных нарушений, Стороны несут ответственность в соответствии с действующим законодательством Российской Федерации в виде финансовых санкций.</w:t>
      </w:r>
    </w:p>
    <w:p w:rsidR="00984187" w:rsidRPr="00B75445" w:rsidRDefault="00984187" w:rsidP="00ED12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445">
        <w:rPr>
          <w:rFonts w:ascii="Times New Roman" w:hAnsi="Times New Roman"/>
          <w:sz w:val="24"/>
          <w:szCs w:val="24"/>
        </w:rPr>
        <w:t>4.</w:t>
      </w:r>
      <w:r w:rsidR="00F0463E" w:rsidRPr="00B75445">
        <w:rPr>
          <w:rFonts w:ascii="Times New Roman" w:hAnsi="Times New Roman"/>
          <w:sz w:val="24"/>
          <w:szCs w:val="24"/>
        </w:rPr>
        <w:t>6</w:t>
      </w:r>
      <w:r w:rsidRPr="00B75445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 w:rsidR="0049182E" w:rsidRPr="00B75445">
        <w:rPr>
          <w:rFonts w:ascii="Times New Roman" w:hAnsi="Times New Roman"/>
          <w:sz w:val="24"/>
          <w:szCs w:val="24"/>
        </w:rPr>
        <w:t>,</w:t>
      </w:r>
      <w:r w:rsidRPr="00B75445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6E1168" w:rsidRPr="00B75445" w:rsidRDefault="006E1168" w:rsidP="00E379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4F" w:rsidRPr="00595CAC" w:rsidRDefault="0060034F" w:rsidP="00595CA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Срок действия и порядок прекращения Соглашения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</w:t>
      </w:r>
      <w:r w:rsidR="006B3DBD">
        <w:rPr>
          <w:rFonts w:ascii="Times New Roman" w:hAnsi="Times New Roman"/>
          <w:sz w:val="24"/>
          <w:szCs w:val="24"/>
        </w:rPr>
        <w:t>2</w:t>
      </w:r>
      <w:r w:rsidR="00FA0A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и действует по 31.12.20</w:t>
      </w:r>
      <w:r w:rsidR="006B3DBD">
        <w:rPr>
          <w:rFonts w:ascii="Times New Roman" w:hAnsi="Times New Roman"/>
          <w:sz w:val="24"/>
          <w:szCs w:val="24"/>
        </w:rPr>
        <w:t>2</w:t>
      </w:r>
      <w:r w:rsidR="00FA0A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r w:rsidR="00D8239E">
        <w:rPr>
          <w:rFonts w:ascii="Times New Roman" w:hAnsi="Times New Roman"/>
          <w:sz w:val="24"/>
          <w:szCs w:val="24"/>
        </w:rPr>
        <w:t>Загорского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случае,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452216" w:rsidRDefault="00452216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4F" w:rsidRPr="00595CAC" w:rsidRDefault="0060034F" w:rsidP="00595CAC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95CAC">
        <w:rPr>
          <w:rFonts w:ascii="Times New Roman" w:hAnsi="Times New Roman"/>
          <w:sz w:val="24"/>
          <w:szCs w:val="24"/>
        </w:rPr>
        <w:t>Прочие условия</w:t>
      </w:r>
    </w:p>
    <w:p w:rsidR="00595CAC" w:rsidRPr="00595CAC" w:rsidRDefault="00595CAC" w:rsidP="00595CAC">
      <w:pPr>
        <w:pStyle w:val="a7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или решений Совета народных депутатов </w:t>
      </w:r>
      <w:r w:rsidR="00D8239E">
        <w:rPr>
          <w:rFonts w:ascii="Times New Roman" w:hAnsi="Times New Roman"/>
          <w:sz w:val="24"/>
          <w:szCs w:val="24"/>
        </w:rPr>
        <w:t xml:space="preserve">Загорского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112C6C" w:rsidRDefault="00112C6C" w:rsidP="0007494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5062F" w:rsidRDefault="0095062F" w:rsidP="0007494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C2A5D" w:rsidRDefault="00112C6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9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Подписи Сторон</w:t>
      </w:r>
    </w:p>
    <w:p w:rsidR="00074942" w:rsidRDefault="00074942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C40E0" w:rsidRDefault="007C40E0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4" w:type="dxa"/>
        <w:tblLook w:val="0000" w:firstRow="0" w:lastRow="0" w:firstColumn="0" w:lastColumn="0" w:noHBand="0" w:noVBand="0"/>
      </w:tblPr>
      <w:tblGrid>
        <w:gridCol w:w="4268"/>
        <w:gridCol w:w="1794"/>
        <w:gridCol w:w="4132"/>
      </w:tblGrid>
      <w:tr w:rsidR="00074942" w:rsidRPr="00AE10E8" w:rsidTr="001D778C">
        <w:tc>
          <w:tcPr>
            <w:tcW w:w="4268" w:type="dxa"/>
          </w:tcPr>
          <w:p w:rsidR="00074942" w:rsidRDefault="00E56EA6" w:rsidP="00E56EA6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074942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074942" w:rsidRPr="008659BA">
              <w:rPr>
                <w:sz w:val="24"/>
                <w:lang w:val="ru-RU"/>
              </w:rPr>
              <w:t xml:space="preserve"> Новокузнецкого муниципального района </w:t>
            </w:r>
          </w:p>
          <w:p w:rsidR="0095062F" w:rsidRPr="008659BA" w:rsidRDefault="0095062F" w:rsidP="00E56EA6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1794" w:type="dxa"/>
          </w:tcPr>
          <w:p w:rsidR="00074942" w:rsidRPr="008659BA" w:rsidRDefault="00074942" w:rsidP="00AE10E8">
            <w:pPr>
              <w:pStyle w:val="a5"/>
              <w:jc w:val="right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074942" w:rsidRPr="008659BA" w:rsidRDefault="00651D92" w:rsidP="001D778C">
            <w:pPr>
              <w:pStyle w:val="a5"/>
              <w:spacing w:after="0"/>
              <w:ind w:left="516" w:hanging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074942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074942" w:rsidRPr="008659BA">
              <w:rPr>
                <w:sz w:val="24"/>
                <w:lang w:val="ru-RU"/>
              </w:rPr>
              <w:t xml:space="preserve"> Загорского</w:t>
            </w:r>
          </w:p>
          <w:p w:rsidR="00074942" w:rsidRPr="008659BA" w:rsidRDefault="00074942" w:rsidP="001D778C">
            <w:pPr>
              <w:pStyle w:val="a5"/>
              <w:spacing w:after="0"/>
              <w:ind w:left="516" w:hanging="516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сельского поселения</w:t>
            </w:r>
          </w:p>
        </w:tc>
      </w:tr>
      <w:tr w:rsidR="00074942" w:rsidRPr="00AE10E8" w:rsidTr="001D778C">
        <w:tc>
          <w:tcPr>
            <w:tcW w:w="4268" w:type="dxa"/>
          </w:tcPr>
          <w:p w:rsidR="00074942" w:rsidRPr="008659BA" w:rsidRDefault="00074942" w:rsidP="0011617C">
            <w:pPr>
              <w:pStyle w:val="a5"/>
              <w:tabs>
                <w:tab w:val="left" w:pos="1530"/>
              </w:tabs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_________________ </w:t>
            </w:r>
            <w:r w:rsidR="0011617C">
              <w:rPr>
                <w:sz w:val="24"/>
                <w:lang w:val="ru-RU"/>
              </w:rPr>
              <w:t>А.В. Шарнин</w:t>
            </w:r>
          </w:p>
        </w:tc>
        <w:tc>
          <w:tcPr>
            <w:tcW w:w="1794" w:type="dxa"/>
          </w:tcPr>
          <w:p w:rsidR="00074942" w:rsidRPr="008659BA" w:rsidRDefault="00074942" w:rsidP="00AE10E8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074942" w:rsidRPr="008659BA" w:rsidRDefault="00074942" w:rsidP="0011617C">
            <w:pPr>
              <w:pStyle w:val="a5"/>
              <w:ind w:left="516" w:hanging="516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_________________</w:t>
            </w:r>
            <w:r w:rsidR="0011617C">
              <w:rPr>
                <w:sz w:val="24"/>
                <w:lang w:val="ru-RU"/>
              </w:rPr>
              <w:t>О.В. Лимонова</w:t>
            </w:r>
            <w:r w:rsidRPr="008659BA">
              <w:rPr>
                <w:sz w:val="24"/>
                <w:lang w:val="ru-RU"/>
              </w:rPr>
              <w:t xml:space="preserve"> </w:t>
            </w:r>
          </w:p>
        </w:tc>
      </w:tr>
    </w:tbl>
    <w:p w:rsidR="00074942" w:rsidRDefault="00074942" w:rsidP="001D778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74942" w:rsidSect="0095062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07B"/>
    <w:multiLevelType w:val="hybridMultilevel"/>
    <w:tmpl w:val="7B0ACE04"/>
    <w:lvl w:ilvl="0" w:tplc="115E85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770C2"/>
    <w:multiLevelType w:val="hybridMultilevel"/>
    <w:tmpl w:val="501841C2"/>
    <w:lvl w:ilvl="0" w:tplc="BB36B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35243"/>
    <w:rsid w:val="00074942"/>
    <w:rsid w:val="000D441F"/>
    <w:rsid w:val="000D715A"/>
    <w:rsid w:val="000F0A2C"/>
    <w:rsid w:val="00112C6C"/>
    <w:rsid w:val="0011617C"/>
    <w:rsid w:val="001353EE"/>
    <w:rsid w:val="001452C2"/>
    <w:rsid w:val="0017289F"/>
    <w:rsid w:val="001D778C"/>
    <w:rsid w:val="001F7451"/>
    <w:rsid w:val="0026276D"/>
    <w:rsid w:val="002629FD"/>
    <w:rsid w:val="00273D1F"/>
    <w:rsid w:val="002E3FAD"/>
    <w:rsid w:val="002F2D25"/>
    <w:rsid w:val="00315549"/>
    <w:rsid w:val="00321AAB"/>
    <w:rsid w:val="00321E23"/>
    <w:rsid w:val="003235DC"/>
    <w:rsid w:val="003268F6"/>
    <w:rsid w:val="00350A97"/>
    <w:rsid w:val="003A77FD"/>
    <w:rsid w:val="00430D9F"/>
    <w:rsid w:val="00442D72"/>
    <w:rsid w:val="00445C61"/>
    <w:rsid w:val="00452216"/>
    <w:rsid w:val="0049182E"/>
    <w:rsid w:val="004925BC"/>
    <w:rsid w:val="004C7C0F"/>
    <w:rsid w:val="00510FD1"/>
    <w:rsid w:val="00523450"/>
    <w:rsid w:val="00523E73"/>
    <w:rsid w:val="00527654"/>
    <w:rsid w:val="00535E97"/>
    <w:rsid w:val="00595CAC"/>
    <w:rsid w:val="005B508B"/>
    <w:rsid w:val="005C7DE7"/>
    <w:rsid w:val="0060034F"/>
    <w:rsid w:val="00606068"/>
    <w:rsid w:val="006203CC"/>
    <w:rsid w:val="0062123E"/>
    <w:rsid w:val="00643C7B"/>
    <w:rsid w:val="00651D92"/>
    <w:rsid w:val="00692FEB"/>
    <w:rsid w:val="006B3DBD"/>
    <w:rsid w:val="006E0EDB"/>
    <w:rsid w:val="006E1168"/>
    <w:rsid w:val="006F2C06"/>
    <w:rsid w:val="00705A3E"/>
    <w:rsid w:val="00707E68"/>
    <w:rsid w:val="00714161"/>
    <w:rsid w:val="00754A39"/>
    <w:rsid w:val="007B3FF4"/>
    <w:rsid w:val="007B42C5"/>
    <w:rsid w:val="007C0426"/>
    <w:rsid w:val="007C1EC0"/>
    <w:rsid w:val="007C40E0"/>
    <w:rsid w:val="007C4C93"/>
    <w:rsid w:val="007E4C66"/>
    <w:rsid w:val="008518D9"/>
    <w:rsid w:val="00857E67"/>
    <w:rsid w:val="008600BC"/>
    <w:rsid w:val="008659BA"/>
    <w:rsid w:val="00870637"/>
    <w:rsid w:val="008B0D15"/>
    <w:rsid w:val="008E75EC"/>
    <w:rsid w:val="008F7588"/>
    <w:rsid w:val="00912C2B"/>
    <w:rsid w:val="009218BB"/>
    <w:rsid w:val="009351D3"/>
    <w:rsid w:val="0094249D"/>
    <w:rsid w:val="0095062F"/>
    <w:rsid w:val="00952553"/>
    <w:rsid w:val="0095417D"/>
    <w:rsid w:val="00984187"/>
    <w:rsid w:val="009C2A5D"/>
    <w:rsid w:val="009D6F95"/>
    <w:rsid w:val="009E5377"/>
    <w:rsid w:val="00A31C45"/>
    <w:rsid w:val="00A47302"/>
    <w:rsid w:val="00A51F9E"/>
    <w:rsid w:val="00A608A3"/>
    <w:rsid w:val="00AE10E8"/>
    <w:rsid w:val="00AE1793"/>
    <w:rsid w:val="00AF287F"/>
    <w:rsid w:val="00B75445"/>
    <w:rsid w:val="00B94090"/>
    <w:rsid w:val="00BA63D1"/>
    <w:rsid w:val="00BC486F"/>
    <w:rsid w:val="00BC7D3A"/>
    <w:rsid w:val="00BE56C5"/>
    <w:rsid w:val="00BF3604"/>
    <w:rsid w:val="00C031D8"/>
    <w:rsid w:val="00C22E1B"/>
    <w:rsid w:val="00C23E34"/>
    <w:rsid w:val="00C33DDF"/>
    <w:rsid w:val="00C6239D"/>
    <w:rsid w:val="00C63863"/>
    <w:rsid w:val="00C931EF"/>
    <w:rsid w:val="00CA6B22"/>
    <w:rsid w:val="00CE6665"/>
    <w:rsid w:val="00CF2390"/>
    <w:rsid w:val="00CF2C2F"/>
    <w:rsid w:val="00CF73E3"/>
    <w:rsid w:val="00D01BCE"/>
    <w:rsid w:val="00D21A89"/>
    <w:rsid w:val="00D23997"/>
    <w:rsid w:val="00D52C18"/>
    <w:rsid w:val="00D76F62"/>
    <w:rsid w:val="00D8239E"/>
    <w:rsid w:val="00D909D3"/>
    <w:rsid w:val="00DC3838"/>
    <w:rsid w:val="00DD0AA1"/>
    <w:rsid w:val="00DE100D"/>
    <w:rsid w:val="00DF1890"/>
    <w:rsid w:val="00DF24C6"/>
    <w:rsid w:val="00E0204E"/>
    <w:rsid w:val="00E27221"/>
    <w:rsid w:val="00E379D4"/>
    <w:rsid w:val="00E43341"/>
    <w:rsid w:val="00E56EA6"/>
    <w:rsid w:val="00E71B78"/>
    <w:rsid w:val="00E82723"/>
    <w:rsid w:val="00EC33D4"/>
    <w:rsid w:val="00ED1215"/>
    <w:rsid w:val="00F0463E"/>
    <w:rsid w:val="00F43555"/>
    <w:rsid w:val="00F528D2"/>
    <w:rsid w:val="00F53892"/>
    <w:rsid w:val="00F54F2E"/>
    <w:rsid w:val="00F83559"/>
    <w:rsid w:val="00FA0A3A"/>
    <w:rsid w:val="00FC044F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59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59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2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0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AD2E-14D1-40AC-B403-29AD7BB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2020-12-14T04:24:00Z</cp:lastPrinted>
  <dcterms:created xsi:type="dcterms:W3CDTF">2021-01-18T08:37:00Z</dcterms:created>
  <dcterms:modified xsi:type="dcterms:W3CDTF">2021-01-18T08:37:00Z</dcterms:modified>
</cp:coreProperties>
</file>