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5" w:rsidRDefault="00A93345" w:rsidP="00A93345">
      <w:pPr>
        <w:jc w:val="center"/>
        <w:rPr>
          <w:sz w:val="28"/>
          <w:szCs w:val="28"/>
        </w:rPr>
      </w:pPr>
      <w:r w:rsidRPr="00AB6A7A">
        <w:rPr>
          <w:noProof/>
          <w:sz w:val="28"/>
          <w:szCs w:val="28"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F5" w:rsidRPr="00AB6A7A" w:rsidRDefault="00C202F5" w:rsidP="00A93345">
      <w:pPr>
        <w:jc w:val="center"/>
        <w:rPr>
          <w:sz w:val="28"/>
          <w:szCs w:val="28"/>
        </w:rPr>
      </w:pPr>
    </w:p>
    <w:p w:rsidR="00A93345" w:rsidRPr="00AB6A7A" w:rsidRDefault="00A93345" w:rsidP="00A93345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 xml:space="preserve">СОВЕТ НАРОДНЫХ ДЕПУТАТОВ НОВОКУЗНЕЦКОГО </w:t>
      </w:r>
    </w:p>
    <w:p w:rsidR="00A93345" w:rsidRPr="00AB6A7A" w:rsidRDefault="00A93345" w:rsidP="00A93345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>МУНИЦИПАЛЬНОГО РАЙОНА</w:t>
      </w:r>
    </w:p>
    <w:p w:rsidR="00A93345" w:rsidRPr="00AB6A7A" w:rsidRDefault="00A93345" w:rsidP="00A93345">
      <w:pPr>
        <w:jc w:val="center"/>
        <w:rPr>
          <w:b/>
          <w:noProof/>
          <w:sz w:val="28"/>
          <w:szCs w:val="28"/>
        </w:rPr>
      </w:pPr>
    </w:p>
    <w:p w:rsidR="00A93345" w:rsidRPr="00AB6A7A" w:rsidRDefault="00A93345" w:rsidP="00A93345">
      <w:pPr>
        <w:pStyle w:val="2"/>
        <w:rPr>
          <w:szCs w:val="28"/>
        </w:rPr>
      </w:pPr>
      <w:r w:rsidRPr="00AB6A7A">
        <w:rPr>
          <w:szCs w:val="28"/>
        </w:rPr>
        <w:t>Р Е Ш Е Н И Е</w:t>
      </w:r>
    </w:p>
    <w:p w:rsidR="00A93345" w:rsidRPr="000036C0" w:rsidRDefault="00A93345" w:rsidP="00A93345">
      <w:pPr>
        <w:jc w:val="center"/>
        <w:rPr>
          <w:b/>
          <w:noProof/>
          <w:szCs w:val="26"/>
        </w:rPr>
      </w:pPr>
    </w:p>
    <w:p w:rsidR="00521D8A" w:rsidRPr="00B24E09" w:rsidRDefault="00521D8A" w:rsidP="00521D8A">
      <w:pPr>
        <w:jc w:val="center"/>
        <w:rPr>
          <w:bCs/>
          <w:noProof/>
          <w:szCs w:val="26"/>
          <w:u w:val="single"/>
        </w:rPr>
      </w:pPr>
      <w:r w:rsidRPr="008453F2">
        <w:rPr>
          <w:bCs/>
          <w:noProof/>
          <w:szCs w:val="26"/>
        </w:rPr>
        <w:t xml:space="preserve">от </w:t>
      </w:r>
      <w:r w:rsidR="00B24E09">
        <w:rPr>
          <w:bCs/>
          <w:noProof/>
          <w:szCs w:val="26"/>
          <w:u w:val="single"/>
        </w:rPr>
        <w:t>10 марта 2020 г.</w:t>
      </w:r>
      <w:r w:rsidRPr="008453F2">
        <w:rPr>
          <w:bCs/>
          <w:noProof/>
          <w:szCs w:val="26"/>
        </w:rPr>
        <w:t xml:space="preserve"> № </w:t>
      </w:r>
      <w:r w:rsidR="00B24E09">
        <w:rPr>
          <w:bCs/>
          <w:noProof/>
          <w:szCs w:val="26"/>
          <w:u w:val="single"/>
        </w:rPr>
        <w:t>122-МНПА</w:t>
      </w:r>
    </w:p>
    <w:p w:rsidR="00A93345" w:rsidRPr="000036C0" w:rsidRDefault="00A93345" w:rsidP="00A93345">
      <w:pPr>
        <w:pStyle w:val="a3"/>
        <w:rPr>
          <w:rFonts w:ascii="Times New Roman" w:hAnsi="Times New Roman"/>
          <w:sz w:val="26"/>
          <w:szCs w:val="26"/>
        </w:rPr>
      </w:pPr>
    </w:p>
    <w:p w:rsidR="00F7793B" w:rsidRPr="00A62FA4" w:rsidRDefault="00A93345" w:rsidP="00A62FA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6"/>
          <w:lang w:eastAsia="en-US"/>
        </w:rPr>
      </w:pPr>
      <w:r w:rsidRPr="000036C0">
        <w:rPr>
          <w:b/>
          <w:bCs/>
          <w:szCs w:val="26"/>
        </w:rPr>
        <w:t xml:space="preserve">Об </w:t>
      </w:r>
      <w:r w:rsidR="00F7793B" w:rsidRPr="00A62FA4">
        <w:rPr>
          <w:b/>
          <w:bCs/>
          <w:szCs w:val="26"/>
        </w:rPr>
        <w:t xml:space="preserve">установлении </w:t>
      </w:r>
      <w:r w:rsidR="00D82BAF">
        <w:rPr>
          <w:b/>
          <w:bCs/>
          <w:szCs w:val="26"/>
        </w:rPr>
        <w:t>дополнительной меры социальной поддержки</w:t>
      </w:r>
      <w:r w:rsidR="00F7793B" w:rsidRPr="00A62FA4">
        <w:rPr>
          <w:rFonts w:eastAsiaTheme="minorHAnsi"/>
          <w:b/>
          <w:szCs w:val="26"/>
          <w:lang w:eastAsia="en-US"/>
        </w:rPr>
        <w:t xml:space="preserve"> гражданам</w:t>
      </w:r>
      <w:r w:rsidR="00D82BAF">
        <w:rPr>
          <w:rFonts w:eastAsiaTheme="minorHAnsi"/>
          <w:b/>
          <w:szCs w:val="26"/>
          <w:lang w:eastAsia="en-US"/>
        </w:rPr>
        <w:t xml:space="preserve">, </w:t>
      </w:r>
      <w:r w:rsidR="00CB1162" w:rsidRPr="00CB1162">
        <w:rPr>
          <w:rFonts w:eastAsiaTheme="minorHAnsi"/>
          <w:b/>
          <w:szCs w:val="26"/>
          <w:lang w:eastAsia="en-US"/>
        </w:rPr>
        <w:t xml:space="preserve">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</w:t>
      </w:r>
      <w:r w:rsidR="00D82BAF">
        <w:rPr>
          <w:rFonts w:eastAsiaTheme="minorHAnsi"/>
          <w:b/>
          <w:szCs w:val="26"/>
          <w:lang w:eastAsia="en-US"/>
        </w:rPr>
        <w:t xml:space="preserve">в форме частичной денежной компенсации расходов на </w:t>
      </w:r>
      <w:r w:rsidR="001B2E79">
        <w:rPr>
          <w:rFonts w:eastAsiaTheme="minorHAnsi"/>
          <w:b/>
          <w:szCs w:val="26"/>
          <w:lang w:eastAsia="en-US"/>
        </w:rPr>
        <w:t>оплату коммунальных услуг</w:t>
      </w:r>
    </w:p>
    <w:p w:rsidR="00F7793B" w:rsidRDefault="00F7793B" w:rsidP="00A93345">
      <w:pPr>
        <w:jc w:val="center"/>
        <w:rPr>
          <w:b/>
          <w:bCs/>
          <w:szCs w:val="26"/>
        </w:rPr>
      </w:pPr>
    </w:p>
    <w:p w:rsidR="00A93345" w:rsidRPr="000036C0" w:rsidRDefault="00A93345" w:rsidP="00A93345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036C0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A93345" w:rsidRPr="000036C0" w:rsidRDefault="00A93345" w:rsidP="00A9334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036C0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521D8A" w:rsidRPr="00210C95" w:rsidRDefault="00B24E09" w:rsidP="00521D8A">
      <w:pPr>
        <w:jc w:val="right"/>
        <w:rPr>
          <w:szCs w:val="26"/>
        </w:rPr>
      </w:pPr>
      <w:r>
        <w:rPr>
          <w:szCs w:val="26"/>
        </w:rPr>
        <w:t>10 марта</w:t>
      </w:r>
      <w:r w:rsidR="00521D8A">
        <w:rPr>
          <w:szCs w:val="26"/>
        </w:rPr>
        <w:t xml:space="preserve"> 20</w:t>
      </w:r>
      <w:r w:rsidR="00521D8A" w:rsidRPr="002766C3">
        <w:rPr>
          <w:szCs w:val="26"/>
        </w:rPr>
        <w:t>20</w:t>
      </w:r>
      <w:r w:rsidR="00521D8A">
        <w:rPr>
          <w:szCs w:val="26"/>
        </w:rPr>
        <w:t xml:space="preserve"> г.</w:t>
      </w:r>
    </w:p>
    <w:p w:rsidR="00F7793B" w:rsidRPr="00F7793B" w:rsidRDefault="00F7793B" w:rsidP="00F7793B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both"/>
        <w:rPr>
          <w:szCs w:val="26"/>
        </w:rPr>
      </w:pPr>
    </w:p>
    <w:p w:rsidR="00521D8A" w:rsidRDefault="00521D8A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1. </w:t>
      </w:r>
      <w:proofErr w:type="gramStart"/>
      <w:r w:rsidRPr="00CB1162">
        <w:rPr>
          <w:szCs w:val="26"/>
        </w:rPr>
        <w:t xml:space="preserve">Установить </w:t>
      </w:r>
      <w:r w:rsidRPr="00CB1162">
        <w:rPr>
          <w:bCs/>
          <w:szCs w:val="26"/>
        </w:rPr>
        <w:t>дополнительную меру социальной поддержки</w:t>
      </w:r>
      <w:r w:rsidRPr="00CB1162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домов,</w:t>
      </w:r>
      <w:r w:rsidRPr="00297EFC">
        <w:rPr>
          <w:rFonts w:eastAsiaTheme="minorHAnsi"/>
          <w:szCs w:val="26"/>
          <w:lang w:eastAsia="en-US"/>
        </w:rPr>
        <w:t xml:space="preserve"> </w:t>
      </w:r>
      <w:r w:rsidRPr="00CB1162">
        <w:rPr>
          <w:rFonts w:eastAsiaTheme="minorHAnsi"/>
          <w:szCs w:val="26"/>
          <w:lang w:eastAsia="en-US"/>
        </w:rPr>
        <w:t>расположенных на территории Новокузнецкого муниципального района</w:t>
      </w:r>
      <w:r>
        <w:rPr>
          <w:rFonts w:eastAsiaTheme="minorHAnsi"/>
          <w:szCs w:val="26"/>
          <w:lang w:eastAsia="en-US"/>
        </w:rPr>
        <w:t xml:space="preserve">, </w:t>
      </w:r>
      <w:r w:rsidRPr="00B92A5A">
        <w:rPr>
          <w:rFonts w:eastAsiaTheme="minorHAnsi"/>
          <w:szCs w:val="26"/>
          <w:lang w:eastAsia="en-US"/>
        </w:rPr>
        <w:t xml:space="preserve">в форме частичной денежной компенсации расходов на оплату коммунальных услуг </w:t>
      </w:r>
      <w:r w:rsidRPr="00DD68C2">
        <w:rPr>
          <w:rFonts w:eastAsiaTheme="minorHAnsi"/>
          <w:szCs w:val="26"/>
          <w:lang w:eastAsia="en-US"/>
        </w:rPr>
        <w:t xml:space="preserve">в </w:t>
      </w:r>
      <w:r>
        <w:rPr>
          <w:rFonts w:eastAsiaTheme="minorHAnsi"/>
          <w:szCs w:val="26"/>
          <w:lang w:eastAsia="en-US"/>
        </w:rPr>
        <w:t>размере согласно</w:t>
      </w:r>
      <w:r w:rsidRPr="00DD68C2">
        <w:rPr>
          <w:rFonts w:eastAsiaTheme="minorHAnsi"/>
          <w:szCs w:val="26"/>
          <w:lang w:eastAsia="en-US"/>
        </w:rPr>
        <w:t xml:space="preserve"> </w:t>
      </w:r>
      <w:r w:rsidRPr="00FC0CB0">
        <w:rPr>
          <w:rFonts w:eastAsiaTheme="minorHAnsi"/>
          <w:color w:val="000000" w:themeColor="text1"/>
          <w:szCs w:val="26"/>
          <w:lang w:eastAsia="en-US"/>
        </w:rPr>
        <w:t>приложениям №</w:t>
      </w:r>
      <w:r>
        <w:rPr>
          <w:rFonts w:eastAsiaTheme="minorHAnsi"/>
          <w:color w:val="000000" w:themeColor="text1"/>
          <w:szCs w:val="26"/>
          <w:lang w:eastAsia="en-US"/>
        </w:rPr>
        <w:t xml:space="preserve"> </w:t>
      </w:r>
      <w:r w:rsidRPr="00FC0CB0">
        <w:rPr>
          <w:rFonts w:eastAsiaTheme="minorHAnsi"/>
          <w:color w:val="000000" w:themeColor="text1"/>
          <w:szCs w:val="26"/>
          <w:lang w:eastAsia="en-US"/>
        </w:rPr>
        <w:t>1 и №</w:t>
      </w:r>
      <w:r>
        <w:rPr>
          <w:rFonts w:eastAsiaTheme="minorHAnsi"/>
          <w:color w:val="000000" w:themeColor="text1"/>
          <w:szCs w:val="26"/>
          <w:lang w:eastAsia="en-US"/>
        </w:rPr>
        <w:t xml:space="preserve"> </w:t>
      </w:r>
      <w:r w:rsidRPr="00FC0CB0">
        <w:rPr>
          <w:rFonts w:eastAsiaTheme="minorHAnsi"/>
          <w:color w:val="000000" w:themeColor="text1"/>
          <w:szCs w:val="26"/>
          <w:lang w:eastAsia="en-US"/>
        </w:rPr>
        <w:t xml:space="preserve">2 к </w:t>
      </w:r>
      <w:r w:rsidRPr="00DD68C2">
        <w:rPr>
          <w:rFonts w:eastAsiaTheme="minorHAnsi"/>
          <w:szCs w:val="26"/>
          <w:lang w:eastAsia="en-US"/>
        </w:rPr>
        <w:t>настоящему Решению.</w:t>
      </w:r>
      <w:proofErr w:type="gramEnd"/>
    </w:p>
    <w:p w:rsidR="00521D8A" w:rsidRPr="005760F3" w:rsidRDefault="00521D8A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Pr="005760F3">
        <w:rPr>
          <w:rFonts w:eastAsiaTheme="minorHAnsi"/>
          <w:szCs w:val="26"/>
          <w:lang w:eastAsia="en-US"/>
        </w:rPr>
        <w:t>Финансовое обеспечение дополнительной меры социальной поддержки, предусмотренной пунктом 1 настоящего Решения, осуществляется за счет средств бюджета Новокузнецкого муниципального района.</w:t>
      </w:r>
    </w:p>
    <w:p w:rsidR="00521D8A" w:rsidRDefault="00521D8A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Pr="005760F3">
        <w:rPr>
          <w:rFonts w:eastAsiaTheme="minorHAnsi"/>
          <w:szCs w:val="26"/>
          <w:lang w:eastAsia="en-US"/>
        </w:rPr>
        <w:t>. Порядок предоставления дополнительной меры социальной поддержки, предусмотренной пунктом 1 настоящего Решения, устанавливается постановлением администрации Новокузнецкого муниципального района.</w:t>
      </w:r>
    </w:p>
    <w:p w:rsidR="00521D8A" w:rsidRPr="00D66D7B" w:rsidRDefault="00521D8A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4. Со дня вступления в силу настоящего Решения п</w:t>
      </w:r>
      <w:r w:rsidRPr="005760F3">
        <w:rPr>
          <w:rFonts w:eastAsiaTheme="minorHAnsi"/>
          <w:szCs w:val="26"/>
          <w:lang w:eastAsia="en-US"/>
        </w:rPr>
        <w:t>ризнать у</w:t>
      </w:r>
      <w:r>
        <w:rPr>
          <w:rFonts w:eastAsiaTheme="minorHAnsi"/>
          <w:szCs w:val="26"/>
          <w:lang w:eastAsia="en-US"/>
        </w:rPr>
        <w:t xml:space="preserve">тратившим силу решение </w:t>
      </w:r>
      <w:r w:rsidRPr="00FC0CB0">
        <w:rPr>
          <w:rFonts w:eastAsiaTheme="minorHAnsi"/>
          <w:szCs w:val="26"/>
          <w:lang w:eastAsia="en-US"/>
        </w:rPr>
        <w:t>Совета народных депутатов Новокузнецкого муниципального района от 31.01.2020 №</w:t>
      </w:r>
      <w:r>
        <w:rPr>
          <w:rFonts w:eastAsiaTheme="minorHAnsi"/>
          <w:szCs w:val="26"/>
          <w:lang w:eastAsia="en-US"/>
        </w:rPr>
        <w:t xml:space="preserve"> </w:t>
      </w:r>
      <w:r w:rsidRPr="00FC0CB0">
        <w:rPr>
          <w:rFonts w:eastAsiaTheme="minorHAnsi"/>
          <w:szCs w:val="26"/>
          <w:lang w:eastAsia="en-US"/>
        </w:rPr>
        <w:t xml:space="preserve">120-МНПА «Об установлении дополнительной меры социальной </w:t>
      </w:r>
      <w:proofErr w:type="gramStart"/>
      <w:r w:rsidRPr="00FC0CB0">
        <w:rPr>
          <w:rFonts w:eastAsiaTheme="minorHAnsi"/>
          <w:szCs w:val="26"/>
          <w:lang w:eastAsia="en-US"/>
        </w:rPr>
        <w:t>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услуг»</w:t>
      </w:r>
      <w:r>
        <w:rPr>
          <w:rFonts w:eastAsiaTheme="minorHAnsi"/>
          <w:szCs w:val="26"/>
          <w:lang w:eastAsia="en-US"/>
        </w:rPr>
        <w:t>.</w:t>
      </w:r>
      <w:proofErr w:type="gramEnd"/>
    </w:p>
    <w:p w:rsidR="00521D8A" w:rsidRPr="00FC0CB0" w:rsidRDefault="00521D8A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FC0CB0">
        <w:rPr>
          <w:szCs w:val="26"/>
        </w:rPr>
        <w:t>5.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</w:t>
      </w:r>
      <w:r>
        <w:rPr>
          <w:szCs w:val="26"/>
        </w:rPr>
        <w:t xml:space="preserve"> декабря </w:t>
      </w:r>
      <w:r w:rsidRPr="00FC0CB0">
        <w:rPr>
          <w:szCs w:val="26"/>
        </w:rPr>
        <w:t>2019</w:t>
      </w:r>
      <w:r>
        <w:rPr>
          <w:szCs w:val="26"/>
        </w:rPr>
        <w:t xml:space="preserve"> г</w:t>
      </w:r>
      <w:r w:rsidRPr="00FC0CB0">
        <w:rPr>
          <w:szCs w:val="26"/>
        </w:rPr>
        <w:t xml:space="preserve">. </w:t>
      </w:r>
    </w:p>
    <w:p w:rsidR="005760F3" w:rsidRPr="000036C0" w:rsidRDefault="005760F3" w:rsidP="00A9334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93345" w:rsidRPr="000036C0" w:rsidRDefault="00A93345" w:rsidP="00A93345">
      <w:pPr>
        <w:rPr>
          <w:szCs w:val="26"/>
        </w:rPr>
      </w:pPr>
      <w:r w:rsidRPr="000036C0">
        <w:rPr>
          <w:szCs w:val="26"/>
        </w:rPr>
        <w:t xml:space="preserve">Председатель Совета </w:t>
      </w:r>
      <w:proofErr w:type="gramStart"/>
      <w:r w:rsidRPr="000036C0">
        <w:rPr>
          <w:szCs w:val="26"/>
        </w:rPr>
        <w:t>народных</w:t>
      </w:r>
      <w:proofErr w:type="gramEnd"/>
      <w:r w:rsidRPr="000036C0">
        <w:rPr>
          <w:szCs w:val="26"/>
        </w:rPr>
        <w:t xml:space="preserve"> </w:t>
      </w:r>
    </w:p>
    <w:p w:rsidR="00A93345" w:rsidRPr="000036C0" w:rsidRDefault="00A93345" w:rsidP="00A93345">
      <w:pPr>
        <w:rPr>
          <w:szCs w:val="26"/>
        </w:rPr>
      </w:pPr>
      <w:r w:rsidRPr="000036C0">
        <w:rPr>
          <w:szCs w:val="26"/>
        </w:rPr>
        <w:t xml:space="preserve">депутатов Новокузнецкого </w:t>
      </w:r>
    </w:p>
    <w:p w:rsidR="00A93345" w:rsidRPr="000036C0" w:rsidRDefault="00A93345" w:rsidP="00A93345">
      <w:pPr>
        <w:rPr>
          <w:szCs w:val="26"/>
        </w:rPr>
      </w:pPr>
      <w:r w:rsidRPr="000036C0">
        <w:rPr>
          <w:szCs w:val="26"/>
        </w:rPr>
        <w:t xml:space="preserve">муниципального района                                              </w:t>
      </w:r>
      <w:r w:rsidR="00D9296D">
        <w:rPr>
          <w:szCs w:val="26"/>
        </w:rPr>
        <w:t xml:space="preserve">                    </w:t>
      </w:r>
      <w:r w:rsidR="00A57860">
        <w:rPr>
          <w:szCs w:val="26"/>
        </w:rPr>
        <w:t xml:space="preserve">  </w:t>
      </w:r>
      <w:r w:rsidR="00D9296D">
        <w:rPr>
          <w:szCs w:val="26"/>
        </w:rPr>
        <w:t xml:space="preserve">         Е.</w:t>
      </w:r>
      <w:r w:rsidRPr="000036C0">
        <w:rPr>
          <w:szCs w:val="26"/>
        </w:rPr>
        <w:t xml:space="preserve">В. Зеленская </w:t>
      </w:r>
    </w:p>
    <w:p w:rsidR="00744EF7" w:rsidRDefault="00744EF7" w:rsidP="00A93345">
      <w:pPr>
        <w:rPr>
          <w:szCs w:val="26"/>
        </w:rPr>
      </w:pPr>
    </w:p>
    <w:p w:rsidR="00521D8A" w:rsidRDefault="00521D8A" w:rsidP="00A93345">
      <w:pPr>
        <w:jc w:val="both"/>
        <w:rPr>
          <w:szCs w:val="26"/>
        </w:rPr>
      </w:pPr>
      <w:proofErr w:type="gramStart"/>
      <w:r>
        <w:rPr>
          <w:szCs w:val="26"/>
        </w:rPr>
        <w:t>Исполняющий</w:t>
      </w:r>
      <w:proofErr w:type="gramEnd"/>
      <w:r>
        <w:rPr>
          <w:szCs w:val="26"/>
        </w:rPr>
        <w:t xml:space="preserve"> полномочия главы</w:t>
      </w:r>
      <w:r w:rsidR="00A93345" w:rsidRPr="000036C0">
        <w:rPr>
          <w:szCs w:val="26"/>
        </w:rPr>
        <w:t xml:space="preserve"> </w:t>
      </w:r>
    </w:p>
    <w:p w:rsidR="00C202F5" w:rsidRDefault="00A93345" w:rsidP="00A93345">
      <w:pPr>
        <w:jc w:val="both"/>
        <w:rPr>
          <w:szCs w:val="26"/>
        </w:rPr>
      </w:pPr>
      <w:r w:rsidRPr="000036C0">
        <w:rPr>
          <w:szCs w:val="26"/>
        </w:rPr>
        <w:t>Новокузнецкого</w:t>
      </w:r>
      <w:r w:rsidR="00521D8A">
        <w:rPr>
          <w:szCs w:val="26"/>
        </w:rPr>
        <w:t xml:space="preserve"> </w:t>
      </w:r>
      <w:r w:rsidRPr="000036C0">
        <w:rPr>
          <w:szCs w:val="26"/>
        </w:rPr>
        <w:t>мун</w:t>
      </w:r>
      <w:r w:rsidR="00A57860">
        <w:rPr>
          <w:szCs w:val="26"/>
        </w:rPr>
        <w:t>иципального района</w:t>
      </w:r>
      <w:r w:rsidRPr="000036C0">
        <w:rPr>
          <w:szCs w:val="26"/>
        </w:rPr>
        <w:t xml:space="preserve">                     </w:t>
      </w:r>
      <w:r w:rsidR="00A57860">
        <w:rPr>
          <w:szCs w:val="26"/>
        </w:rPr>
        <w:t xml:space="preserve">                           С.О. </w:t>
      </w:r>
      <w:proofErr w:type="spellStart"/>
      <w:r w:rsidR="00A57860">
        <w:rPr>
          <w:szCs w:val="26"/>
        </w:rPr>
        <w:t>Милинис</w:t>
      </w:r>
      <w:proofErr w:type="spellEnd"/>
    </w:p>
    <w:p w:rsidR="00C503E7" w:rsidRPr="000F45EB" w:rsidRDefault="00C503E7" w:rsidP="00A57860">
      <w:pPr>
        <w:ind w:left="482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A57860">
        <w:rPr>
          <w:szCs w:val="26"/>
        </w:rPr>
        <w:t xml:space="preserve"> № 1</w:t>
      </w:r>
      <w:r>
        <w:rPr>
          <w:szCs w:val="26"/>
        </w:rPr>
        <w:t xml:space="preserve"> </w:t>
      </w:r>
    </w:p>
    <w:p w:rsidR="00F46710" w:rsidRDefault="00C503E7" w:rsidP="00A57860">
      <w:pPr>
        <w:ind w:left="4820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B24E09" w:rsidRDefault="00B24E09" w:rsidP="00B24E09">
      <w:pPr>
        <w:ind w:left="4820"/>
        <w:jc w:val="right"/>
        <w:rPr>
          <w:szCs w:val="26"/>
        </w:rPr>
      </w:pPr>
      <w:r w:rsidRPr="008453F2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10 марта 2020 г.</w:t>
      </w:r>
      <w:r w:rsidRPr="008453F2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122-МНПА</w:t>
      </w:r>
      <w:r w:rsidRPr="000F45EB">
        <w:rPr>
          <w:szCs w:val="26"/>
        </w:rPr>
        <w:t xml:space="preserve"> </w:t>
      </w:r>
    </w:p>
    <w:p w:rsidR="00C503E7" w:rsidRDefault="00C503E7" w:rsidP="00A57860">
      <w:pPr>
        <w:ind w:left="4820"/>
        <w:jc w:val="both"/>
        <w:rPr>
          <w:szCs w:val="26"/>
        </w:rPr>
      </w:pPr>
      <w:proofErr w:type="gramStart"/>
      <w:r w:rsidRPr="000F45EB">
        <w:rPr>
          <w:szCs w:val="26"/>
        </w:rPr>
        <w:t>«</w:t>
      </w:r>
      <w:r w:rsidRPr="00C503E7">
        <w:rPr>
          <w:bCs/>
          <w:szCs w:val="26"/>
        </w:rPr>
        <w:t>Об установлении дополнительной меры социальной поддержки</w:t>
      </w:r>
      <w:r w:rsidRPr="00C503E7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</w:t>
      </w:r>
      <w:r w:rsidRPr="000F45EB">
        <w:rPr>
          <w:szCs w:val="26"/>
        </w:rPr>
        <w:t>»</w:t>
      </w:r>
      <w:proofErr w:type="gramEnd"/>
    </w:p>
    <w:p w:rsidR="007E7FBC" w:rsidRDefault="007E7FBC" w:rsidP="007E7FBC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C503E7" w:rsidRPr="007E7FBC" w:rsidRDefault="00C503E7" w:rsidP="007E7FBC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7E7FBC" w:rsidRPr="007E7FBC" w:rsidRDefault="007E7FBC" w:rsidP="007E7FBC">
      <w:pPr>
        <w:widowControl w:val="0"/>
        <w:autoSpaceDE w:val="0"/>
        <w:autoSpaceDN w:val="0"/>
        <w:jc w:val="center"/>
        <w:rPr>
          <w:szCs w:val="26"/>
        </w:rPr>
      </w:pPr>
      <w:bookmarkStart w:id="0" w:name="P58"/>
      <w:bookmarkEnd w:id="0"/>
      <w:proofErr w:type="gramStart"/>
      <w:r w:rsidRPr="007E7FBC">
        <w:rPr>
          <w:szCs w:val="26"/>
        </w:rPr>
        <w:t xml:space="preserve">Размер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 </w:t>
      </w:r>
      <w:proofErr w:type="gramEnd"/>
    </w:p>
    <w:p w:rsidR="007E7FBC" w:rsidRPr="00C503E7" w:rsidRDefault="007E7FBC" w:rsidP="00C503E7">
      <w:pPr>
        <w:rPr>
          <w:rFonts w:eastAsia="Calibri"/>
          <w:szCs w:val="26"/>
          <w:lang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89"/>
        <w:gridCol w:w="5427"/>
        <w:gridCol w:w="1417"/>
        <w:gridCol w:w="2045"/>
      </w:tblGrid>
      <w:tr w:rsidR="00871CFE" w:rsidRPr="00C503E7" w:rsidTr="00AE6E10">
        <w:trPr>
          <w:cantSplit/>
          <w:trHeight w:val="1649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Виды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Размер дополнительной меры соц. поддержки, руб./ед. изм. в месяц</w:t>
            </w:r>
          </w:p>
        </w:tc>
      </w:tr>
      <w:tr w:rsidR="00871CFE" w:rsidRPr="00C503E7" w:rsidTr="00AE6E10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71CFE" w:rsidRPr="00C503E7" w:rsidTr="00AE6E10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33,09</w:t>
            </w:r>
          </w:p>
        </w:tc>
      </w:tr>
      <w:tr w:rsidR="00871CFE" w:rsidRPr="00C503E7" w:rsidTr="00AE6E10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71CFE" w:rsidRPr="00C503E7" w:rsidRDefault="00871CFE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23,10</w:t>
            </w:r>
          </w:p>
        </w:tc>
      </w:tr>
      <w:tr w:rsidR="00A57860" w:rsidRPr="00C503E7" w:rsidTr="00AE6E10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0CB0">
              <w:rPr>
                <w:rFonts w:ascii="Times New Roman" w:hAnsi="Times New Roman" w:cs="Times New Roman"/>
                <w:sz w:val="26"/>
                <w:szCs w:val="26"/>
              </w:rPr>
              <w:t>одоотведение для объектов капитального строительства, которые подключены (технологически присоединены) к центральной системе водоснабжения и не подключены (технологически не присоединены) к централизованной системе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206,09</w:t>
            </w:r>
          </w:p>
        </w:tc>
      </w:tr>
      <w:tr w:rsidR="00A57860" w:rsidRPr="00C503E7" w:rsidTr="00AE6E10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89" w:type="dxa"/>
            <w:gridSpan w:val="3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Теплоснабжение </w:t>
            </w:r>
          </w:p>
        </w:tc>
      </w:tr>
      <w:tr w:rsidR="00A57860" w:rsidRPr="00C503E7" w:rsidTr="00AE6E10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При наличии приборов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1 669,62</w:t>
            </w:r>
          </w:p>
        </w:tc>
      </w:tr>
      <w:tr w:rsidR="00A57860" w:rsidRPr="00C503E7" w:rsidTr="00AE6E10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 отсутствие приборов учета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860" w:rsidRPr="00C503E7" w:rsidTr="00AE6E10">
        <w:trPr>
          <w:cantSplit/>
          <w:trHeight w:val="186"/>
          <w:jc w:val="center"/>
        </w:trPr>
        <w:tc>
          <w:tcPr>
            <w:tcW w:w="6016" w:type="dxa"/>
            <w:gridSpan w:val="2"/>
            <w:vMerge w:val="restart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дома, в том числе общежития квартирного, секционного и коридорного типа, жилые дома строительным объемом менее 5000 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1 590,84</w:t>
            </w:r>
          </w:p>
        </w:tc>
      </w:tr>
      <w:tr w:rsidR="00A57860" w:rsidRPr="00C503E7" w:rsidTr="00AE6E10">
        <w:trPr>
          <w:cantSplit/>
          <w:trHeight w:val="275"/>
          <w:jc w:val="center"/>
        </w:trPr>
        <w:tc>
          <w:tcPr>
            <w:tcW w:w="6016" w:type="dxa"/>
            <w:gridSpan w:val="2"/>
            <w:vMerge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39,02</w:t>
            </w:r>
          </w:p>
        </w:tc>
      </w:tr>
      <w:tr w:rsidR="00A57860" w:rsidRPr="00C503E7" w:rsidTr="00AE6E10">
        <w:trPr>
          <w:cantSplit/>
          <w:trHeight w:val="132"/>
          <w:jc w:val="center"/>
        </w:trPr>
        <w:tc>
          <w:tcPr>
            <w:tcW w:w="6016" w:type="dxa"/>
            <w:gridSpan w:val="2"/>
            <w:vMerge w:val="restart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Многоквартирные дома, в том числе общежития квартирного, секционного и коридорного типа, жилые дома строительным объемом от 5000 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 до 10000 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1 410,59</w:t>
            </w:r>
          </w:p>
        </w:tc>
      </w:tr>
      <w:tr w:rsidR="00A57860" w:rsidRPr="00C503E7" w:rsidTr="00AE6E10">
        <w:trPr>
          <w:cantSplit/>
          <w:trHeight w:val="163"/>
          <w:jc w:val="center"/>
        </w:trPr>
        <w:tc>
          <w:tcPr>
            <w:tcW w:w="6016" w:type="dxa"/>
            <w:gridSpan w:val="2"/>
            <w:vMerge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28,78</w:t>
            </w:r>
          </w:p>
        </w:tc>
      </w:tr>
      <w:tr w:rsidR="00A57860" w:rsidRPr="00C503E7" w:rsidTr="00AE6E10">
        <w:trPr>
          <w:cantSplit/>
          <w:trHeight w:val="332"/>
          <w:jc w:val="center"/>
        </w:trPr>
        <w:tc>
          <w:tcPr>
            <w:tcW w:w="6016" w:type="dxa"/>
            <w:gridSpan w:val="2"/>
            <w:vMerge w:val="restart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дома, в том числе общежития квартирного, секционного и коридорного типа, жилые дома строительным объемом более 10000 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1 241,86</w:t>
            </w:r>
          </w:p>
        </w:tc>
      </w:tr>
      <w:tr w:rsidR="00A57860" w:rsidRPr="00C503E7" w:rsidTr="00AE6E10">
        <w:trPr>
          <w:cantSplit/>
          <w:trHeight w:val="20"/>
          <w:jc w:val="center"/>
        </w:trPr>
        <w:tc>
          <w:tcPr>
            <w:tcW w:w="6016" w:type="dxa"/>
            <w:gridSpan w:val="2"/>
            <w:vMerge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21,89</w:t>
            </w:r>
          </w:p>
        </w:tc>
      </w:tr>
      <w:tr w:rsidR="00A57860" w:rsidRPr="00C503E7" w:rsidTr="00AE6E10">
        <w:trPr>
          <w:cantSplit/>
          <w:trHeight w:val="89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889" w:type="dxa"/>
            <w:gridSpan w:val="3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</w:tr>
      <w:tr w:rsidR="00A57860" w:rsidRPr="00C503E7" w:rsidTr="00AE6E10">
        <w:trPr>
          <w:cantSplit/>
          <w:trHeight w:val="451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(открытая система/изолированные стояки/с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полотенцесушителями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103,39</w:t>
            </w:r>
          </w:p>
        </w:tc>
      </w:tr>
      <w:tr w:rsidR="00A57860" w:rsidRPr="00C503E7" w:rsidTr="00AE6E10">
        <w:trPr>
          <w:cantSplit/>
          <w:trHeight w:val="749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(открытая система/неизолированные стояки/с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полотенцесушителями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112,33</w:t>
            </w:r>
          </w:p>
        </w:tc>
      </w:tr>
      <w:tr w:rsidR="00A57860" w:rsidRPr="00C503E7" w:rsidTr="00AE6E10">
        <w:trPr>
          <w:cantSplit/>
          <w:trHeight w:val="725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(открытая система/неизолированные стояки/без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полотенцесушителей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104,39</w:t>
            </w:r>
          </w:p>
        </w:tc>
      </w:tr>
      <w:tr w:rsidR="00A57860" w:rsidRPr="00C503E7" w:rsidTr="00AE6E10">
        <w:trPr>
          <w:cantSplit/>
          <w:trHeight w:val="409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(закрытая система/неизолированные стояки/с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полотенцесушителями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129,89</w:t>
            </w:r>
          </w:p>
        </w:tc>
      </w:tr>
      <w:tr w:rsidR="00A57860" w:rsidRPr="00C503E7" w:rsidTr="00AE6E10">
        <w:trPr>
          <w:cantSplit/>
          <w:trHeight w:val="229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(закрытая система/неизолированные стояки/без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полотенцесушителей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AE6E1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121,95</w:t>
            </w:r>
          </w:p>
        </w:tc>
      </w:tr>
    </w:tbl>
    <w:p w:rsidR="00C503E7" w:rsidRPr="00C503E7" w:rsidRDefault="00C503E7" w:rsidP="00C503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03E7" w:rsidRPr="00A43763" w:rsidRDefault="00C503E7" w:rsidP="00C50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FBC" w:rsidRDefault="007E7FBC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Pr="000F45EB" w:rsidRDefault="00A57860" w:rsidP="00A57860">
      <w:pPr>
        <w:ind w:left="4820"/>
        <w:jc w:val="right"/>
        <w:rPr>
          <w:szCs w:val="26"/>
        </w:rPr>
      </w:pPr>
      <w:r>
        <w:rPr>
          <w:szCs w:val="26"/>
        </w:rPr>
        <w:t xml:space="preserve">Приложение № </w:t>
      </w:r>
      <w:r w:rsidR="00003FE0">
        <w:rPr>
          <w:szCs w:val="26"/>
        </w:rPr>
        <w:t>2</w:t>
      </w:r>
    </w:p>
    <w:p w:rsidR="00A57860" w:rsidRDefault="00A57860" w:rsidP="00A57860">
      <w:pPr>
        <w:ind w:left="4820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A57860" w:rsidRPr="000F45EB" w:rsidRDefault="00B24E09" w:rsidP="00A57860">
      <w:pPr>
        <w:ind w:left="4820"/>
        <w:jc w:val="right"/>
        <w:rPr>
          <w:szCs w:val="26"/>
        </w:rPr>
      </w:pPr>
      <w:r w:rsidRPr="008453F2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10 марта 2020 г.</w:t>
      </w:r>
      <w:r w:rsidRPr="008453F2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122-МНПА</w:t>
      </w:r>
    </w:p>
    <w:p w:rsidR="00A57860" w:rsidRDefault="00A57860" w:rsidP="00A57860">
      <w:pPr>
        <w:ind w:left="4820"/>
        <w:jc w:val="both"/>
        <w:rPr>
          <w:szCs w:val="26"/>
        </w:rPr>
      </w:pPr>
      <w:r w:rsidRPr="000F45EB">
        <w:rPr>
          <w:szCs w:val="26"/>
        </w:rPr>
        <w:t>«</w:t>
      </w:r>
      <w:r w:rsidRPr="00C503E7">
        <w:rPr>
          <w:bCs/>
          <w:szCs w:val="26"/>
        </w:rPr>
        <w:t>Об установлении дополнительной меры социальной поддержки</w:t>
      </w:r>
      <w:r w:rsidRPr="00C503E7">
        <w:rPr>
          <w:rFonts w:eastAsiaTheme="minorHAnsi"/>
          <w:szCs w:val="26"/>
          <w:lang w:eastAsia="en-US"/>
        </w:rPr>
        <w:t xml:space="preserve"> гражданам, являющимся собственниками и</w:t>
      </w:r>
      <w:bookmarkStart w:id="1" w:name="_GoBack"/>
      <w:bookmarkEnd w:id="1"/>
      <w:r w:rsidRPr="00C503E7">
        <w:rPr>
          <w:rFonts w:eastAsiaTheme="minorHAnsi"/>
          <w:szCs w:val="26"/>
          <w:lang w:eastAsia="en-US"/>
        </w:rPr>
        <w:t>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</w:t>
      </w:r>
      <w:r w:rsidRPr="000F45EB">
        <w:rPr>
          <w:szCs w:val="26"/>
        </w:rPr>
        <w:t>»</w:t>
      </w:r>
    </w:p>
    <w:p w:rsidR="00A57860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A57860" w:rsidRPr="007E7FBC" w:rsidRDefault="00A57860" w:rsidP="00A57860">
      <w:pPr>
        <w:widowControl w:val="0"/>
        <w:autoSpaceDE w:val="0"/>
        <w:autoSpaceDN w:val="0"/>
        <w:jc w:val="center"/>
        <w:rPr>
          <w:szCs w:val="26"/>
        </w:rPr>
      </w:pPr>
      <w:proofErr w:type="gramStart"/>
      <w:r w:rsidRPr="007E7FBC">
        <w:rPr>
          <w:szCs w:val="26"/>
        </w:rPr>
        <w:t>Размер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</w:t>
      </w:r>
      <w:r>
        <w:rPr>
          <w:szCs w:val="26"/>
        </w:rPr>
        <w:t xml:space="preserve"> (в соответствии со схемами теплоснабжения, водоснабжения и водоотведения Центрального сельского поселения*)</w:t>
      </w:r>
      <w:r w:rsidRPr="007E7FBC">
        <w:rPr>
          <w:szCs w:val="26"/>
        </w:rPr>
        <w:t xml:space="preserve">, в форме частичной денежной компенсации расходов на оплату коммунальных услуг </w:t>
      </w:r>
      <w:proofErr w:type="gramEnd"/>
    </w:p>
    <w:p w:rsidR="00A57860" w:rsidRPr="00C503E7" w:rsidRDefault="00A57860" w:rsidP="00A57860">
      <w:pPr>
        <w:rPr>
          <w:rFonts w:eastAsia="Calibri"/>
          <w:szCs w:val="26"/>
          <w:lang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1"/>
        <w:gridCol w:w="5424"/>
        <w:gridCol w:w="1418"/>
        <w:gridCol w:w="2045"/>
      </w:tblGrid>
      <w:tr w:rsidR="00A57860" w:rsidRPr="00C503E7" w:rsidTr="00003FE0">
        <w:trPr>
          <w:cantSplit/>
          <w:trHeight w:val="1649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Виды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Размер дополнительной меры соц. поддержки, руб./ед. изм.</w:t>
            </w:r>
          </w:p>
          <w:p w:rsidR="00A57860" w:rsidRPr="00C503E7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</w:tc>
      </w:tr>
      <w:tr w:rsidR="00A57860" w:rsidRPr="00C503E7" w:rsidTr="00003FE0">
        <w:trPr>
          <w:cantSplit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7860" w:rsidRPr="00C503E7" w:rsidTr="00003FE0">
        <w:trPr>
          <w:cantSplit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15,70</w:t>
            </w:r>
          </w:p>
        </w:tc>
      </w:tr>
      <w:tr w:rsidR="00A57860" w:rsidRPr="00C503E7" w:rsidTr="00003FE0">
        <w:trPr>
          <w:cantSplit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7,75</w:t>
            </w:r>
          </w:p>
        </w:tc>
      </w:tr>
      <w:tr w:rsidR="00A57860" w:rsidRPr="00C503E7" w:rsidTr="00003FE0">
        <w:trPr>
          <w:cantSplit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A57860" w:rsidRPr="00C503E7" w:rsidRDefault="00003FE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57860" w:rsidRPr="00C503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A57860" w:rsidRPr="00C503E7" w:rsidRDefault="00003FE0" w:rsidP="0096762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57860" w:rsidRPr="00C503E7" w:rsidRDefault="00A5786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1147,67</w:t>
            </w:r>
          </w:p>
        </w:tc>
      </w:tr>
      <w:tr w:rsidR="00003FE0" w:rsidRPr="00C503E7" w:rsidTr="00003FE0">
        <w:trPr>
          <w:cantSplit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003FE0" w:rsidRPr="00C503E7" w:rsidRDefault="00003FE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03FE0" w:rsidRPr="00C503E7" w:rsidRDefault="00003FE0" w:rsidP="0096762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(закрытая система/неизолированные стояки/с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полотенцесушителями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FE0" w:rsidRPr="00C503E7" w:rsidRDefault="00003FE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03FE0" w:rsidRPr="00C503E7" w:rsidRDefault="00003FE0" w:rsidP="0096762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64,07</w:t>
            </w:r>
          </w:p>
        </w:tc>
      </w:tr>
    </w:tbl>
    <w:p w:rsidR="00A57860" w:rsidRPr="00A57860" w:rsidRDefault="00A57860" w:rsidP="00A5786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7860">
        <w:rPr>
          <w:rFonts w:ascii="Times New Roman" w:hAnsi="Times New Roman" w:cs="Times New Roman"/>
          <w:sz w:val="26"/>
          <w:szCs w:val="26"/>
        </w:rPr>
        <w:t>*</w:t>
      </w:r>
      <w:r w:rsidRPr="00A57860">
        <w:rPr>
          <w:sz w:val="26"/>
          <w:szCs w:val="26"/>
        </w:rPr>
        <w:t xml:space="preserve"> </w:t>
      </w:r>
      <w:r w:rsidRPr="00A57860">
        <w:rPr>
          <w:rFonts w:ascii="Times New Roman" w:hAnsi="Times New Roman" w:cs="Times New Roman"/>
          <w:sz w:val="26"/>
          <w:szCs w:val="26"/>
        </w:rPr>
        <w:t>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Драгунская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дома с № 1 по № 16 включительно;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Молодежная</w:t>
      </w:r>
      <w:r w:rsidR="000E0671">
        <w:rPr>
          <w:rFonts w:ascii="Times New Roman" w:hAnsi="Times New Roman" w:cs="Times New Roman"/>
          <w:sz w:val="26"/>
          <w:szCs w:val="26"/>
        </w:rPr>
        <w:t>, дома</w:t>
      </w:r>
      <w:r w:rsidRPr="00A57860">
        <w:rPr>
          <w:rFonts w:ascii="Times New Roman" w:hAnsi="Times New Roman" w:cs="Times New Roman"/>
          <w:sz w:val="26"/>
          <w:szCs w:val="26"/>
        </w:rPr>
        <w:t xml:space="preserve"> 20а, 20б, 20в, 25, 29, 30, 42;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Огородная</w:t>
      </w:r>
      <w:r w:rsidR="000E0671">
        <w:rPr>
          <w:rFonts w:ascii="Times New Roman" w:hAnsi="Times New Roman" w:cs="Times New Roman"/>
          <w:sz w:val="26"/>
          <w:szCs w:val="26"/>
        </w:rPr>
        <w:t>, дома</w:t>
      </w:r>
      <w:r w:rsidRPr="00A57860">
        <w:rPr>
          <w:rFonts w:ascii="Times New Roman" w:hAnsi="Times New Roman" w:cs="Times New Roman"/>
          <w:sz w:val="26"/>
          <w:szCs w:val="26"/>
        </w:rPr>
        <w:t xml:space="preserve"> 13, 32, 34, 37;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Центральная</w:t>
      </w:r>
      <w:r w:rsidR="000E0671">
        <w:rPr>
          <w:rFonts w:ascii="Times New Roman" w:hAnsi="Times New Roman" w:cs="Times New Roman"/>
          <w:sz w:val="26"/>
          <w:szCs w:val="26"/>
        </w:rPr>
        <w:t>, дома</w:t>
      </w:r>
      <w:r w:rsidRPr="00A57860">
        <w:rPr>
          <w:rFonts w:ascii="Times New Roman" w:hAnsi="Times New Roman" w:cs="Times New Roman"/>
          <w:sz w:val="26"/>
          <w:szCs w:val="26"/>
        </w:rPr>
        <w:t xml:space="preserve"> 173в, 175, 175-2, 175а, 175б, 175в, 177а,179, 181, 181а, 183, 183а, 183б, 187, 188, 188а, 195а;</w:t>
      </w:r>
      <w:proofErr w:type="gramEnd"/>
      <w:r w:rsidRPr="00A57860">
        <w:rPr>
          <w:rFonts w:ascii="Times New Roman" w:hAnsi="Times New Roman" w:cs="Times New Roman"/>
          <w:sz w:val="26"/>
          <w:szCs w:val="26"/>
        </w:rPr>
        <w:t xml:space="preserve">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Черемушки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</w:t>
      </w:r>
      <w:r w:rsidR="000E0671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A57860">
        <w:rPr>
          <w:rFonts w:ascii="Times New Roman" w:hAnsi="Times New Roman" w:cs="Times New Roman"/>
          <w:sz w:val="26"/>
          <w:szCs w:val="26"/>
        </w:rPr>
        <w:t>1, 21а, 30;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Школьная</w:t>
      </w:r>
      <w:r w:rsidR="000E0671">
        <w:rPr>
          <w:rFonts w:ascii="Times New Roman" w:hAnsi="Times New Roman" w:cs="Times New Roman"/>
          <w:sz w:val="26"/>
          <w:szCs w:val="26"/>
        </w:rPr>
        <w:t>, дома</w:t>
      </w:r>
      <w:r w:rsidRPr="00A57860">
        <w:rPr>
          <w:rFonts w:ascii="Times New Roman" w:hAnsi="Times New Roman" w:cs="Times New Roman"/>
          <w:sz w:val="26"/>
          <w:szCs w:val="26"/>
        </w:rPr>
        <w:t xml:space="preserve"> 10, 14а, 15, 15д, 16, 17, 18, 18а, 19, 21, 23, 24, 28, 30, 33, 38, 40, 44, 46.</w:t>
      </w:r>
    </w:p>
    <w:p w:rsidR="00A57860" w:rsidRPr="007E7FBC" w:rsidRDefault="00A57860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sectPr w:rsidR="00A57860" w:rsidRPr="007E7FBC" w:rsidSect="00521D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4004"/>
    <w:multiLevelType w:val="hybridMultilevel"/>
    <w:tmpl w:val="EB18A92A"/>
    <w:lvl w:ilvl="0" w:tplc="01D0EA6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0D22FC"/>
    <w:multiLevelType w:val="hybridMultilevel"/>
    <w:tmpl w:val="165890FA"/>
    <w:lvl w:ilvl="0" w:tplc="C14E620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5"/>
    <w:rsid w:val="000036C0"/>
    <w:rsid w:val="00003FE0"/>
    <w:rsid w:val="00030CD4"/>
    <w:rsid w:val="00041110"/>
    <w:rsid w:val="00041E3E"/>
    <w:rsid w:val="00087939"/>
    <w:rsid w:val="000C219A"/>
    <w:rsid w:val="000D0A40"/>
    <w:rsid w:val="000E0671"/>
    <w:rsid w:val="000E6913"/>
    <w:rsid w:val="001103C8"/>
    <w:rsid w:val="001105D8"/>
    <w:rsid w:val="001B2E79"/>
    <w:rsid w:val="001D0591"/>
    <w:rsid w:val="001E715E"/>
    <w:rsid w:val="001F1C76"/>
    <w:rsid w:val="00297EFC"/>
    <w:rsid w:val="002E458B"/>
    <w:rsid w:val="004711A3"/>
    <w:rsid w:val="004A37C1"/>
    <w:rsid w:val="004E1DD2"/>
    <w:rsid w:val="004F7382"/>
    <w:rsid w:val="00521D8A"/>
    <w:rsid w:val="00534F2B"/>
    <w:rsid w:val="005760F3"/>
    <w:rsid w:val="005B0007"/>
    <w:rsid w:val="005F2ED0"/>
    <w:rsid w:val="006B32DE"/>
    <w:rsid w:val="006B7E54"/>
    <w:rsid w:val="006F0151"/>
    <w:rsid w:val="007026B3"/>
    <w:rsid w:val="00713150"/>
    <w:rsid w:val="00714933"/>
    <w:rsid w:val="00725217"/>
    <w:rsid w:val="00736402"/>
    <w:rsid w:val="00744EF7"/>
    <w:rsid w:val="007B3C72"/>
    <w:rsid w:val="007C6FE6"/>
    <w:rsid w:val="007D4E38"/>
    <w:rsid w:val="007E7FBC"/>
    <w:rsid w:val="008460D5"/>
    <w:rsid w:val="00871CFE"/>
    <w:rsid w:val="00890989"/>
    <w:rsid w:val="0097393A"/>
    <w:rsid w:val="00987F99"/>
    <w:rsid w:val="00992D88"/>
    <w:rsid w:val="00A57860"/>
    <w:rsid w:val="00A62FA4"/>
    <w:rsid w:val="00A93345"/>
    <w:rsid w:val="00AA3ADE"/>
    <w:rsid w:val="00AB6A7A"/>
    <w:rsid w:val="00B24E09"/>
    <w:rsid w:val="00B92A5A"/>
    <w:rsid w:val="00C202F5"/>
    <w:rsid w:val="00C20C05"/>
    <w:rsid w:val="00C503E7"/>
    <w:rsid w:val="00C96926"/>
    <w:rsid w:val="00CB1162"/>
    <w:rsid w:val="00D304DA"/>
    <w:rsid w:val="00D32D1E"/>
    <w:rsid w:val="00D82BAF"/>
    <w:rsid w:val="00D9296D"/>
    <w:rsid w:val="00DD68C2"/>
    <w:rsid w:val="00E40D7C"/>
    <w:rsid w:val="00EC2A7D"/>
    <w:rsid w:val="00F16CB3"/>
    <w:rsid w:val="00F46710"/>
    <w:rsid w:val="00F7793B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34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9334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34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334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A9334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933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A9334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6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34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9334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34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334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A9334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933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A9334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6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BD83-4334-4D13-849F-F67B0128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2020-03-05T06:26:00Z</cp:lastPrinted>
  <dcterms:created xsi:type="dcterms:W3CDTF">2020-03-10T02:19:00Z</dcterms:created>
  <dcterms:modified xsi:type="dcterms:W3CDTF">2020-03-10T02:19:00Z</dcterms:modified>
</cp:coreProperties>
</file>