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7F" w:rsidRDefault="0082297F" w:rsidP="0082297F">
      <w:pPr>
        <w:jc w:val="center"/>
      </w:pPr>
      <w:r>
        <w:rPr>
          <w:noProof/>
        </w:rPr>
        <w:drawing>
          <wp:inline distT="0" distB="0" distL="0" distR="0" wp14:anchorId="16241F7B" wp14:editId="02D86C3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F" w:rsidRDefault="0082297F" w:rsidP="0082297F">
      <w:pPr>
        <w:jc w:val="center"/>
      </w:pPr>
    </w:p>
    <w:p w:rsidR="0082297F" w:rsidRPr="00541C1F" w:rsidRDefault="0082297F" w:rsidP="0082297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2297F" w:rsidRDefault="0082297F" w:rsidP="0082297F">
      <w:pPr>
        <w:jc w:val="center"/>
        <w:rPr>
          <w:b/>
          <w:noProof/>
          <w:sz w:val="28"/>
        </w:rPr>
      </w:pPr>
    </w:p>
    <w:p w:rsidR="0082297F" w:rsidRDefault="0082297F" w:rsidP="0082297F">
      <w:pPr>
        <w:pStyle w:val="2"/>
      </w:pPr>
      <w:r>
        <w:t>Р Е Ш Е Н И Е</w:t>
      </w:r>
    </w:p>
    <w:p w:rsidR="0082297F" w:rsidRDefault="0082297F" w:rsidP="0082297F">
      <w:pPr>
        <w:jc w:val="center"/>
        <w:rPr>
          <w:b/>
          <w:noProof/>
          <w:sz w:val="28"/>
        </w:rPr>
      </w:pPr>
    </w:p>
    <w:p w:rsidR="00601138" w:rsidRPr="0027357D" w:rsidRDefault="00601138" w:rsidP="0060113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27357D">
        <w:rPr>
          <w:rFonts w:ascii="Times New Roman" w:hAnsi="Times New Roman"/>
          <w:sz w:val="26"/>
          <w:u w:val="single"/>
        </w:rPr>
        <w:t xml:space="preserve">31 </w:t>
      </w:r>
      <w:r>
        <w:rPr>
          <w:rFonts w:ascii="Times New Roman" w:hAnsi="Times New Roman"/>
          <w:sz w:val="26"/>
          <w:u w:val="single"/>
        </w:rPr>
        <w:t>октября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86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>-МНПА</w:t>
      </w:r>
    </w:p>
    <w:p w:rsidR="0082297F" w:rsidRPr="00274404" w:rsidRDefault="0082297F" w:rsidP="0082297F">
      <w:pPr>
        <w:pStyle w:val="a3"/>
        <w:rPr>
          <w:sz w:val="26"/>
          <w:szCs w:val="26"/>
        </w:rPr>
      </w:pPr>
    </w:p>
    <w:p w:rsidR="0082297F" w:rsidRDefault="0082297F" w:rsidP="0082297F">
      <w:pPr>
        <w:spacing w:after="1" w:line="280" w:lineRule="atLeast"/>
        <w:jc w:val="center"/>
        <w:rPr>
          <w:rFonts w:eastAsiaTheme="minorHAnsi"/>
          <w:b/>
          <w:bCs/>
          <w:szCs w:val="26"/>
          <w:lang w:eastAsia="en-US"/>
        </w:rPr>
      </w:pPr>
      <w:r w:rsidRPr="0082297F">
        <w:rPr>
          <w:b/>
          <w:szCs w:val="26"/>
        </w:rPr>
        <w:t xml:space="preserve">О внесении изменений в приложение к </w:t>
      </w:r>
      <w:r w:rsidRPr="0082297F">
        <w:rPr>
          <w:rFonts w:eastAsiaTheme="minorHAnsi"/>
          <w:b/>
          <w:bCs/>
          <w:szCs w:val="26"/>
          <w:lang w:eastAsia="en-US"/>
        </w:rPr>
        <w:t>решению Совета народных депутатов Новокузнецкого муниципального района от 27.10.2015 № 130-МНПА «Об утверждении Положения о реестре объектов муниципальной собственности муниципального образования «Новокузнецкий муниципальный район»</w:t>
      </w:r>
    </w:p>
    <w:p w:rsidR="0082297F" w:rsidRPr="0082297F" w:rsidRDefault="0082297F" w:rsidP="0082297F">
      <w:pPr>
        <w:spacing w:after="1" w:line="280" w:lineRule="atLeast"/>
        <w:jc w:val="center"/>
        <w:rPr>
          <w:b/>
          <w:szCs w:val="26"/>
        </w:rPr>
      </w:pPr>
    </w:p>
    <w:p w:rsidR="0082297F" w:rsidRPr="00DA26DB" w:rsidRDefault="0082297F" w:rsidP="0082297F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82297F" w:rsidRPr="00DA26DB" w:rsidRDefault="0082297F" w:rsidP="0082297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601138" w:rsidRPr="00DA26DB" w:rsidRDefault="00601138" w:rsidP="0060113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 октября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2297F" w:rsidRDefault="0082297F" w:rsidP="00012A91">
      <w:pPr>
        <w:ind w:firstLine="709"/>
        <w:rPr>
          <w:szCs w:val="26"/>
        </w:rPr>
      </w:pPr>
    </w:p>
    <w:p w:rsidR="0082297F" w:rsidRPr="0082297F" w:rsidRDefault="0082297F" w:rsidP="00012A91">
      <w:pPr>
        <w:ind w:firstLine="709"/>
        <w:jc w:val="both"/>
        <w:rPr>
          <w:rFonts w:eastAsiaTheme="minorHAnsi"/>
          <w:szCs w:val="26"/>
          <w:lang w:eastAsia="en-US"/>
        </w:rPr>
      </w:pPr>
      <w:r w:rsidRPr="0082297F">
        <w:rPr>
          <w:szCs w:val="26"/>
        </w:rPr>
        <w:t xml:space="preserve">1. Внести в </w:t>
      </w:r>
      <w:r w:rsidR="00012A91">
        <w:rPr>
          <w:szCs w:val="26"/>
        </w:rPr>
        <w:t>приложение к</w:t>
      </w:r>
      <w:r w:rsidRPr="0082297F">
        <w:rPr>
          <w:szCs w:val="26"/>
        </w:rPr>
        <w:t xml:space="preserve"> </w:t>
      </w:r>
      <w:r w:rsidR="00012A91">
        <w:rPr>
          <w:rFonts w:eastAsiaTheme="minorHAnsi"/>
          <w:szCs w:val="26"/>
          <w:lang w:eastAsia="en-US"/>
        </w:rPr>
        <w:t>решению</w:t>
      </w:r>
      <w:r w:rsidRPr="0082297F">
        <w:rPr>
          <w:rFonts w:eastAsiaTheme="minorHAnsi"/>
          <w:szCs w:val="26"/>
          <w:lang w:eastAsia="en-US"/>
        </w:rPr>
        <w:t xml:space="preserve"> Совета народных депутатов Новокузнецкого муниципального района от 27.10.2015 № 130-МНПА «Об утверждении Положения о реестре объектов муниципальной собственности муниципального образования «Новокузнецкий муниципальный район»</w:t>
      </w:r>
      <w:r w:rsidR="00012A91">
        <w:rPr>
          <w:rFonts w:eastAsiaTheme="minorHAnsi"/>
          <w:szCs w:val="26"/>
          <w:lang w:eastAsia="en-US"/>
        </w:rPr>
        <w:t xml:space="preserve"> изменения, изложив пункт 7.2</w:t>
      </w:r>
      <w:r w:rsidRPr="0082297F">
        <w:rPr>
          <w:rFonts w:eastAsiaTheme="minorHAnsi"/>
          <w:szCs w:val="26"/>
          <w:lang w:eastAsia="en-US"/>
        </w:rPr>
        <w:t xml:space="preserve"> в следующей редакции: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«7.2. Для включения в Реестр сведений о созданном (построенном) имуществе, за исключением имущ</w:t>
      </w:r>
      <w:r w:rsidR="00012A91">
        <w:rPr>
          <w:rFonts w:ascii="Times New Roman" w:eastAsiaTheme="minorHAnsi" w:hAnsi="Times New Roman" w:cs="Times New Roman"/>
          <w:sz w:val="26"/>
          <w:szCs w:val="26"/>
          <w:lang w:eastAsia="en-US"/>
        </w:rPr>
        <w:t>ества указанного в пункте 7.2.1</w:t>
      </w: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, Балансодержатель обязан в двухнедельный срок с момента отражения имущества в бухгалтерском балансе представить в Управление следующие документы: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распорядительный документ, разрешающий строительство (реконструкцию) объекта;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правоустанавливающие документы на земельный участок;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акты разграничения балансовой принадлежности;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 подтверждающие финансирование объекта;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разрешение на ввод в эксплуатацию и акт приемки объекта капитального строительства;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 (накладная) приема-передачи основных средств (ф. ОС-1);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техническую документацию. </w:t>
      </w:r>
    </w:p>
    <w:p w:rsidR="0082297F" w:rsidRPr="0082297F" w:rsidRDefault="00012A91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7.2.1. </w:t>
      </w:r>
      <w:proofErr w:type="gramStart"/>
      <w:r w:rsidR="0082297F"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объектов, установленных частью 17 статьи 51  Градостроительного Кодекса Российской Федерации,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82297F"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 Правительства Российской Федерации от 03.12.2014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2297F"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статьей 4-5 Закона Кемеровской области от 12.07.2006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2297F"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98-ОЗ «О градостроительной деятельности»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82297F"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Балансодержатель обязан в двухнедельный</w:t>
      </w:r>
      <w:proofErr w:type="gramEnd"/>
      <w:r w:rsidR="0082297F"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 с момента отражения имущества в бухгалтерском балансе представить в </w:t>
      </w:r>
      <w:r w:rsidR="0082297F"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Управление следующие документы: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правоустанавливающий документ на земельный участок;</w:t>
      </w:r>
    </w:p>
    <w:p w:rsidR="0082297F" w:rsidRPr="0082297F" w:rsidRDefault="00757959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схему</w:t>
      </w:r>
      <w:r w:rsidR="0082297F"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расположения объекта на земельном участке;</w:t>
      </w:r>
    </w:p>
    <w:p w:rsidR="0082297F" w:rsidRPr="0082297F" w:rsidRDefault="00757959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заверенную копию</w:t>
      </w:r>
      <w:r w:rsidR="0082297F"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контракта (договора);  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 подтверждающие финансирование объекта;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 приема-передачи объекта;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 (накладная) приема-передачи основных средств (ф. ОС-1);</w:t>
      </w:r>
    </w:p>
    <w:p w:rsidR="0082297F" w:rsidRPr="0082297F" w:rsidRDefault="0082297F" w:rsidP="00012A9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техническую документацию</w:t>
      </w:r>
      <w:proofErr w:type="gramStart"/>
      <w:r w:rsidRPr="0082297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57959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p w:rsidR="0082297F" w:rsidRPr="004B7978" w:rsidRDefault="0082297F" w:rsidP="00012A91">
      <w:pPr>
        <w:tabs>
          <w:tab w:val="left" w:pos="0"/>
        </w:tabs>
        <w:ind w:firstLine="709"/>
        <w:jc w:val="both"/>
        <w:rPr>
          <w:szCs w:val="26"/>
        </w:rPr>
      </w:pPr>
      <w:r w:rsidRPr="004B7978">
        <w:rPr>
          <w:szCs w:val="26"/>
        </w:rPr>
        <w:t xml:space="preserve">2. Настоящее Решение вступает в силу со дня, следующего за днем его официального опубликования.  </w:t>
      </w:r>
    </w:p>
    <w:p w:rsidR="0082297F" w:rsidRDefault="0082297F" w:rsidP="00012A91">
      <w:pPr>
        <w:ind w:firstLine="709"/>
        <w:rPr>
          <w:sz w:val="28"/>
          <w:szCs w:val="28"/>
        </w:rPr>
      </w:pPr>
    </w:p>
    <w:p w:rsidR="0082297F" w:rsidRDefault="0082297F" w:rsidP="0082297F">
      <w:pPr>
        <w:rPr>
          <w:sz w:val="28"/>
          <w:szCs w:val="28"/>
        </w:rPr>
      </w:pPr>
    </w:p>
    <w:p w:rsidR="0082297F" w:rsidRDefault="0082297F" w:rsidP="0082297F">
      <w:pPr>
        <w:rPr>
          <w:sz w:val="28"/>
          <w:szCs w:val="28"/>
        </w:rPr>
      </w:pPr>
    </w:p>
    <w:p w:rsidR="0082297F" w:rsidRDefault="0082297F" w:rsidP="0082297F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Cs w:val="26"/>
          <w:lang w:bidi="ru-RU"/>
        </w:rPr>
        <w:t>народных</w:t>
      </w:r>
      <w:proofErr w:type="gramEnd"/>
      <w:r>
        <w:rPr>
          <w:color w:val="000000"/>
          <w:szCs w:val="26"/>
          <w:lang w:bidi="ru-RU"/>
        </w:rPr>
        <w:t xml:space="preserve"> </w:t>
      </w:r>
    </w:p>
    <w:p w:rsidR="0082297F" w:rsidRDefault="0082297F" w:rsidP="0082297F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депутатов </w:t>
      </w:r>
      <w:proofErr w:type="gramStart"/>
      <w:r>
        <w:rPr>
          <w:color w:val="000000"/>
          <w:szCs w:val="26"/>
          <w:lang w:bidi="ru-RU"/>
        </w:rPr>
        <w:t>Новокузнецкого</w:t>
      </w:r>
      <w:proofErr w:type="gramEnd"/>
      <w:r>
        <w:rPr>
          <w:color w:val="000000"/>
          <w:szCs w:val="26"/>
          <w:lang w:bidi="ru-RU"/>
        </w:rPr>
        <w:t xml:space="preserve"> </w:t>
      </w:r>
    </w:p>
    <w:p w:rsidR="0082297F" w:rsidRDefault="0082297F" w:rsidP="0082297F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Pr="00D356BE" w:rsidRDefault="0082297F" w:rsidP="0082297F">
      <w:pPr>
        <w:jc w:val="both"/>
        <w:rPr>
          <w:szCs w:val="26"/>
        </w:rPr>
      </w:pPr>
      <w:r>
        <w:rPr>
          <w:szCs w:val="26"/>
        </w:rPr>
        <w:t>Глава</w:t>
      </w:r>
      <w:r w:rsidRPr="00D356BE">
        <w:rPr>
          <w:szCs w:val="26"/>
        </w:rPr>
        <w:t xml:space="preserve"> </w:t>
      </w:r>
      <w:proofErr w:type="gramStart"/>
      <w:r w:rsidRPr="00D356BE">
        <w:rPr>
          <w:szCs w:val="26"/>
        </w:rPr>
        <w:t>Новокузнецкого</w:t>
      </w:r>
      <w:proofErr w:type="gramEnd"/>
      <w:r w:rsidRPr="00D356BE">
        <w:rPr>
          <w:szCs w:val="26"/>
        </w:rPr>
        <w:t xml:space="preserve"> </w:t>
      </w:r>
    </w:p>
    <w:p w:rsidR="0082297F" w:rsidRPr="004B7978" w:rsidRDefault="0082297F" w:rsidP="0082297F">
      <w:pPr>
        <w:jc w:val="both"/>
        <w:rPr>
          <w:szCs w:val="26"/>
        </w:rPr>
      </w:pPr>
      <w:r>
        <w:rPr>
          <w:szCs w:val="26"/>
        </w:rPr>
        <w:t>муниципального района</w:t>
      </w:r>
      <w:r>
        <w:rPr>
          <w:szCs w:val="26"/>
        </w:rPr>
        <w:tab/>
      </w:r>
      <w:r w:rsidRPr="00D356BE">
        <w:rPr>
          <w:szCs w:val="26"/>
        </w:rPr>
        <w:t xml:space="preserve">                                    </w:t>
      </w:r>
      <w:r>
        <w:rPr>
          <w:szCs w:val="26"/>
        </w:rPr>
        <w:t xml:space="preserve">         </w:t>
      </w:r>
      <w:r w:rsidRPr="00D356BE">
        <w:rPr>
          <w:szCs w:val="26"/>
        </w:rPr>
        <w:t xml:space="preserve">                            </w:t>
      </w:r>
      <w:r>
        <w:rPr>
          <w:szCs w:val="26"/>
        </w:rPr>
        <w:t xml:space="preserve"> </w:t>
      </w:r>
      <w:r w:rsidRPr="00D356BE">
        <w:rPr>
          <w:szCs w:val="26"/>
        </w:rPr>
        <w:t xml:space="preserve"> </w:t>
      </w:r>
      <w:r>
        <w:rPr>
          <w:szCs w:val="26"/>
        </w:rPr>
        <w:t>А.В. Шарнин</w:t>
      </w:r>
    </w:p>
    <w:p w:rsidR="0082297F" w:rsidRPr="005649FA" w:rsidRDefault="0082297F" w:rsidP="0082297F"/>
    <w:p w:rsidR="00AE0F5E" w:rsidRDefault="00601138"/>
    <w:sectPr w:rsidR="00AE0F5E" w:rsidSect="00D443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F"/>
    <w:rsid w:val="00012A91"/>
    <w:rsid w:val="00485FF5"/>
    <w:rsid w:val="00601138"/>
    <w:rsid w:val="00713150"/>
    <w:rsid w:val="00725217"/>
    <w:rsid w:val="00757959"/>
    <w:rsid w:val="008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7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97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2297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97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97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297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29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2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7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97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2297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97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97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297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29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2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2019-10-31T06:34:00Z</dcterms:created>
  <dcterms:modified xsi:type="dcterms:W3CDTF">2019-10-31T06:34:00Z</dcterms:modified>
</cp:coreProperties>
</file>