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7F" w:rsidRDefault="00D34E7F" w:rsidP="00993E55">
      <w:pPr>
        <w:pStyle w:val="1"/>
        <w:ind w:firstLine="0"/>
        <w:jc w:val="center"/>
        <w:rPr>
          <w:noProof/>
          <w:lang w:eastAsia="ru-RU"/>
        </w:rPr>
      </w:pPr>
    </w:p>
    <w:p w:rsidR="00D34E7F" w:rsidRDefault="00D34E7F" w:rsidP="00993E55">
      <w:pPr>
        <w:pStyle w:val="1"/>
        <w:ind w:firstLine="0"/>
        <w:jc w:val="center"/>
        <w:rPr>
          <w:noProof/>
          <w:lang w:eastAsia="ru-RU"/>
        </w:rPr>
      </w:pPr>
    </w:p>
    <w:p w:rsidR="00993E55" w:rsidRDefault="00993E55" w:rsidP="00993E55">
      <w:pPr>
        <w:pStyle w:val="1"/>
        <w:ind w:firstLine="0"/>
        <w:jc w:val="center"/>
        <w:rPr>
          <w:noProof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55" w:rsidRPr="00DD11BD" w:rsidRDefault="00993E55" w:rsidP="00993E55">
      <w:pPr>
        <w:rPr>
          <w:lang w:eastAsia="ru-RU"/>
        </w:rPr>
      </w:pPr>
    </w:p>
    <w:p w:rsidR="00993E55" w:rsidRPr="00FD2075" w:rsidRDefault="00993E55" w:rsidP="00993E55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93E55" w:rsidRPr="00487D1F" w:rsidRDefault="00993E55" w:rsidP="00993E55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</w:p>
    <w:p w:rsidR="00993E55" w:rsidRPr="004B65A4" w:rsidRDefault="00993E55" w:rsidP="00993E55">
      <w:pPr>
        <w:jc w:val="center"/>
        <w:rPr>
          <w:b/>
          <w:noProof/>
          <w:sz w:val="28"/>
          <w:szCs w:val="28"/>
        </w:rPr>
      </w:pPr>
      <w:r w:rsidRPr="004B65A4">
        <w:rPr>
          <w:b/>
          <w:noProof/>
          <w:sz w:val="28"/>
          <w:szCs w:val="28"/>
        </w:rPr>
        <w:t xml:space="preserve">Р Е Ш Е Н И Е </w:t>
      </w:r>
    </w:p>
    <w:p w:rsidR="00993E55" w:rsidRPr="00FD2075" w:rsidRDefault="00993E55" w:rsidP="00993E55">
      <w:pPr>
        <w:pStyle w:val="a3"/>
        <w:jc w:val="center"/>
        <w:rPr>
          <w:rFonts w:ascii="Times New Roman" w:hAnsi="Times New Roman"/>
          <w:sz w:val="26"/>
        </w:rPr>
      </w:pPr>
    </w:p>
    <w:p w:rsidR="00080D6D" w:rsidRPr="002279B5" w:rsidRDefault="00080D6D" w:rsidP="00080D6D">
      <w:pPr>
        <w:pStyle w:val="a3"/>
        <w:jc w:val="center"/>
        <w:rPr>
          <w:rFonts w:ascii="Times New Roman" w:hAnsi="Times New Roman"/>
          <w:sz w:val="26"/>
        </w:rPr>
      </w:pPr>
      <w:bookmarkStart w:id="0" w:name="_GoBack"/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25 июня 2019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59</w:t>
      </w:r>
      <w:r>
        <w:rPr>
          <w:rFonts w:ascii="Times New Roman" w:hAnsi="Times New Roman"/>
          <w:sz w:val="26"/>
          <w:u w:val="single"/>
        </w:rPr>
        <w:t>-МНПА</w:t>
      </w:r>
    </w:p>
    <w:bookmarkEnd w:id="0"/>
    <w:p w:rsidR="00993E55" w:rsidRPr="005765A4" w:rsidRDefault="00993E55" w:rsidP="00AC0691">
      <w:pPr>
        <w:rPr>
          <w:b/>
          <w:sz w:val="26"/>
          <w:szCs w:val="26"/>
        </w:rPr>
      </w:pPr>
    </w:p>
    <w:p w:rsidR="00993E55" w:rsidRPr="005765A4" w:rsidRDefault="00993E55" w:rsidP="00993E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</w:t>
      </w:r>
      <w:r w:rsidRPr="00532C86">
        <w:rPr>
          <w:b/>
          <w:sz w:val="26"/>
          <w:szCs w:val="26"/>
        </w:rPr>
        <w:t>ешение Совета народных депутатов Новокузнецкого муниципал</w:t>
      </w:r>
      <w:r w:rsidR="00454B8D">
        <w:rPr>
          <w:b/>
          <w:sz w:val="26"/>
          <w:szCs w:val="26"/>
        </w:rPr>
        <w:t xml:space="preserve">ьного района от </w:t>
      </w:r>
      <w:r w:rsidR="00487D1F" w:rsidRPr="00487D1F">
        <w:rPr>
          <w:b/>
          <w:sz w:val="26"/>
          <w:szCs w:val="26"/>
        </w:rPr>
        <w:t xml:space="preserve">25.06.2015 № 117-МНПА </w:t>
      </w:r>
      <w:r w:rsidRPr="00532C86">
        <w:rPr>
          <w:b/>
          <w:sz w:val="26"/>
          <w:szCs w:val="26"/>
        </w:rPr>
        <w:t>«О приведении размера платы граждан за коммунальные услуги в соответствие с установленным предельным (максимальным) индексом для населения муниципального образования «Нов</w:t>
      </w:r>
      <w:r>
        <w:rPr>
          <w:b/>
          <w:sz w:val="26"/>
          <w:szCs w:val="26"/>
        </w:rPr>
        <w:t>окузнецкий муниципальный район»</w:t>
      </w:r>
    </w:p>
    <w:p w:rsidR="00993E55" w:rsidRPr="000925A9" w:rsidRDefault="00993E55" w:rsidP="00993E55">
      <w:pPr>
        <w:jc w:val="center"/>
        <w:rPr>
          <w:b/>
          <w:sz w:val="26"/>
          <w:szCs w:val="26"/>
        </w:rPr>
      </w:pPr>
    </w:p>
    <w:p w:rsidR="001C2A53" w:rsidRPr="00DA26DB" w:rsidRDefault="001C2A53" w:rsidP="001C2A53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1C2A53" w:rsidRPr="00DA26DB" w:rsidRDefault="001C2A53" w:rsidP="001C2A53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080D6D" w:rsidRPr="006A23F5" w:rsidRDefault="00080D6D" w:rsidP="00080D6D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25 июня 2019</w:t>
      </w:r>
      <w:r w:rsidRPr="006A23F5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993E55" w:rsidRPr="00E2648A" w:rsidRDefault="00993E55" w:rsidP="00993E55">
      <w:pPr>
        <w:rPr>
          <w:sz w:val="26"/>
          <w:szCs w:val="26"/>
          <w:lang w:val="en-US"/>
        </w:rPr>
      </w:pPr>
    </w:p>
    <w:p w:rsidR="001C5A41" w:rsidRDefault="00993E55" w:rsidP="00993E55">
      <w:pPr>
        <w:pStyle w:val="a5"/>
        <w:ind w:left="0" w:firstLine="567"/>
        <w:jc w:val="both"/>
        <w:rPr>
          <w:sz w:val="26"/>
          <w:szCs w:val="26"/>
        </w:rPr>
      </w:pPr>
      <w:r w:rsidRPr="00454B8D">
        <w:rPr>
          <w:sz w:val="26"/>
          <w:szCs w:val="26"/>
        </w:rPr>
        <w:t>1. Внести в решение Совета народных депутатов Новокузнец</w:t>
      </w:r>
      <w:r w:rsidR="00454B8D" w:rsidRPr="00454B8D">
        <w:rPr>
          <w:sz w:val="26"/>
          <w:szCs w:val="26"/>
        </w:rPr>
        <w:t xml:space="preserve">кого муниципального района от </w:t>
      </w:r>
      <w:r w:rsidR="00487D1F" w:rsidRPr="00487D1F">
        <w:rPr>
          <w:sz w:val="26"/>
          <w:szCs w:val="26"/>
        </w:rPr>
        <w:t xml:space="preserve">25.06.2015 № 117-МНПА </w:t>
      </w:r>
      <w:r w:rsidRPr="00454B8D">
        <w:rPr>
          <w:sz w:val="26"/>
          <w:szCs w:val="26"/>
        </w:rPr>
        <w:t xml:space="preserve">«О приведении размера платы граждан за коммунальные услуги в соответствие с установленным предельным (максимальным) индексом для населения муниципального образования «Новокузнецкий муниципальный район» </w:t>
      </w:r>
      <w:r w:rsidR="001C5A41">
        <w:rPr>
          <w:sz w:val="26"/>
          <w:szCs w:val="26"/>
        </w:rPr>
        <w:t>следующие изменения:</w:t>
      </w:r>
    </w:p>
    <w:p w:rsidR="001C5A41" w:rsidRDefault="001C5A41" w:rsidP="00993E55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пункт 2 изложить в следующей редакции:</w:t>
      </w:r>
    </w:p>
    <w:p w:rsidR="001C5A41" w:rsidRPr="00454B8D" w:rsidRDefault="001C5A41" w:rsidP="001C5A41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 В</w:t>
      </w:r>
      <w:r w:rsidRPr="006A22A7">
        <w:rPr>
          <w:sz w:val="26"/>
          <w:szCs w:val="26"/>
        </w:rPr>
        <w:t>ыпадающие доходы, образующиеся у ресурсоснабжающих организаций, в связи с установле</w:t>
      </w:r>
      <w:r>
        <w:rPr>
          <w:sz w:val="26"/>
          <w:szCs w:val="26"/>
        </w:rPr>
        <w:t>нием меры социальной поддержки</w:t>
      </w:r>
      <w:r w:rsidRPr="006A22A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предусмотренной частью 1 настоящего Решения, </w:t>
      </w:r>
      <w:r w:rsidRPr="006A22A7">
        <w:rPr>
          <w:sz w:val="26"/>
          <w:szCs w:val="26"/>
        </w:rPr>
        <w:t>подлежат возмещению из местного бюджета в порядке</w:t>
      </w:r>
      <w:r>
        <w:rPr>
          <w:sz w:val="26"/>
          <w:szCs w:val="26"/>
        </w:rPr>
        <w:t>,</w:t>
      </w:r>
      <w:r w:rsidRPr="006A22A7">
        <w:rPr>
          <w:sz w:val="26"/>
          <w:szCs w:val="26"/>
        </w:rPr>
        <w:t xml:space="preserve"> установленном Положением о предоставлении субсидий, направляемых на возмещение </w:t>
      </w:r>
      <w:r>
        <w:rPr>
          <w:sz w:val="26"/>
          <w:szCs w:val="26"/>
        </w:rPr>
        <w:t xml:space="preserve">затрат </w:t>
      </w:r>
      <w:r w:rsidRPr="006A22A7">
        <w:rPr>
          <w:sz w:val="26"/>
          <w:szCs w:val="26"/>
        </w:rPr>
        <w:t>организациям коммунального комплекса Новокузнецкого муниц</w:t>
      </w:r>
      <w:r>
        <w:rPr>
          <w:sz w:val="26"/>
          <w:szCs w:val="26"/>
        </w:rPr>
        <w:t>ипального района, утвержденным п</w:t>
      </w:r>
      <w:r w:rsidRPr="006A22A7">
        <w:rPr>
          <w:sz w:val="26"/>
          <w:szCs w:val="26"/>
        </w:rPr>
        <w:t>остановлением администрации Новокузнец</w:t>
      </w:r>
      <w:r>
        <w:rPr>
          <w:sz w:val="26"/>
          <w:szCs w:val="26"/>
        </w:rPr>
        <w:t>кого муниципального района от 27.09.2018 № 153</w:t>
      </w:r>
      <w:r w:rsidRPr="006A22A7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993E55" w:rsidRDefault="001C5A41" w:rsidP="00993E55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993E55" w:rsidRPr="00454B8D">
        <w:rPr>
          <w:sz w:val="26"/>
          <w:szCs w:val="26"/>
        </w:rPr>
        <w:t xml:space="preserve">приложение </w:t>
      </w:r>
      <w:r w:rsidR="00D34E7F">
        <w:rPr>
          <w:sz w:val="26"/>
          <w:szCs w:val="26"/>
        </w:rPr>
        <w:t xml:space="preserve">изложить </w:t>
      </w:r>
      <w:r w:rsidR="00993E55" w:rsidRPr="00454B8D">
        <w:rPr>
          <w:sz w:val="26"/>
          <w:szCs w:val="26"/>
        </w:rPr>
        <w:t>в редакции согласно приложению к настоящему Решению.</w:t>
      </w:r>
    </w:p>
    <w:p w:rsidR="009B05B5" w:rsidRPr="00454B8D" w:rsidRDefault="009B05B5" w:rsidP="00993E55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34E7F">
        <w:rPr>
          <w:sz w:val="26"/>
          <w:szCs w:val="26"/>
        </w:rPr>
        <w:t>П</w:t>
      </w:r>
      <w:r>
        <w:rPr>
          <w:sz w:val="26"/>
          <w:szCs w:val="26"/>
        </w:rPr>
        <w:t>ризнать утратившим силу решение Совета народных депутатов Новокузнецкого муниципал</w:t>
      </w:r>
      <w:r w:rsidR="00872629">
        <w:rPr>
          <w:sz w:val="26"/>
          <w:szCs w:val="26"/>
        </w:rPr>
        <w:t>ьного района от 25.12.2018 № 14</w:t>
      </w:r>
      <w:r>
        <w:rPr>
          <w:sz w:val="26"/>
          <w:szCs w:val="26"/>
        </w:rPr>
        <w:t>-МНПА «</w:t>
      </w:r>
      <w:r w:rsidRPr="009B05B5">
        <w:rPr>
          <w:sz w:val="26"/>
          <w:szCs w:val="26"/>
        </w:rPr>
        <w:t>О внесении изменений в решение Совета народных депутатов Новокузнецкого муниципального района от 25.06.2015 № 117-МНПА «О приведении размера платы граждан за коммунальные услуги в соответствие с установленным предельным (максимальным) индексом для населения муниципального образования «Новокузнецкий муниципальный район</w:t>
      </w:r>
      <w:r>
        <w:rPr>
          <w:sz w:val="26"/>
          <w:szCs w:val="26"/>
        </w:rPr>
        <w:t>».</w:t>
      </w:r>
    </w:p>
    <w:p w:rsidR="00D34E7F" w:rsidRDefault="00D34E7F" w:rsidP="00D34E7F">
      <w:pPr>
        <w:pStyle w:val="a5"/>
        <w:ind w:left="0" w:firstLine="567"/>
        <w:jc w:val="both"/>
        <w:rPr>
          <w:sz w:val="26"/>
          <w:szCs w:val="26"/>
        </w:rPr>
      </w:pPr>
    </w:p>
    <w:p w:rsidR="00D34E7F" w:rsidRDefault="00D34E7F" w:rsidP="00D34E7F">
      <w:pPr>
        <w:pStyle w:val="a5"/>
        <w:ind w:left="0" w:firstLine="567"/>
        <w:jc w:val="both"/>
        <w:rPr>
          <w:sz w:val="26"/>
          <w:szCs w:val="26"/>
        </w:rPr>
      </w:pPr>
    </w:p>
    <w:p w:rsidR="00D34E7F" w:rsidRDefault="00D34E7F" w:rsidP="00D34E7F">
      <w:pPr>
        <w:pStyle w:val="a5"/>
        <w:ind w:left="0" w:firstLine="567"/>
        <w:jc w:val="both"/>
        <w:rPr>
          <w:sz w:val="26"/>
          <w:szCs w:val="26"/>
        </w:rPr>
      </w:pPr>
    </w:p>
    <w:p w:rsidR="00D34E7F" w:rsidRDefault="00D34E7F" w:rsidP="00D34E7F">
      <w:pPr>
        <w:pStyle w:val="a5"/>
        <w:ind w:left="0" w:firstLine="567"/>
        <w:jc w:val="both"/>
        <w:rPr>
          <w:sz w:val="26"/>
          <w:szCs w:val="26"/>
        </w:rPr>
      </w:pPr>
    </w:p>
    <w:p w:rsidR="00D34E7F" w:rsidRPr="00454B8D" w:rsidRDefault="009B05B5" w:rsidP="00D34E7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487D1F">
        <w:rPr>
          <w:sz w:val="26"/>
          <w:szCs w:val="26"/>
        </w:rPr>
        <w:t xml:space="preserve">. </w:t>
      </w:r>
      <w:r w:rsidR="00993E55" w:rsidRPr="00454B8D">
        <w:rPr>
          <w:sz w:val="26"/>
          <w:szCs w:val="26"/>
        </w:rPr>
        <w:t xml:space="preserve">Настоящее Решение вступает в силу </w:t>
      </w:r>
      <w:r w:rsidR="00872629">
        <w:rPr>
          <w:sz w:val="26"/>
          <w:szCs w:val="26"/>
        </w:rPr>
        <w:t xml:space="preserve">со дня, </w:t>
      </w:r>
      <w:r w:rsidR="00872629" w:rsidRPr="00454B8D">
        <w:rPr>
          <w:sz w:val="26"/>
          <w:szCs w:val="26"/>
        </w:rPr>
        <w:t>следующего за днем его официального опубликования</w:t>
      </w:r>
      <w:r w:rsidR="00872629">
        <w:rPr>
          <w:sz w:val="26"/>
          <w:szCs w:val="26"/>
        </w:rPr>
        <w:t xml:space="preserve">, </w:t>
      </w:r>
      <w:r w:rsidR="00D34E7F">
        <w:rPr>
          <w:sz w:val="26"/>
          <w:szCs w:val="26"/>
        </w:rPr>
        <w:t>и распространяет свое действие на правоотношения, возникшие с 1 июля 2019 г.</w:t>
      </w:r>
    </w:p>
    <w:p w:rsidR="00993E55" w:rsidRPr="005765A4" w:rsidRDefault="00993E55" w:rsidP="00D34E7F">
      <w:pPr>
        <w:pStyle w:val="a5"/>
        <w:ind w:left="0" w:firstLine="567"/>
        <w:jc w:val="both"/>
        <w:rPr>
          <w:sz w:val="26"/>
          <w:szCs w:val="26"/>
        </w:rPr>
      </w:pPr>
    </w:p>
    <w:p w:rsidR="00487D1F" w:rsidRDefault="00487D1F" w:rsidP="00993E55">
      <w:pPr>
        <w:rPr>
          <w:sz w:val="26"/>
          <w:szCs w:val="26"/>
        </w:rPr>
      </w:pPr>
    </w:p>
    <w:p w:rsidR="00D34E7F" w:rsidRDefault="00D34E7F" w:rsidP="00993E55">
      <w:pPr>
        <w:rPr>
          <w:sz w:val="26"/>
          <w:szCs w:val="26"/>
        </w:rPr>
      </w:pPr>
    </w:p>
    <w:p w:rsidR="00D34E7F" w:rsidRDefault="00D34E7F" w:rsidP="00993E55">
      <w:pPr>
        <w:rPr>
          <w:sz w:val="26"/>
          <w:szCs w:val="26"/>
        </w:rPr>
      </w:pPr>
    </w:p>
    <w:p w:rsidR="00993E55" w:rsidRPr="005765A4" w:rsidRDefault="00993E55" w:rsidP="00993E55">
      <w:pPr>
        <w:rPr>
          <w:sz w:val="26"/>
          <w:szCs w:val="26"/>
        </w:rPr>
      </w:pPr>
    </w:p>
    <w:p w:rsidR="00771E77" w:rsidRDefault="00771E77" w:rsidP="00771E77">
      <w:pPr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>
        <w:rPr>
          <w:color w:val="000000"/>
          <w:sz w:val="26"/>
          <w:szCs w:val="26"/>
          <w:lang w:bidi="ru-RU"/>
        </w:rPr>
        <w:t>народных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771E77" w:rsidRDefault="00771E77" w:rsidP="00771E77">
      <w:pPr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депутатов </w:t>
      </w:r>
      <w:proofErr w:type="gramStart"/>
      <w:r>
        <w:rPr>
          <w:color w:val="000000"/>
          <w:sz w:val="26"/>
          <w:szCs w:val="26"/>
          <w:lang w:bidi="ru-RU"/>
        </w:rPr>
        <w:t>Новокузнецкого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771E77" w:rsidRDefault="00771E77" w:rsidP="00771E77">
      <w:pPr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муниципального района                                                                            Е. В. Зеленская</w:t>
      </w:r>
    </w:p>
    <w:p w:rsidR="00771E77" w:rsidRDefault="00771E77" w:rsidP="00771E77">
      <w:pPr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771E77" w:rsidRDefault="00771E77" w:rsidP="00771E77">
      <w:pPr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D34E7F" w:rsidRDefault="00D34E7F" w:rsidP="00771E77">
      <w:pPr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D34E7F" w:rsidRDefault="00D34E7F" w:rsidP="00771E77">
      <w:pPr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771E77" w:rsidRDefault="00771E77" w:rsidP="00771E77">
      <w:pPr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771E77" w:rsidRPr="00D356BE" w:rsidRDefault="00771E77" w:rsidP="00771E7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D356BE">
        <w:rPr>
          <w:sz w:val="26"/>
          <w:szCs w:val="26"/>
        </w:rPr>
        <w:t xml:space="preserve"> </w:t>
      </w:r>
      <w:proofErr w:type="gramStart"/>
      <w:r w:rsidRPr="00D356BE">
        <w:rPr>
          <w:sz w:val="26"/>
          <w:szCs w:val="26"/>
        </w:rPr>
        <w:t>Новокузнецкого</w:t>
      </w:r>
      <w:proofErr w:type="gramEnd"/>
      <w:r w:rsidRPr="00D356BE">
        <w:rPr>
          <w:sz w:val="26"/>
          <w:szCs w:val="26"/>
        </w:rPr>
        <w:t xml:space="preserve"> </w:t>
      </w:r>
    </w:p>
    <w:p w:rsidR="00771E77" w:rsidRDefault="00771E77" w:rsidP="00771E77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 w:rsidRPr="00D356BE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</w:t>
      </w:r>
      <w:r w:rsidRPr="00D356BE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А. В. Шарнин</w:t>
      </w:r>
    </w:p>
    <w:p w:rsidR="00D34E7F" w:rsidRPr="00D356BE" w:rsidRDefault="00D34E7F" w:rsidP="00771E77">
      <w:pPr>
        <w:jc w:val="both"/>
        <w:rPr>
          <w:sz w:val="26"/>
          <w:szCs w:val="26"/>
        </w:rPr>
      </w:pPr>
    </w:p>
    <w:p w:rsidR="001C2A53" w:rsidRDefault="001C2A53" w:rsidP="00993E55">
      <w:pPr>
        <w:jc w:val="right"/>
        <w:rPr>
          <w:sz w:val="26"/>
          <w:szCs w:val="26"/>
        </w:rPr>
      </w:pPr>
    </w:p>
    <w:p w:rsidR="00D34E7F" w:rsidRDefault="00D34E7F" w:rsidP="00993E55">
      <w:pPr>
        <w:jc w:val="right"/>
        <w:rPr>
          <w:sz w:val="26"/>
          <w:szCs w:val="26"/>
        </w:rPr>
      </w:pPr>
    </w:p>
    <w:p w:rsidR="00D34E7F" w:rsidRDefault="00D34E7F" w:rsidP="00993E55">
      <w:pPr>
        <w:jc w:val="right"/>
        <w:rPr>
          <w:sz w:val="26"/>
          <w:szCs w:val="26"/>
        </w:rPr>
      </w:pPr>
    </w:p>
    <w:p w:rsidR="00D34E7F" w:rsidRDefault="00D34E7F" w:rsidP="00993E55">
      <w:pPr>
        <w:jc w:val="right"/>
        <w:rPr>
          <w:sz w:val="26"/>
          <w:szCs w:val="26"/>
        </w:rPr>
      </w:pPr>
    </w:p>
    <w:p w:rsidR="00D34E7F" w:rsidRDefault="00D34E7F" w:rsidP="00993E55">
      <w:pPr>
        <w:jc w:val="right"/>
        <w:rPr>
          <w:sz w:val="26"/>
          <w:szCs w:val="26"/>
        </w:rPr>
      </w:pPr>
    </w:p>
    <w:p w:rsidR="00D34E7F" w:rsidRDefault="00D34E7F" w:rsidP="00993E55">
      <w:pPr>
        <w:jc w:val="right"/>
        <w:rPr>
          <w:sz w:val="26"/>
          <w:szCs w:val="26"/>
        </w:rPr>
      </w:pPr>
    </w:p>
    <w:p w:rsidR="00D34E7F" w:rsidRDefault="00D34E7F" w:rsidP="00993E55">
      <w:pPr>
        <w:jc w:val="right"/>
        <w:rPr>
          <w:sz w:val="26"/>
          <w:szCs w:val="26"/>
        </w:rPr>
      </w:pPr>
    </w:p>
    <w:p w:rsidR="00D34E7F" w:rsidRDefault="00D34E7F" w:rsidP="00993E55">
      <w:pPr>
        <w:jc w:val="right"/>
        <w:rPr>
          <w:sz w:val="26"/>
          <w:szCs w:val="26"/>
        </w:rPr>
      </w:pPr>
    </w:p>
    <w:p w:rsidR="00D34E7F" w:rsidRDefault="00D34E7F" w:rsidP="00993E55">
      <w:pPr>
        <w:jc w:val="right"/>
        <w:rPr>
          <w:sz w:val="26"/>
          <w:szCs w:val="26"/>
        </w:rPr>
      </w:pPr>
    </w:p>
    <w:p w:rsidR="00D34E7F" w:rsidRDefault="00D34E7F" w:rsidP="00993E55">
      <w:pPr>
        <w:jc w:val="right"/>
        <w:rPr>
          <w:sz w:val="26"/>
          <w:szCs w:val="26"/>
        </w:rPr>
      </w:pPr>
    </w:p>
    <w:p w:rsidR="00D34E7F" w:rsidRDefault="00D34E7F" w:rsidP="00993E55">
      <w:pPr>
        <w:jc w:val="right"/>
        <w:rPr>
          <w:sz w:val="26"/>
          <w:szCs w:val="26"/>
        </w:rPr>
      </w:pPr>
    </w:p>
    <w:p w:rsidR="00D34E7F" w:rsidRDefault="00D34E7F" w:rsidP="00993E55">
      <w:pPr>
        <w:jc w:val="right"/>
        <w:rPr>
          <w:sz w:val="26"/>
          <w:szCs w:val="26"/>
        </w:rPr>
      </w:pPr>
    </w:p>
    <w:p w:rsidR="00D34E7F" w:rsidRDefault="00D34E7F" w:rsidP="00993E55">
      <w:pPr>
        <w:jc w:val="right"/>
        <w:rPr>
          <w:sz w:val="26"/>
          <w:szCs w:val="26"/>
        </w:rPr>
      </w:pPr>
    </w:p>
    <w:p w:rsidR="00D34E7F" w:rsidRDefault="00D34E7F" w:rsidP="00993E55">
      <w:pPr>
        <w:jc w:val="right"/>
        <w:rPr>
          <w:sz w:val="26"/>
          <w:szCs w:val="26"/>
        </w:rPr>
      </w:pPr>
    </w:p>
    <w:p w:rsidR="00D34E7F" w:rsidRDefault="00D34E7F" w:rsidP="00993E55">
      <w:pPr>
        <w:jc w:val="right"/>
        <w:rPr>
          <w:sz w:val="26"/>
          <w:szCs w:val="26"/>
        </w:rPr>
      </w:pPr>
    </w:p>
    <w:p w:rsidR="00D34E7F" w:rsidRDefault="00D34E7F" w:rsidP="00993E55">
      <w:pPr>
        <w:jc w:val="right"/>
        <w:rPr>
          <w:sz w:val="26"/>
          <w:szCs w:val="26"/>
        </w:rPr>
      </w:pPr>
    </w:p>
    <w:p w:rsidR="00D34E7F" w:rsidRDefault="00D34E7F" w:rsidP="00993E55">
      <w:pPr>
        <w:jc w:val="right"/>
        <w:rPr>
          <w:sz w:val="26"/>
          <w:szCs w:val="26"/>
        </w:rPr>
      </w:pPr>
    </w:p>
    <w:p w:rsidR="00D34E7F" w:rsidRDefault="00D34E7F" w:rsidP="00993E55">
      <w:pPr>
        <w:jc w:val="right"/>
        <w:rPr>
          <w:sz w:val="26"/>
          <w:szCs w:val="26"/>
        </w:rPr>
      </w:pPr>
    </w:p>
    <w:p w:rsidR="00D34E7F" w:rsidRDefault="00D34E7F" w:rsidP="00993E55">
      <w:pPr>
        <w:jc w:val="right"/>
        <w:rPr>
          <w:sz w:val="26"/>
          <w:szCs w:val="26"/>
        </w:rPr>
      </w:pPr>
    </w:p>
    <w:p w:rsidR="00D34E7F" w:rsidRDefault="00D34E7F" w:rsidP="00993E55">
      <w:pPr>
        <w:jc w:val="right"/>
        <w:rPr>
          <w:sz w:val="26"/>
          <w:szCs w:val="26"/>
        </w:rPr>
      </w:pPr>
    </w:p>
    <w:p w:rsidR="00D34E7F" w:rsidRDefault="00D34E7F" w:rsidP="00993E55">
      <w:pPr>
        <w:jc w:val="right"/>
        <w:rPr>
          <w:sz w:val="26"/>
          <w:szCs w:val="26"/>
        </w:rPr>
      </w:pPr>
    </w:p>
    <w:p w:rsidR="00D34E7F" w:rsidRDefault="00D34E7F" w:rsidP="00993E55">
      <w:pPr>
        <w:jc w:val="right"/>
        <w:rPr>
          <w:sz w:val="26"/>
          <w:szCs w:val="26"/>
        </w:rPr>
      </w:pPr>
    </w:p>
    <w:p w:rsidR="00D34E7F" w:rsidRDefault="00D34E7F" w:rsidP="00993E55">
      <w:pPr>
        <w:jc w:val="right"/>
        <w:rPr>
          <w:sz w:val="26"/>
          <w:szCs w:val="26"/>
        </w:rPr>
      </w:pPr>
    </w:p>
    <w:p w:rsidR="00D34E7F" w:rsidRDefault="00D34E7F" w:rsidP="00993E55">
      <w:pPr>
        <w:jc w:val="right"/>
        <w:rPr>
          <w:sz w:val="26"/>
          <w:szCs w:val="26"/>
        </w:rPr>
      </w:pPr>
    </w:p>
    <w:p w:rsidR="00D34E7F" w:rsidRDefault="00D34E7F" w:rsidP="00993E55">
      <w:pPr>
        <w:jc w:val="right"/>
        <w:rPr>
          <w:sz w:val="26"/>
          <w:szCs w:val="26"/>
        </w:rPr>
      </w:pPr>
    </w:p>
    <w:p w:rsidR="00D34E7F" w:rsidRDefault="00D34E7F" w:rsidP="00993E55">
      <w:pPr>
        <w:jc w:val="right"/>
        <w:rPr>
          <w:sz w:val="26"/>
          <w:szCs w:val="26"/>
        </w:rPr>
      </w:pPr>
    </w:p>
    <w:p w:rsidR="00D34E7F" w:rsidRDefault="00D34E7F" w:rsidP="00993E55">
      <w:pPr>
        <w:jc w:val="right"/>
        <w:rPr>
          <w:sz w:val="26"/>
          <w:szCs w:val="26"/>
        </w:rPr>
      </w:pPr>
    </w:p>
    <w:p w:rsidR="00D34E7F" w:rsidRDefault="00D34E7F" w:rsidP="00993E55">
      <w:pPr>
        <w:jc w:val="right"/>
        <w:rPr>
          <w:sz w:val="26"/>
          <w:szCs w:val="26"/>
        </w:rPr>
      </w:pPr>
    </w:p>
    <w:p w:rsidR="00D34E7F" w:rsidRDefault="00D34E7F" w:rsidP="00993E55">
      <w:pPr>
        <w:jc w:val="right"/>
        <w:rPr>
          <w:sz w:val="26"/>
          <w:szCs w:val="26"/>
        </w:rPr>
      </w:pPr>
    </w:p>
    <w:p w:rsidR="00D34E7F" w:rsidRDefault="00D34E7F" w:rsidP="00993E55">
      <w:pPr>
        <w:jc w:val="right"/>
        <w:rPr>
          <w:sz w:val="26"/>
          <w:szCs w:val="26"/>
        </w:rPr>
      </w:pPr>
    </w:p>
    <w:p w:rsidR="001C2A53" w:rsidRDefault="001C2A53" w:rsidP="00993E55">
      <w:pPr>
        <w:jc w:val="right"/>
        <w:rPr>
          <w:sz w:val="26"/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1C2A53" w:rsidTr="0097421D">
        <w:trPr>
          <w:jc w:val="center"/>
        </w:trPr>
        <w:tc>
          <w:tcPr>
            <w:tcW w:w="3734" w:type="dxa"/>
          </w:tcPr>
          <w:p w:rsidR="001C2A53" w:rsidRDefault="001C2A53" w:rsidP="002608FB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1C2A53" w:rsidRDefault="001C2A53" w:rsidP="002608F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1C2A53" w:rsidRPr="006267CD" w:rsidRDefault="001C2A53" w:rsidP="002608FB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C2A53" w:rsidRPr="00B17F99" w:rsidTr="0097421D">
        <w:trPr>
          <w:jc w:val="center"/>
        </w:trPr>
        <w:tc>
          <w:tcPr>
            <w:tcW w:w="3734" w:type="dxa"/>
          </w:tcPr>
          <w:p w:rsidR="001C2A53" w:rsidRDefault="001C2A53" w:rsidP="002608F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1C2A53" w:rsidRDefault="001C2A53" w:rsidP="002608F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1C2A53" w:rsidRPr="006267CD" w:rsidRDefault="001C2A53" w:rsidP="002608F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C2A53" w:rsidTr="0097421D">
        <w:trPr>
          <w:trHeight w:val="659"/>
          <w:jc w:val="center"/>
        </w:trPr>
        <w:tc>
          <w:tcPr>
            <w:tcW w:w="3734" w:type="dxa"/>
          </w:tcPr>
          <w:p w:rsidR="001C2A53" w:rsidRDefault="001C2A53" w:rsidP="002608FB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1C2A53" w:rsidRDefault="001C2A53" w:rsidP="002608F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1C2A53" w:rsidRPr="006267CD" w:rsidRDefault="001C2A53" w:rsidP="002608FB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C2A53" w:rsidRPr="00E2648A" w:rsidRDefault="00E2648A" w:rsidP="00E2648A">
            <w:pPr>
              <w:pStyle w:val="a3"/>
              <w:jc w:val="right"/>
              <w:rPr>
                <w:rFonts w:ascii="Times New Roman" w:hAnsi="Times New Roman"/>
                <w:sz w:val="26"/>
                <w:lang w:val="en-US"/>
              </w:rPr>
            </w:pPr>
            <w:r>
              <w:rPr>
                <w:rFonts w:ascii="Times New Roman" w:hAnsi="Times New Roman"/>
                <w:sz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u w:val="single"/>
              </w:rPr>
              <w:t>25 июня 2019 г.</w:t>
            </w:r>
            <w:r>
              <w:rPr>
                <w:rFonts w:ascii="Times New Roman" w:hAnsi="Times New Roman"/>
                <w:sz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u w:val="single"/>
              </w:rPr>
              <w:t>59-МНПА</w:t>
            </w:r>
          </w:p>
        </w:tc>
      </w:tr>
      <w:tr w:rsidR="001C2A53" w:rsidRPr="001B312E" w:rsidTr="0097421D">
        <w:trPr>
          <w:trHeight w:val="659"/>
          <w:jc w:val="center"/>
        </w:trPr>
        <w:tc>
          <w:tcPr>
            <w:tcW w:w="3734" w:type="dxa"/>
          </w:tcPr>
          <w:p w:rsidR="001C2A53" w:rsidRDefault="001C2A53" w:rsidP="002608FB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1C2A53" w:rsidRDefault="001C2A53" w:rsidP="002608F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1C2A53" w:rsidRPr="00C72AA9" w:rsidRDefault="001C2A53" w:rsidP="001C2A53">
            <w:pPr>
              <w:jc w:val="both"/>
              <w:rPr>
                <w:rFonts w:eastAsiaTheme="minorHAnsi"/>
                <w:szCs w:val="26"/>
              </w:rPr>
            </w:pPr>
            <w:r w:rsidRPr="005765A4">
              <w:rPr>
                <w:sz w:val="26"/>
                <w:szCs w:val="26"/>
              </w:rPr>
              <w:t>«</w:t>
            </w:r>
            <w:r w:rsidRPr="00532C86">
              <w:rPr>
                <w:sz w:val="26"/>
                <w:szCs w:val="26"/>
              </w:rPr>
              <w:t xml:space="preserve">О </w:t>
            </w:r>
            <w:r w:rsidRPr="00487D1F">
              <w:rPr>
                <w:sz w:val="26"/>
                <w:szCs w:val="26"/>
              </w:rPr>
              <w:t>внесении</w:t>
            </w:r>
            <w:r w:rsidRPr="00532C86">
              <w:rPr>
                <w:sz w:val="26"/>
                <w:szCs w:val="26"/>
              </w:rPr>
              <w:t xml:space="preserve"> изменений в Решение Со</w:t>
            </w:r>
            <w:r>
              <w:rPr>
                <w:sz w:val="26"/>
                <w:szCs w:val="26"/>
              </w:rPr>
              <w:softHyphen/>
            </w:r>
            <w:r w:rsidRPr="00532C86">
              <w:rPr>
                <w:sz w:val="26"/>
                <w:szCs w:val="26"/>
              </w:rPr>
              <w:t>вета народных депутатов Новокузнец</w:t>
            </w:r>
            <w:r>
              <w:rPr>
                <w:sz w:val="26"/>
                <w:szCs w:val="26"/>
              </w:rPr>
              <w:t xml:space="preserve">кого муниципального района от </w:t>
            </w:r>
            <w:r w:rsidRPr="00487D1F">
              <w:rPr>
                <w:sz w:val="26"/>
                <w:szCs w:val="26"/>
              </w:rPr>
              <w:t>25.06.2015 № 117-МНПА</w:t>
            </w:r>
            <w:r>
              <w:rPr>
                <w:sz w:val="26"/>
                <w:szCs w:val="26"/>
              </w:rPr>
              <w:t xml:space="preserve"> </w:t>
            </w:r>
            <w:r w:rsidRPr="00532C86">
              <w:rPr>
                <w:sz w:val="26"/>
                <w:szCs w:val="26"/>
              </w:rPr>
              <w:t>«О приведе</w:t>
            </w:r>
            <w:r>
              <w:rPr>
                <w:sz w:val="26"/>
                <w:szCs w:val="26"/>
              </w:rPr>
              <w:softHyphen/>
            </w:r>
            <w:r w:rsidRPr="00532C86">
              <w:rPr>
                <w:sz w:val="26"/>
                <w:szCs w:val="26"/>
              </w:rPr>
              <w:t>нии размера платы граждан за комму</w:t>
            </w:r>
            <w:r>
              <w:rPr>
                <w:sz w:val="26"/>
                <w:szCs w:val="26"/>
              </w:rPr>
              <w:softHyphen/>
            </w:r>
            <w:r w:rsidRPr="00532C86">
              <w:rPr>
                <w:sz w:val="26"/>
                <w:szCs w:val="26"/>
              </w:rPr>
              <w:t>нальные услуги в соот</w:t>
            </w:r>
            <w:r w:rsidR="0097421D">
              <w:rPr>
                <w:sz w:val="26"/>
                <w:szCs w:val="26"/>
              </w:rPr>
              <w:softHyphen/>
            </w:r>
            <w:r w:rsidRPr="00532C86">
              <w:rPr>
                <w:sz w:val="26"/>
                <w:szCs w:val="26"/>
              </w:rPr>
              <w:t>ветствие с установленным предельным (максимальным) индексом для населения муниципального образования «Новокуз</w:t>
            </w:r>
            <w:r w:rsidR="0097421D">
              <w:rPr>
                <w:sz w:val="26"/>
                <w:szCs w:val="26"/>
              </w:rPr>
              <w:softHyphen/>
            </w:r>
            <w:r w:rsidRPr="00532C86">
              <w:rPr>
                <w:sz w:val="26"/>
                <w:szCs w:val="26"/>
              </w:rPr>
              <w:t>нецкий муниципальный район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1C2A53" w:rsidRPr="001C2A53" w:rsidRDefault="001C2A53" w:rsidP="001C2A53">
      <w:pPr>
        <w:jc w:val="both"/>
        <w:rPr>
          <w:sz w:val="26"/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1C2A53" w:rsidTr="002608FB">
        <w:trPr>
          <w:jc w:val="center"/>
        </w:trPr>
        <w:tc>
          <w:tcPr>
            <w:tcW w:w="3734" w:type="dxa"/>
          </w:tcPr>
          <w:p w:rsidR="001C2A53" w:rsidRDefault="001C2A53" w:rsidP="002608FB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1C2A53" w:rsidRDefault="001C2A53" w:rsidP="002608F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1C2A53" w:rsidRPr="006267CD" w:rsidRDefault="001C2A53" w:rsidP="002608FB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C2A53" w:rsidRPr="00B17F99" w:rsidTr="002608FB">
        <w:trPr>
          <w:jc w:val="center"/>
        </w:trPr>
        <w:tc>
          <w:tcPr>
            <w:tcW w:w="3734" w:type="dxa"/>
          </w:tcPr>
          <w:p w:rsidR="001C2A53" w:rsidRDefault="001C2A53" w:rsidP="002608F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1C2A53" w:rsidRDefault="001C2A53" w:rsidP="002608F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1C2A53" w:rsidRPr="006267CD" w:rsidRDefault="001C2A53" w:rsidP="002608F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C2A53" w:rsidTr="002608FB">
        <w:trPr>
          <w:trHeight w:val="659"/>
          <w:jc w:val="center"/>
        </w:trPr>
        <w:tc>
          <w:tcPr>
            <w:tcW w:w="3734" w:type="dxa"/>
          </w:tcPr>
          <w:p w:rsidR="001C2A53" w:rsidRDefault="001C2A53" w:rsidP="002608FB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1C2A53" w:rsidRDefault="001C2A53" w:rsidP="002608F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1C2A53" w:rsidRPr="006267CD" w:rsidRDefault="001C2A53" w:rsidP="002608FB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C2A53" w:rsidRPr="001C2A53" w:rsidRDefault="001C2A53" w:rsidP="001C2A53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25 июня 2015 г.</w:t>
            </w: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117-МНПА</w:t>
            </w:r>
          </w:p>
        </w:tc>
      </w:tr>
      <w:tr w:rsidR="001C2A53" w:rsidRPr="001B312E" w:rsidTr="002608FB">
        <w:trPr>
          <w:trHeight w:val="659"/>
          <w:jc w:val="center"/>
        </w:trPr>
        <w:tc>
          <w:tcPr>
            <w:tcW w:w="3734" w:type="dxa"/>
          </w:tcPr>
          <w:p w:rsidR="001C2A53" w:rsidRDefault="001C2A53" w:rsidP="002608FB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1C2A53" w:rsidRDefault="001C2A53" w:rsidP="002608F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1C2A53" w:rsidRPr="00771E77" w:rsidRDefault="001C2A53" w:rsidP="002608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Pr="00532C86">
              <w:rPr>
                <w:sz w:val="26"/>
                <w:szCs w:val="26"/>
              </w:rPr>
              <w:t>О приведении размера платы граждан за коммунальные услуги в соответствие с установленным предельным (максималь</w:t>
            </w:r>
            <w:r w:rsidR="0097421D">
              <w:rPr>
                <w:sz w:val="26"/>
                <w:szCs w:val="26"/>
              </w:rPr>
              <w:softHyphen/>
            </w:r>
            <w:r w:rsidRPr="00532C86">
              <w:rPr>
                <w:sz w:val="26"/>
                <w:szCs w:val="26"/>
              </w:rPr>
              <w:t>ным) индексом для населения муници</w:t>
            </w:r>
            <w:r w:rsidR="0097421D">
              <w:rPr>
                <w:sz w:val="26"/>
                <w:szCs w:val="26"/>
              </w:rPr>
              <w:softHyphen/>
            </w:r>
            <w:r w:rsidRPr="00532C86">
              <w:rPr>
                <w:sz w:val="26"/>
                <w:szCs w:val="26"/>
              </w:rPr>
              <w:t>пального образования «Новокузнецкий муниципальный район»</w:t>
            </w:r>
          </w:p>
        </w:tc>
      </w:tr>
    </w:tbl>
    <w:p w:rsidR="00771E77" w:rsidRDefault="00771E77" w:rsidP="00993E55">
      <w:pPr>
        <w:ind w:left="-142" w:right="-144"/>
        <w:jc w:val="center"/>
        <w:rPr>
          <w:sz w:val="26"/>
          <w:szCs w:val="26"/>
        </w:rPr>
      </w:pPr>
    </w:p>
    <w:p w:rsidR="00993E55" w:rsidRDefault="00993E55" w:rsidP="00993E55">
      <w:pPr>
        <w:ind w:left="-142" w:right="-144"/>
        <w:jc w:val="center"/>
        <w:rPr>
          <w:sz w:val="26"/>
          <w:szCs w:val="26"/>
        </w:rPr>
      </w:pPr>
      <w:proofErr w:type="gramStart"/>
      <w:r w:rsidRPr="005765A4">
        <w:rPr>
          <w:sz w:val="26"/>
          <w:szCs w:val="26"/>
        </w:rPr>
        <w:t>Размер платы граждан, являющихся собственниками и (или) нанимателями жилых помещений многоквартирного дома и (или) жилых домов на территории мун</w:t>
      </w:r>
      <w:r>
        <w:rPr>
          <w:sz w:val="26"/>
          <w:szCs w:val="26"/>
        </w:rPr>
        <w:t>и</w:t>
      </w:r>
      <w:r w:rsidRPr="005765A4">
        <w:rPr>
          <w:sz w:val="26"/>
          <w:szCs w:val="26"/>
        </w:rPr>
        <w:t>ципального образования «Новокузнецкий муниципальный район» зарегистрированными по месту жительства в таких жилых помещениях и (или) жилых домах в установленном законодательством порядке, а также граждан, которым собственник предоставил право пользования жилым помещением многоквартирного дома и (или) жилым домом и зарегистрированным по месту жительства</w:t>
      </w:r>
      <w:proofErr w:type="gramEnd"/>
      <w:r w:rsidRPr="005765A4">
        <w:rPr>
          <w:sz w:val="26"/>
          <w:szCs w:val="26"/>
        </w:rPr>
        <w:t xml:space="preserve"> в таких жилых помещениях и (или) жилых домах в установленном законодательством порядке за коммунальные услуги с учетом мер социальной поддержки</w:t>
      </w:r>
    </w:p>
    <w:p w:rsidR="00771E77" w:rsidRDefault="00771E77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5566"/>
        <w:gridCol w:w="1393"/>
        <w:gridCol w:w="1807"/>
      </w:tblGrid>
      <w:tr w:rsidR="00374E3A" w:rsidRPr="00771E77" w:rsidTr="00771E77">
        <w:trPr>
          <w:trHeight w:val="598"/>
          <w:jc w:val="center"/>
        </w:trPr>
        <w:tc>
          <w:tcPr>
            <w:tcW w:w="420" w:type="pct"/>
            <w:shd w:val="clear" w:color="auto" w:fill="auto"/>
            <w:vAlign w:val="center"/>
          </w:tcPr>
          <w:p w:rsidR="0097421D" w:rsidRPr="00771E77" w:rsidRDefault="0097421D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t>№</w:t>
            </w:r>
          </w:p>
          <w:p w:rsidR="00374E3A" w:rsidRPr="00771E77" w:rsidRDefault="00374E3A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proofErr w:type="gramStart"/>
            <w:r w:rsidRPr="00771E77">
              <w:rPr>
                <w:sz w:val="26"/>
                <w:szCs w:val="26"/>
              </w:rPr>
              <w:t>п</w:t>
            </w:r>
            <w:proofErr w:type="gramEnd"/>
            <w:r w:rsidRPr="00771E77">
              <w:rPr>
                <w:sz w:val="26"/>
                <w:szCs w:val="26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374E3A" w:rsidRPr="00771E77" w:rsidRDefault="00374E3A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t>Виды услуг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74E3A" w:rsidRPr="00771E77" w:rsidRDefault="0097421D" w:rsidP="00F07E90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374E3A" w:rsidRPr="00771E77" w:rsidRDefault="00374E3A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t xml:space="preserve">Размер платы, руб./ед. изм. в месяц, с НДС </w:t>
            </w:r>
          </w:p>
        </w:tc>
      </w:tr>
      <w:tr w:rsidR="000421D3" w:rsidRPr="00771E77" w:rsidTr="00771E77">
        <w:trPr>
          <w:trHeight w:val="365"/>
          <w:jc w:val="center"/>
        </w:trPr>
        <w:tc>
          <w:tcPr>
            <w:tcW w:w="420" w:type="pct"/>
            <w:shd w:val="clear" w:color="auto" w:fill="auto"/>
            <w:vAlign w:val="center"/>
          </w:tcPr>
          <w:p w:rsidR="000421D3" w:rsidRPr="00771E77" w:rsidRDefault="000421D3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t>1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0421D3" w:rsidRPr="00771E77" w:rsidRDefault="000421D3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t>2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421D3" w:rsidRPr="00771E77" w:rsidRDefault="000421D3" w:rsidP="00F07E90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t>3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0421D3" w:rsidRPr="00771E77" w:rsidRDefault="000421D3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t>4</w:t>
            </w:r>
          </w:p>
        </w:tc>
      </w:tr>
      <w:tr w:rsidR="00374E3A" w:rsidRPr="00771E77" w:rsidTr="00771E77">
        <w:trPr>
          <w:jc w:val="center"/>
        </w:trPr>
        <w:tc>
          <w:tcPr>
            <w:tcW w:w="420" w:type="pct"/>
            <w:shd w:val="clear" w:color="auto" w:fill="auto"/>
            <w:vAlign w:val="center"/>
          </w:tcPr>
          <w:p w:rsidR="00374E3A" w:rsidRPr="00771E77" w:rsidRDefault="00374E3A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t>1.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374E3A" w:rsidRPr="00771E77" w:rsidRDefault="00771E77" w:rsidP="00374E3A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t>Холодное водоснабжение, в том числе за потребление данной коммунальной услуги в процессе использования общего имущества в многоквартирном доме в пределах норматива потребления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74E3A" w:rsidRPr="00771E77" w:rsidRDefault="00374E3A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t>м</w:t>
            </w:r>
            <w:r w:rsidRPr="00771E7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374E3A" w:rsidRPr="00771E77" w:rsidRDefault="00872629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18,43</w:t>
            </w:r>
          </w:p>
        </w:tc>
      </w:tr>
    </w:tbl>
    <w:p w:rsidR="00771E77" w:rsidRDefault="00771E77"/>
    <w:p w:rsidR="00771E77" w:rsidRDefault="00771E77"/>
    <w:p w:rsidR="00771E77" w:rsidRDefault="00771E77"/>
    <w:p w:rsidR="00771E77" w:rsidRDefault="00771E77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61"/>
        <w:gridCol w:w="5566"/>
        <w:gridCol w:w="1393"/>
        <w:gridCol w:w="1807"/>
      </w:tblGrid>
      <w:tr w:rsidR="00771E77" w:rsidRPr="00771E77" w:rsidTr="00907B0E">
        <w:trPr>
          <w:jc w:val="center"/>
        </w:trPr>
        <w:tc>
          <w:tcPr>
            <w:tcW w:w="420" w:type="pct"/>
            <w:gridSpan w:val="2"/>
            <w:shd w:val="clear" w:color="auto" w:fill="auto"/>
          </w:tcPr>
          <w:p w:rsidR="00771E77" w:rsidRPr="00771E77" w:rsidRDefault="00771E77" w:rsidP="00771E77">
            <w:pPr>
              <w:jc w:val="center"/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08" w:type="pct"/>
            <w:shd w:val="clear" w:color="auto" w:fill="auto"/>
          </w:tcPr>
          <w:p w:rsidR="00771E77" w:rsidRPr="00771E77" w:rsidRDefault="00771E77" w:rsidP="00771E77">
            <w:pPr>
              <w:jc w:val="center"/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t>2</w:t>
            </w:r>
          </w:p>
        </w:tc>
        <w:tc>
          <w:tcPr>
            <w:tcW w:w="728" w:type="pct"/>
            <w:shd w:val="clear" w:color="auto" w:fill="auto"/>
          </w:tcPr>
          <w:p w:rsidR="00771E77" w:rsidRPr="00771E77" w:rsidRDefault="00771E77" w:rsidP="00771E77">
            <w:pPr>
              <w:jc w:val="center"/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t>3</w:t>
            </w:r>
          </w:p>
        </w:tc>
        <w:tc>
          <w:tcPr>
            <w:tcW w:w="944" w:type="pct"/>
            <w:shd w:val="clear" w:color="auto" w:fill="auto"/>
          </w:tcPr>
          <w:p w:rsidR="00771E77" w:rsidRPr="00771E77" w:rsidRDefault="00771E77" w:rsidP="00771E77">
            <w:pPr>
              <w:jc w:val="center"/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t>4</w:t>
            </w:r>
          </w:p>
        </w:tc>
      </w:tr>
      <w:tr w:rsidR="00771E77" w:rsidRPr="00771E77" w:rsidTr="00771E77">
        <w:trPr>
          <w:jc w:val="center"/>
        </w:trPr>
        <w:tc>
          <w:tcPr>
            <w:tcW w:w="420" w:type="pct"/>
            <w:gridSpan w:val="2"/>
            <w:shd w:val="clear" w:color="auto" w:fill="auto"/>
            <w:vAlign w:val="center"/>
          </w:tcPr>
          <w:p w:rsidR="00771E77" w:rsidRPr="00771E77" w:rsidRDefault="00771E77" w:rsidP="00597C3E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t>2.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771E77" w:rsidRPr="00771E77" w:rsidRDefault="00771E77" w:rsidP="00873F92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t>Водоотведение, в том числе за потребление данной коммунальной услуги в процессе использования общего имущества в многоквартирном доме в пределах норматива потребления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71E77" w:rsidRPr="00771E77" w:rsidRDefault="00771E77" w:rsidP="00597C3E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t>м</w:t>
            </w:r>
            <w:r w:rsidRPr="00771E7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771E77" w:rsidRPr="00771E77" w:rsidRDefault="00872629" w:rsidP="00597C3E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14,33</w:t>
            </w:r>
          </w:p>
        </w:tc>
      </w:tr>
      <w:tr w:rsidR="00771E77" w:rsidRPr="00771E77" w:rsidTr="00771E77">
        <w:trPr>
          <w:jc w:val="center"/>
        </w:trPr>
        <w:tc>
          <w:tcPr>
            <w:tcW w:w="420" w:type="pct"/>
            <w:gridSpan w:val="2"/>
            <w:shd w:val="clear" w:color="auto" w:fill="auto"/>
            <w:vAlign w:val="center"/>
          </w:tcPr>
          <w:p w:rsidR="00771E77" w:rsidRPr="00771E77" w:rsidRDefault="00771E77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t>3.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771E77" w:rsidRPr="00771E77" w:rsidRDefault="00771E77" w:rsidP="00374E3A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t>Теплоснабжение *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71E77" w:rsidRPr="00771E77" w:rsidRDefault="00771E77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771E77" w:rsidRPr="00771E77" w:rsidRDefault="00771E77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71E77" w:rsidRPr="00771E77" w:rsidTr="00771E77">
        <w:trPr>
          <w:trHeight w:val="341"/>
          <w:jc w:val="center"/>
        </w:trPr>
        <w:tc>
          <w:tcPr>
            <w:tcW w:w="420" w:type="pct"/>
            <w:gridSpan w:val="2"/>
            <w:shd w:val="clear" w:color="auto" w:fill="auto"/>
            <w:vAlign w:val="center"/>
          </w:tcPr>
          <w:p w:rsidR="00771E77" w:rsidRPr="00771E77" w:rsidRDefault="00771E77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t>3.1.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771E77" w:rsidRPr="00771E77" w:rsidRDefault="00771E77" w:rsidP="00374E3A">
            <w:pPr>
              <w:keepNext/>
              <w:outlineLvl w:val="0"/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t>При наличии приборов учёта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71E77" w:rsidRPr="00771E77" w:rsidRDefault="00771E77" w:rsidP="00374E3A">
            <w:pPr>
              <w:jc w:val="center"/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t>Гкал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771E77" w:rsidRPr="00771E77" w:rsidRDefault="00872629" w:rsidP="00942213">
            <w:pPr>
              <w:keepNext/>
              <w:jc w:val="center"/>
              <w:outlineLvl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975,12</w:t>
            </w:r>
          </w:p>
        </w:tc>
      </w:tr>
      <w:tr w:rsidR="00771E77" w:rsidRPr="00771E77" w:rsidTr="00771E77">
        <w:trPr>
          <w:trHeight w:val="402"/>
          <w:jc w:val="center"/>
        </w:trPr>
        <w:tc>
          <w:tcPr>
            <w:tcW w:w="420" w:type="pct"/>
            <w:gridSpan w:val="2"/>
            <w:shd w:val="clear" w:color="auto" w:fill="auto"/>
            <w:vAlign w:val="center"/>
          </w:tcPr>
          <w:p w:rsidR="00771E77" w:rsidRPr="00771E77" w:rsidRDefault="00771E77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t>3.2.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771E77" w:rsidRPr="00771E77" w:rsidRDefault="00771E77" w:rsidP="00374E3A">
            <w:pPr>
              <w:keepNext/>
              <w:outlineLvl w:val="0"/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t xml:space="preserve">В отсутствии приборов учёта 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71E77" w:rsidRPr="00771E77" w:rsidRDefault="00771E77" w:rsidP="00374E3A">
            <w:pPr>
              <w:jc w:val="center"/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t>м</w:t>
            </w:r>
            <w:proofErr w:type="gramStart"/>
            <w:r w:rsidRPr="00771E77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944" w:type="pct"/>
            <w:shd w:val="clear" w:color="auto" w:fill="auto"/>
            <w:vAlign w:val="center"/>
          </w:tcPr>
          <w:p w:rsidR="00771E77" w:rsidRPr="00771E77" w:rsidRDefault="00872629" w:rsidP="00942213">
            <w:pPr>
              <w:keepNext/>
              <w:jc w:val="center"/>
              <w:outlineLvl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26,23</w:t>
            </w:r>
          </w:p>
        </w:tc>
      </w:tr>
      <w:tr w:rsidR="00771E77" w:rsidRPr="00771E77" w:rsidTr="00771E77">
        <w:trPr>
          <w:trHeight w:val="341"/>
          <w:jc w:val="center"/>
        </w:trPr>
        <w:tc>
          <w:tcPr>
            <w:tcW w:w="3328" w:type="pct"/>
            <w:gridSpan w:val="3"/>
            <w:shd w:val="clear" w:color="auto" w:fill="auto"/>
            <w:vAlign w:val="center"/>
          </w:tcPr>
          <w:p w:rsidR="00771E77" w:rsidRPr="00771E77" w:rsidRDefault="00771E77" w:rsidP="00FF5836">
            <w:pPr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t>Многоквартирные дома, в том числе общежития квартирного, секционного и коридорного типа, жилые дома строительным объёмом менее 5000 м</w:t>
            </w:r>
            <w:r w:rsidRPr="00771E77">
              <w:rPr>
                <w:sz w:val="26"/>
                <w:szCs w:val="26"/>
                <w:vertAlign w:val="superscript"/>
              </w:rPr>
              <w:t>3</w:t>
            </w:r>
            <w:r w:rsidRPr="00771E7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71E77" w:rsidRPr="00771E77" w:rsidRDefault="00771E77" w:rsidP="00374E3A">
            <w:pPr>
              <w:jc w:val="center"/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t>Гкал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771E77" w:rsidRPr="00771E77" w:rsidRDefault="00872629" w:rsidP="00942213">
            <w:pPr>
              <w:keepNext/>
              <w:jc w:val="center"/>
              <w:outlineLvl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1069,66</w:t>
            </w:r>
          </w:p>
        </w:tc>
      </w:tr>
      <w:tr w:rsidR="00771E77" w:rsidRPr="00771E77" w:rsidTr="00771E77">
        <w:trPr>
          <w:trHeight w:val="341"/>
          <w:jc w:val="center"/>
        </w:trPr>
        <w:tc>
          <w:tcPr>
            <w:tcW w:w="3328" w:type="pct"/>
            <w:gridSpan w:val="3"/>
            <w:shd w:val="clear" w:color="auto" w:fill="auto"/>
            <w:vAlign w:val="center"/>
          </w:tcPr>
          <w:p w:rsidR="00771E77" w:rsidRPr="00771E77" w:rsidRDefault="00771E77" w:rsidP="00374E3A">
            <w:pPr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t>Многоквартирные дома, в том числе общежития квартирного, секционного и коридорного типа, жилые дома строительным объёмом от 5000 м</w:t>
            </w:r>
            <w:r w:rsidRPr="00771E77">
              <w:rPr>
                <w:sz w:val="26"/>
                <w:szCs w:val="26"/>
                <w:vertAlign w:val="superscript"/>
              </w:rPr>
              <w:t>3</w:t>
            </w:r>
            <w:r w:rsidRPr="00771E77">
              <w:rPr>
                <w:sz w:val="26"/>
                <w:szCs w:val="26"/>
              </w:rPr>
              <w:t xml:space="preserve"> до 10 000 м</w:t>
            </w:r>
            <w:r w:rsidRPr="00771E77">
              <w:rPr>
                <w:sz w:val="26"/>
                <w:szCs w:val="26"/>
                <w:vertAlign w:val="superscript"/>
              </w:rPr>
              <w:t>3</w:t>
            </w:r>
            <w:r w:rsidRPr="00771E7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71E77" w:rsidRPr="00771E77" w:rsidRDefault="00771E77" w:rsidP="00374E3A">
            <w:pPr>
              <w:jc w:val="center"/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t>Гкал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771E77" w:rsidRPr="00771E77" w:rsidRDefault="00872629" w:rsidP="0094221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1285,96</w:t>
            </w:r>
          </w:p>
        </w:tc>
      </w:tr>
      <w:tr w:rsidR="00771E77" w:rsidRPr="00771E77" w:rsidTr="00771E77">
        <w:trPr>
          <w:trHeight w:val="341"/>
          <w:jc w:val="center"/>
        </w:trPr>
        <w:tc>
          <w:tcPr>
            <w:tcW w:w="3328" w:type="pct"/>
            <w:gridSpan w:val="3"/>
            <w:shd w:val="clear" w:color="auto" w:fill="auto"/>
            <w:vAlign w:val="center"/>
          </w:tcPr>
          <w:p w:rsidR="00771E77" w:rsidRPr="00771E77" w:rsidRDefault="00771E77" w:rsidP="00374E3A">
            <w:pPr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t>Многоквартирные дома, в том числе общежития квартирного, секционного и коридорного типа, жилые дома строительным объёмом более 10 000 м</w:t>
            </w:r>
            <w:r w:rsidRPr="00771E77">
              <w:rPr>
                <w:sz w:val="26"/>
                <w:szCs w:val="26"/>
                <w:vertAlign w:val="superscript"/>
              </w:rPr>
              <w:t>3</w:t>
            </w:r>
            <w:r w:rsidRPr="00771E7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71E77" w:rsidRPr="00771E77" w:rsidRDefault="00771E77" w:rsidP="00374E3A">
            <w:pPr>
              <w:jc w:val="center"/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t>Гкал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771E77" w:rsidRPr="00771E77" w:rsidRDefault="00872629" w:rsidP="00942213">
            <w:pPr>
              <w:keepNext/>
              <w:jc w:val="center"/>
              <w:outlineLvl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1488,43</w:t>
            </w:r>
          </w:p>
        </w:tc>
      </w:tr>
      <w:tr w:rsidR="00771E77" w:rsidRPr="00771E77" w:rsidTr="00771E77">
        <w:trPr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771E77" w:rsidRPr="00771E77" w:rsidRDefault="00771E77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t>4.</w:t>
            </w:r>
          </w:p>
        </w:tc>
        <w:tc>
          <w:tcPr>
            <w:tcW w:w="2940" w:type="pct"/>
            <w:gridSpan w:val="2"/>
            <w:shd w:val="clear" w:color="auto" w:fill="auto"/>
            <w:vAlign w:val="center"/>
          </w:tcPr>
          <w:p w:rsidR="00771E77" w:rsidRPr="00873F92" w:rsidRDefault="00873F92" w:rsidP="00873F92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873F92">
              <w:rPr>
                <w:sz w:val="26"/>
                <w:szCs w:val="26"/>
              </w:rPr>
              <w:t>Горячее водоснабжение, в том числе за потребление данной коммунальной услуги в процессе использования общего имущества в многоквартирном доме в пределах норматива потребления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71E77" w:rsidRPr="00771E77" w:rsidRDefault="00771E77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771E77">
              <w:rPr>
                <w:sz w:val="26"/>
                <w:szCs w:val="26"/>
              </w:rPr>
              <w:t>м</w:t>
            </w:r>
            <w:r w:rsidRPr="00771E7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771E77" w:rsidRPr="00771E77" w:rsidRDefault="00872629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76,20</w:t>
            </w:r>
          </w:p>
        </w:tc>
      </w:tr>
    </w:tbl>
    <w:p w:rsidR="00993E55" w:rsidRPr="00873F92" w:rsidRDefault="00873F92" w:rsidP="00873F92">
      <w:pPr>
        <w:jc w:val="both"/>
        <w:rPr>
          <w:sz w:val="26"/>
          <w:szCs w:val="26"/>
        </w:rPr>
      </w:pPr>
      <w:r w:rsidRPr="00873F92"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="00993E55" w:rsidRPr="00873F92">
        <w:rPr>
          <w:sz w:val="26"/>
          <w:szCs w:val="26"/>
        </w:rPr>
        <w:t>- оплата за коммунальную услугу теплоснабжения собственниками и нанимателями жилых помещений многоквартирных и индивидуальных жилых домов, не оборудованных общедомовым прибором учёта тепловой энергии, производится ежемесячно равными долями в течение 12 месяцев года в размере, установленном в настоящем Решении.</w:t>
      </w:r>
      <w:r>
        <w:rPr>
          <w:sz w:val="26"/>
          <w:szCs w:val="26"/>
        </w:rPr>
        <w:t>»</w:t>
      </w:r>
      <w:r w:rsidR="00993E55" w:rsidRPr="00873F92">
        <w:rPr>
          <w:sz w:val="26"/>
          <w:szCs w:val="26"/>
        </w:rPr>
        <w:t xml:space="preserve"> </w:t>
      </w:r>
    </w:p>
    <w:p w:rsidR="008F09D7" w:rsidRDefault="008F09D7"/>
    <w:sectPr w:rsidR="008F09D7" w:rsidSect="00487D1F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11" w:rsidRDefault="009D7111" w:rsidP="00374E3A">
      <w:r>
        <w:separator/>
      </w:r>
    </w:p>
  </w:endnote>
  <w:endnote w:type="continuationSeparator" w:id="0">
    <w:p w:rsidR="009D7111" w:rsidRDefault="009D7111" w:rsidP="0037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11" w:rsidRDefault="009D7111" w:rsidP="00374E3A">
      <w:r>
        <w:separator/>
      </w:r>
    </w:p>
  </w:footnote>
  <w:footnote w:type="continuationSeparator" w:id="0">
    <w:p w:rsidR="009D7111" w:rsidRDefault="009D7111" w:rsidP="0037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413B1"/>
    <w:multiLevelType w:val="hybridMultilevel"/>
    <w:tmpl w:val="670A6830"/>
    <w:lvl w:ilvl="0" w:tplc="1AF6975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55"/>
    <w:rsid w:val="000421D3"/>
    <w:rsid w:val="0008065B"/>
    <w:rsid w:val="00080D6D"/>
    <w:rsid w:val="000943E6"/>
    <w:rsid w:val="001C2A53"/>
    <w:rsid w:val="001C5A41"/>
    <w:rsid w:val="0021658A"/>
    <w:rsid w:val="003116FE"/>
    <w:rsid w:val="00374E3A"/>
    <w:rsid w:val="00376627"/>
    <w:rsid w:val="003F5C04"/>
    <w:rsid w:val="00404131"/>
    <w:rsid w:val="00431F68"/>
    <w:rsid w:val="00454B8D"/>
    <w:rsid w:val="00456FEA"/>
    <w:rsid w:val="00487D1F"/>
    <w:rsid w:val="005C57E9"/>
    <w:rsid w:val="006D07F8"/>
    <w:rsid w:val="00771E77"/>
    <w:rsid w:val="00872629"/>
    <w:rsid w:val="00873F92"/>
    <w:rsid w:val="00881FFA"/>
    <w:rsid w:val="008F09D7"/>
    <w:rsid w:val="00942213"/>
    <w:rsid w:val="00944521"/>
    <w:rsid w:val="0097421D"/>
    <w:rsid w:val="009832F1"/>
    <w:rsid w:val="00993E55"/>
    <w:rsid w:val="009B05B5"/>
    <w:rsid w:val="009D7111"/>
    <w:rsid w:val="00A53EA9"/>
    <w:rsid w:val="00AA272C"/>
    <w:rsid w:val="00AC0691"/>
    <w:rsid w:val="00AC500B"/>
    <w:rsid w:val="00AE4210"/>
    <w:rsid w:val="00B76090"/>
    <w:rsid w:val="00C3126A"/>
    <w:rsid w:val="00C5220F"/>
    <w:rsid w:val="00CA0B26"/>
    <w:rsid w:val="00D23614"/>
    <w:rsid w:val="00D34E7F"/>
    <w:rsid w:val="00DF38CE"/>
    <w:rsid w:val="00E2648A"/>
    <w:rsid w:val="00E85F65"/>
    <w:rsid w:val="00EE4384"/>
    <w:rsid w:val="00F07E90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55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93E55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93E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93E55"/>
    <w:rPr>
      <w:rFonts w:ascii="Times New Roman" w:eastAsia="Calibri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93E55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93E55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93E55"/>
    <w:rPr>
      <w:rFonts w:ascii="Courier New" w:eastAsia="Calibri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993E55"/>
    <w:pPr>
      <w:ind w:left="134"/>
    </w:pPr>
    <w:rPr>
      <w:rFonts w:eastAsia="Times New Roman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9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E55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74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4E3A"/>
    <w:rPr>
      <w:rFonts w:ascii="Times New Roman" w:eastAsia="Calibri" w:hAnsi="Times New Roman" w:cs="Times New Roman"/>
      <w:sz w:val="20"/>
      <w:szCs w:val="24"/>
    </w:rPr>
  </w:style>
  <w:style w:type="paragraph" w:styleId="ab">
    <w:name w:val="footer"/>
    <w:basedOn w:val="a"/>
    <w:link w:val="ac"/>
    <w:uiPriority w:val="99"/>
    <w:unhideWhenUsed/>
    <w:rsid w:val="00374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4E3A"/>
    <w:rPr>
      <w:rFonts w:ascii="Times New Roman" w:eastAsia="Calibri" w:hAnsi="Times New Roman" w:cs="Times New Roman"/>
      <w:sz w:val="20"/>
      <w:szCs w:val="24"/>
    </w:rPr>
  </w:style>
  <w:style w:type="paragraph" w:customStyle="1" w:styleId="ConsPlusNormal">
    <w:name w:val="ConsPlusNormal"/>
    <w:rsid w:val="001C2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73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55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93E55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93E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93E55"/>
    <w:rPr>
      <w:rFonts w:ascii="Times New Roman" w:eastAsia="Calibri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93E55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93E55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93E55"/>
    <w:rPr>
      <w:rFonts w:ascii="Courier New" w:eastAsia="Calibri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993E55"/>
    <w:pPr>
      <w:ind w:left="134"/>
    </w:pPr>
    <w:rPr>
      <w:rFonts w:eastAsia="Times New Roman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9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E55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74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4E3A"/>
    <w:rPr>
      <w:rFonts w:ascii="Times New Roman" w:eastAsia="Calibri" w:hAnsi="Times New Roman" w:cs="Times New Roman"/>
      <w:sz w:val="20"/>
      <w:szCs w:val="24"/>
    </w:rPr>
  </w:style>
  <w:style w:type="paragraph" w:styleId="ab">
    <w:name w:val="footer"/>
    <w:basedOn w:val="a"/>
    <w:link w:val="ac"/>
    <w:uiPriority w:val="99"/>
    <w:unhideWhenUsed/>
    <w:rsid w:val="00374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4E3A"/>
    <w:rPr>
      <w:rFonts w:ascii="Times New Roman" w:eastAsia="Calibri" w:hAnsi="Times New Roman" w:cs="Times New Roman"/>
      <w:sz w:val="20"/>
      <w:szCs w:val="24"/>
    </w:rPr>
  </w:style>
  <w:style w:type="paragraph" w:customStyle="1" w:styleId="ConsPlusNormal">
    <w:name w:val="ConsPlusNormal"/>
    <w:rsid w:val="001C2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7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2019-06-25T05:25:00Z</cp:lastPrinted>
  <dcterms:created xsi:type="dcterms:W3CDTF">2019-06-25T05:45:00Z</dcterms:created>
  <dcterms:modified xsi:type="dcterms:W3CDTF">2019-06-25T05:45:00Z</dcterms:modified>
</cp:coreProperties>
</file>