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49" w:rsidRPr="006D7A49" w:rsidRDefault="00A8126B" w:rsidP="006D7A49">
      <w:pPr>
        <w:spacing w:after="0" w:line="240" w:lineRule="auto"/>
        <w:jc w:val="center"/>
        <w:rPr>
          <w:rFonts w:ascii="Times New Roman" w:hAnsi="Times New Roman"/>
        </w:rPr>
      </w:pPr>
      <w:r>
        <w:rPr>
          <w:rFonts w:ascii="Times New Roman" w:hAnsi="Times New Roman"/>
          <w:noProof/>
          <w:lang w:eastAsia="ru-RU"/>
        </w:rPr>
        <w:drawing>
          <wp:inline distT="0" distB="0" distL="0" distR="0">
            <wp:extent cx="666750" cy="857250"/>
            <wp:effectExtent l="0" t="0" r="0" b="0"/>
            <wp:docPr id="20"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6D7A49" w:rsidRPr="006D7A49" w:rsidRDefault="006D7A49" w:rsidP="006D7A49">
      <w:pPr>
        <w:spacing w:after="0" w:line="240" w:lineRule="auto"/>
        <w:jc w:val="center"/>
        <w:rPr>
          <w:rFonts w:ascii="Times New Roman" w:hAnsi="Times New Roman"/>
        </w:rPr>
      </w:pPr>
    </w:p>
    <w:p w:rsidR="006D7A49" w:rsidRPr="006D7A49" w:rsidRDefault="006D7A49" w:rsidP="006D7A49">
      <w:pPr>
        <w:pStyle w:val="1"/>
        <w:spacing w:before="0" w:line="240" w:lineRule="auto"/>
        <w:jc w:val="center"/>
        <w:rPr>
          <w:rFonts w:ascii="Times New Roman" w:hAnsi="Times New Roman"/>
          <w:color w:val="auto"/>
        </w:rPr>
      </w:pPr>
      <w:r w:rsidRPr="006D7A49">
        <w:rPr>
          <w:rFonts w:ascii="Times New Roman" w:hAnsi="Times New Roman"/>
          <w:color w:val="auto"/>
        </w:rPr>
        <w:t>СОВЕТ НАРОДНЫХ ДЕПУТАТОВ НОВОКУЗНЕЦКОГО МУНИЦИПАЛЬНОГО РАЙОНА</w:t>
      </w:r>
    </w:p>
    <w:p w:rsidR="006D7A49" w:rsidRPr="006D7A49" w:rsidRDefault="006D7A49" w:rsidP="006D7A49">
      <w:pPr>
        <w:spacing w:after="0" w:line="240" w:lineRule="auto"/>
        <w:jc w:val="center"/>
        <w:rPr>
          <w:rFonts w:ascii="Times New Roman" w:hAnsi="Times New Roman"/>
          <w:b/>
          <w:noProof/>
          <w:sz w:val="28"/>
          <w:szCs w:val="28"/>
        </w:rPr>
      </w:pPr>
    </w:p>
    <w:p w:rsidR="006D7A49" w:rsidRPr="006D7A49" w:rsidRDefault="006D7A49" w:rsidP="006D7A49">
      <w:pPr>
        <w:pStyle w:val="2"/>
        <w:spacing w:before="0" w:line="240" w:lineRule="auto"/>
        <w:jc w:val="center"/>
        <w:rPr>
          <w:rFonts w:ascii="Times New Roman" w:hAnsi="Times New Roman"/>
          <w:color w:val="auto"/>
          <w:sz w:val="28"/>
          <w:szCs w:val="28"/>
        </w:rPr>
      </w:pPr>
      <w:r w:rsidRPr="006D7A49">
        <w:rPr>
          <w:rFonts w:ascii="Times New Roman" w:hAnsi="Times New Roman"/>
          <w:color w:val="auto"/>
          <w:sz w:val="28"/>
          <w:szCs w:val="28"/>
        </w:rPr>
        <w:t>Р Е Ш Е Н И Е</w:t>
      </w:r>
    </w:p>
    <w:p w:rsidR="006D7A49" w:rsidRPr="006D7A49" w:rsidRDefault="006D7A49" w:rsidP="006D7A49">
      <w:pPr>
        <w:spacing w:after="0" w:line="240" w:lineRule="auto"/>
        <w:jc w:val="center"/>
        <w:rPr>
          <w:rFonts w:ascii="Times New Roman" w:hAnsi="Times New Roman"/>
          <w:b/>
          <w:noProof/>
          <w:sz w:val="28"/>
          <w:szCs w:val="28"/>
        </w:rPr>
      </w:pPr>
    </w:p>
    <w:p w:rsidR="006D7A6F" w:rsidRPr="00142C92" w:rsidRDefault="006D7A6F" w:rsidP="006D7A6F">
      <w:pPr>
        <w:pStyle w:val="af8"/>
        <w:jc w:val="center"/>
        <w:rPr>
          <w:rFonts w:ascii="Times New Roman" w:hAnsi="Times New Roman"/>
          <w:sz w:val="26"/>
        </w:rPr>
      </w:pPr>
      <w:r>
        <w:rPr>
          <w:rFonts w:ascii="Times New Roman" w:hAnsi="Times New Roman"/>
          <w:sz w:val="26"/>
        </w:rPr>
        <w:t xml:space="preserve">от </w:t>
      </w:r>
      <w:r>
        <w:rPr>
          <w:rFonts w:ascii="Times New Roman" w:hAnsi="Times New Roman"/>
          <w:sz w:val="26"/>
          <w:u w:val="single"/>
        </w:rPr>
        <w:t>28 августа 2018 г.</w:t>
      </w:r>
      <w:r>
        <w:rPr>
          <w:rFonts w:ascii="Times New Roman" w:hAnsi="Times New Roman"/>
          <w:sz w:val="26"/>
        </w:rPr>
        <w:t xml:space="preserve"> № </w:t>
      </w:r>
      <w:r>
        <w:rPr>
          <w:rFonts w:ascii="Times New Roman" w:hAnsi="Times New Roman"/>
          <w:sz w:val="26"/>
          <w:u w:val="single"/>
        </w:rPr>
        <w:t>325-МНПА</w:t>
      </w:r>
    </w:p>
    <w:p w:rsidR="006D7A49" w:rsidRPr="006D7A49" w:rsidRDefault="006D7A49" w:rsidP="006D7A49">
      <w:pPr>
        <w:pStyle w:val="af8"/>
        <w:jc w:val="center"/>
        <w:rPr>
          <w:rFonts w:ascii="Times New Roman" w:hAnsi="Times New Roman"/>
          <w:sz w:val="26"/>
        </w:rPr>
      </w:pPr>
    </w:p>
    <w:p w:rsidR="00970E2C" w:rsidRPr="00970E2C" w:rsidRDefault="00970E2C" w:rsidP="00970E2C">
      <w:pPr>
        <w:spacing w:after="0" w:line="240" w:lineRule="auto"/>
        <w:jc w:val="center"/>
        <w:rPr>
          <w:rFonts w:ascii="Times New Roman" w:hAnsi="Times New Roman"/>
          <w:b/>
          <w:sz w:val="26"/>
          <w:szCs w:val="26"/>
        </w:rPr>
      </w:pPr>
      <w:r w:rsidRPr="00970E2C">
        <w:rPr>
          <w:rFonts w:ascii="Times New Roman" w:hAnsi="Times New Roman"/>
          <w:b/>
          <w:sz w:val="26"/>
          <w:szCs w:val="26"/>
        </w:rPr>
        <w:t>Об утверждении Стратегии социально-экономического развития Новокузнецкого муниципального района на период до 2035 года</w:t>
      </w:r>
    </w:p>
    <w:p w:rsidR="00970E2C" w:rsidRPr="00970E2C" w:rsidRDefault="00970E2C" w:rsidP="00970E2C">
      <w:pPr>
        <w:spacing w:after="0" w:line="240" w:lineRule="auto"/>
        <w:jc w:val="center"/>
        <w:rPr>
          <w:rFonts w:ascii="Times New Roman" w:hAnsi="Times New Roman"/>
          <w:b/>
          <w:sz w:val="26"/>
          <w:szCs w:val="26"/>
        </w:rPr>
      </w:pPr>
    </w:p>
    <w:p w:rsidR="00970E2C" w:rsidRPr="00970E2C" w:rsidRDefault="00970E2C" w:rsidP="00970E2C">
      <w:pPr>
        <w:autoSpaceDE w:val="0"/>
        <w:autoSpaceDN w:val="0"/>
        <w:adjustRightInd w:val="0"/>
        <w:spacing w:after="0" w:line="240" w:lineRule="auto"/>
        <w:ind w:firstLine="708"/>
        <w:jc w:val="both"/>
        <w:rPr>
          <w:rFonts w:ascii="Times New Roman" w:hAnsi="Times New Roman"/>
          <w:sz w:val="26"/>
          <w:szCs w:val="26"/>
        </w:rPr>
      </w:pPr>
      <w:r w:rsidRPr="00970E2C">
        <w:rPr>
          <w:rFonts w:ascii="Times New Roman" w:hAnsi="Times New Roman"/>
          <w:sz w:val="26"/>
          <w:szCs w:val="26"/>
        </w:rPr>
        <w:t>В соответствии с пунктом 4 части 10 статьи 35 Федерального закона от 06.10.2003 № 131-ФЗ «Об общих принципах организации местного самоуправле</w:t>
      </w:r>
      <w:r w:rsidR="006D7A49">
        <w:rPr>
          <w:rFonts w:ascii="Times New Roman" w:hAnsi="Times New Roman"/>
          <w:sz w:val="26"/>
          <w:szCs w:val="26"/>
        </w:rPr>
        <w:t>ния в Российской Федерации», пунктом</w:t>
      </w:r>
      <w:r w:rsidRPr="00970E2C">
        <w:rPr>
          <w:rFonts w:ascii="Times New Roman" w:hAnsi="Times New Roman"/>
          <w:sz w:val="26"/>
          <w:szCs w:val="26"/>
        </w:rPr>
        <w:t xml:space="preserve"> 4</w:t>
      </w:r>
      <w:r w:rsidRPr="00970E2C">
        <w:rPr>
          <w:rFonts w:ascii="Times New Roman" w:hAnsi="Times New Roman"/>
          <w:sz w:val="26"/>
          <w:szCs w:val="26"/>
          <w:vertAlign w:val="superscript"/>
        </w:rPr>
        <w:t xml:space="preserve"> </w:t>
      </w:r>
      <w:r w:rsidR="006D7A49">
        <w:rPr>
          <w:rFonts w:ascii="Times New Roman" w:hAnsi="Times New Roman"/>
          <w:sz w:val="26"/>
          <w:szCs w:val="26"/>
        </w:rPr>
        <w:t>части</w:t>
      </w:r>
      <w:r w:rsidRPr="00970E2C">
        <w:rPr>
          <w:rFonts w:ascii="Times New Roman" w:hAnsi="Times New Roman"/>
          <w:sz w:val="26"/>
          <w:szCs w:val="26"/>
        </w:rPr>
        <w:t xml:space="preserve"> 1 статьи 27 Устава муниципального образования «Новокузнецкий муниципальный район», Совет народных депутатов Новок</w:t>
      </w:r>
      <w:r w:rsidR="006D7A49">
        <w:rPr>
          <w:rFonts w:ascii="Times New Roman" w:hAnsi="Times New Roman"/>
          <w:sz w:val="26"/>
          <w:szCs w:val="26"/>
        </w:rPr>
        <w:t>узнецкого муниципального района</w:t>
      </w:r>
      <w:r w:rsidRPr="00970E2C">
        <w:rPr>
          <w:rFonts w:ascii="Times New Roman" w:hAnsi="Times New Roman"/>
          <w:sz w:val="26"/>
          <w:szCs w:val="26"/>
        </w:rPr>
        <w:t xml:space="preserve"> </w:t>
      </w:r>
    </w:p>
    <w:p w:rsidR="00970E2C" w:rsidRPr="00970E2C" w:rsidRDefault="00970E2C" w:rsidP="00970E2C">
      <w:pPr>
        <w:autoSpaceDE w:val="0"/>
        <w:autoSpaceDN w:val="0"/>
        <w:adjustRightInd w:val="0"/>
        <w:spacing w:after="0" w:line="240" w:lineRule="auto"/>
        <w:ind w:firstLine="708"/>
        <w:jc w:val="both"/>
        <w:rPr>
          <w:rFonts w:ascii="Times New Roman" w:hAnsi="Times New Roman"/>
          <w:sz w:val="26"/>
          <w:szCs w:val="26"/>
        </w:rPr>
      </w:pPr>
    </w:p>
    <w:p w:rsidR="00970E2C" w:rsidRPr="00970E2C" w:rsidRDefault="00970E2C" w:rsidP="006D7A49">
      <w:pPr>
        <w:autoSpaceDE w:val="0"/>
        <w:autoSpaceDN w:val="0"/>
        <w:adjustRightInd w:val="0"/>
        <w:spacing w:after="0" w:line="240" w:lineRule="auto"/>
        <w:jc w:val="both"/>
        <w:rPr>
          <w:rFonts w:ascii="Times New Roman" w:hAnsi="Times New Roman"/>
          <w:b/>
          <w:sz w:val="26"/>
          <w:szCs w:val="26"/>
        </w:rPr>
      </w:pPr>
      <w:r w:rsidRPr="00970E2C">
        <w:rPr>
          <w:rFonts w:ascii="Times New Roman" w:hAnsi="Times New Roman"/>
          <w:b/>
          <w:sz w:val="26"/>
          <w:szCs w:val="26"/>
        </w:rPr>
        <w:t>Р Е Ш И Л:</w:t>
      </w:r>
    </w:p>
    <w:p w:rsidR="00970E2C" w:rsidRPr="00970E2C" w:rsidRDefault="00970E2C" w:rsidP="00970E2C">
      <w:pPr>
        <w:autoSpaceDE w:val="0"/>
        <w:autoSpaceDN w:val="0"/>
        <w:adjustRightInd w:val="0"/>
        <w:spacing w:after="0" w:line="240" w:lineRule="auto"/>
        <w:ind w:firstLine="708"/>
        <w:jc w:val="both"/>
        <w:rPr>
          <w:rFonts w:ascii="Times New Roman" w:hAnsi="Times New Roman"/>
          <w:b/>
          <w:sz w:val="26"/>
          <w:szCs w:val="26"/>
        </w:rPr>
      </w:pPr>
    </w:p>
    <w:p w:rsidR="00970E2C" w:rsidRPr="00970E2C" w:rsidRDefault="006D7A49" w:rsidP="00970E2C">
      <w:pPr>
        <w:tabs>
          <w:tab w:val="left" w:pos="851"/>
          <w:tab w:val="left" w:pos="993"/>
        </w:tabs>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 Утвердить </w:t>
      </w:r>
      <w:r w:rsidR="00970E2C" w:rsidRPr="00970E2C">
        <w:rPr>
          <w:rFonts w:ascii="Times New Roman" w:hAnsi="Times New Roman"/>
          <w:sz w:val="26"/>
          <w:szCs w:val="26"/>
        </w:rPr>
        <w:t>Стратегию социально-экономического развития Новокузнецкого муниципальног</w:t>
      </w:r>
      <w:r>
        <w:rPr>
          <w:rFonts w:ascii="Times New Roman" w:hAnsi="Times New Roman"/>
          <w:sz w:val="26"/>
          <w:szCs w:val="26"/>
        </w:rPr>
        <w:t>о района на период до 2035 года</w:t>
      </w:r>
      <w:r w:rsidR="00970E2C" w:rsidRPr="00970E2C">
        <w:rPr>
          <w:rFonts w:ascii="Times New Roman" w:hAnsi="Times New Roman"/>
          <w:sz w:val="26"/>
          <w:szCs w:val="26"/>
        </w:rPr>
        <w:t xml:space="preserve"> согласно приложению к настоящему Решению.</w:t>
      </w:r>
    </w:p>
    <w:p w:rsidR="00970E2C" w:rsidRPr="00970E2C" w:rsidRDefault="00970E2C" w:rsidP="00970E2C">
      <w:pPr>
        <w:autoSpaceDE w:val="0"/>
        <w:autoSpaceDN w:val="0"/>
        <w:adjustRightInd w:val="0"/>
        <w:spacing w:after="0" w:line="240" w:lineRule="auto"/>
        <w:ind w:firstLine="708"/>
        <w:jc w:val="both"/>
        <w:rPr>
          <w:rFonts w:ascii="Times New Roman" w:hAnsi="Times New Roman"/>
          <w:sz w:val="26"/>
          <w:szCs w:val="26"/>
        </w:rPr>
      </w:pPr>
      <w:r w:rsidRPr="00970E2C">
        <w:rPr>
          <w:rFonts w:ascii="Times New Roman" w:hAnsi="Times New Roman"/>
          <w:sz w:val="26"/>
          <w:szCs w:val="26"/>
        </w:rPr>
        <w:t>2. Признать утратившими силу:</w:t>
      </w:r>
    </w:p>
    <w:p w:rsidR="00970E2C" w:rsidRPr="006D7A49" w:rsidRDefault="006D7A49" w:rsidP="00970E2C">
      <w:pPr>
        <w:autoSpaceDE w:val="0"/>
        <w:autoSpaceDN w:val="0"/>
        <w:adjustRightInd w:val="0"/>
        <w:spacing w:after="0" w:line="240" w:lineRule="auto"/>
        <w:ind w:firstLine="708"/>
        <w:jc w:val="both"/>
        <w:rPr>
          <w:rFonts w:ascii="Times New Roman" w:hAnsi="Times New Roman"/>
          <w:sz w:val="26"/>
          <w:szCs w:val="26"/>
        </w:rPr>
      </w:pPr>
      <w:r w:rsidRPr="006D7A49">
        <w:rPr>
          <w:rFonts w:ascii="Times New Roman" w:hAnsi="Times New Roman"/>
          <w:sz w:val="26"/>
          <w:szCs w:val="26"/>
        </w:rPr>
        <w:t xml:space="preserve">1) решение Новокузнецкого районного Совета народных депутатов </w:t>
      </w:r>
      <w:r w:rsidR="00970E2C" w:rsidRPr="006D7A49">
        <w:rPr>
          <w:rFonts w:ascii="Times New Roman" w:hAnsi="Times New Roman"/>
          <w:sz w:val="26"/>
          <w:szCs w:val="26"/>
        </w:rPr>
        <w:t>от 09.10.2007 № 426 «Об утверждении Комплексной программы социально-экономического развития Новокузнецкого муниципального района»;</w:t>
      </w:r>
    </w:p>
    <w:p w:rsidR="00970E2C" w:rsidRPr="00970E2C" w:rsidRDefault="006D7A49" w:rsidP="00970E2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2) </w:t>
      </w:r>
      <w:r w:rsidRPr="006D7A49">
        <w:rPr>
          <w:rFonts w:ascii="Times New Roman" w:hAnsi="Times New Roman"/>
          <w:sz w:val="26"/>
          <w:szCs w:val="26"/>
        </w:rPr>
        <w:t xml:space="preserve">решение Новокузнецкого районного Совета народных депутатов </w:t>
      </w:r>
      <w:r w:rsidR="00970E2C" w:rsidRPr="00970E2C">
        <w:rPr>
          <w:rFonts w:ascii="Times New Roman" w:hAnsi="Times New Roman"/>
          <w:sz w:val="26"/>
          <w:szCs w:val="26"/>
        </w:rPr>
        <w:t>от 26.06.2009 № 144-МНПА «О внесении изменений в Комплексную программу социально-экономического развития Новокузнецкого муниц</w:t>
      </w:r>
      <w:r w:rsidR="00975C21">
        <w:rPr>
          <w:rFonts w:ascii="Times New Roman" w:hAnsi="Times New Roman"/>
          <w:sz w:val="26"/>
          <w:szCs w:val="26"/>
        </w:rPr>
        <w:t>ипального района, утвержденную р</w:t>
      </w:r>
      <w:r w:rsidR="00970E2C" w:rsidRPr="00970E2C">
        <w:rPr>
          <w:rFonts w:ascii="Times New Roman" w:hAnsi="Times New Roman"/>
          <w:sz w:val="26"/>
          <w:szCs w:val="26"/>
        </w:rPr>
        <w:t>ешением Новокузнецкого районного Совета народных депутатов от 09.10.2007 № 426»;</w:t>
      </w:r>
    </w:p>
    <w:p w:rsidR="00970E2C" w:rsidRPr="00970E2C" w:rsidRDefault="00975C21" w:rsidP="00970E2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3) </w:t>
      </w:r>
      <w:r w:rsidRPr="006D7A49">
        <w:rPr>
          <w:rFonts w:ascii="Times New Roman" w:hAnsi="Times New Roman"/>
          <w:sz w:val="26"/>
          <w:szCs w:val="26"/>
        </w:rPr>
        <w:t>решение Новокузнецкого районного Совета народных депутатов</w:t>
      </w:r>
      <w:r w:rsidRPr="00970E2C">
        <w:rPr>
          <w:rFonts w:ascii="Times New Roman" w:hAnsi="Times New Roman"/>
          <w:sz w:val="26"/>
          <w:szCs w:val="26"/>
        </w:rPr>
        <w:t xml:space="preserve"> </w:t>
      </w:r>
      <w:r w:rsidR="00970E2C" w:rsidRPr="00970E2C">
        <w:rPr>
          <w:rFonts w:ascii="Times New Roman" w:hAnsi="Times New Roman"/>
          <w:sz w:val="26"/>
          <w:szCs w:val="26"/>
        </w:rPr>
        <w:t>от 21.12.2010 № 253-МНПА «О внесении изменений в Комплексную программу социально-экономического развития Новокузнецкого муниц</w:t>
      </w:r>
      <w:r>
        <w:rPr>
          <w:rFonts w:ascii="Times New Roman" w:hAnsi="Times New Roman"/>
          <w:sz w:val="26"/>
          <w:szCs w:val="26"/>
        </w:rPr>
        <w:t>ипального района, утвержденную р</w:t>
      </w:r>
      <w:r w:rsidR="00970E2C" w:rsidRPr="00970E2C">
        <w:rPr>
          <w:rFonts w:ascii="Times New Roman" w:hAnsi="Times New Roman"/>
          <w:sz w:val="26"/>
          <w:szCs w:val="26"/>
        </w:rPr>
        <w:t>ешением Новокузнецкого районного Совета народных депутатов от 09.10.2007 № 426»;</w:t>
      </w:r>
    </w:p>
    <w:p w:rsidR="00970E2C" w:rsidRPr="00970E2C" w:rsidRDefault="00975C21" w:rsidP="00970E2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4)</w:t>
      </w:r>
      <w:r w:rsidR="00970E2C" w:rsidRPr="00970E2C">
        <w:rPr>
          <w:rFonts w:ascii="Times New Roman" w:hAnsi="Times New Roman"/>
          <w:sz w:val="26"/>
          <w:szCs w:val="26"/>
        </w:rPr>
        <w:t xml:space="preserve"> </w:t>
      </w:r>
      <w:r w:rsidRPr="006D7A49">
        <w:rPr>
          <w:rFonts w:ascii="Times New Roman" w:hAnsi="Times New Roman"/>
          <w:sz w:val="26"/>
          <w:szCs w:val="26"/>
        </w:rPr>
        <w:t>решение Новокузнецкого районного Совета народных депутатов</w:t>
      </w:r>
      <w:r w:rsidRPr="00970E2C">
        <w:rPr>
          <w:rFonts w:ascii="Times New Roman" w:hAnsi="Times New Roman"/>
          <w:sz w:val="26"/>
          <w:szCs w:val="26"/>
        </w:rPr>
        <w:t xml:space="preserve"> </w:t>
      </w:r>
      <w:r w:rsidR="00970E2C" w:rsidRPr="00970E2C">
        <w:rPr>
          <w:rFonts w:ascii="Times New Roman" w:hAnsi="Times New Roman"/>
          <w:sz w:val="26"/>
          <w:szCs w:val="26"/>
        </w:rPr>
        <w:t>от 29.11.2011 № 328-МНПА «О внесении изменений в Комплексную программу социально-экономического развития Новокузнецкого муниц</w:t>
      </w:r>
      <w:r>
        <w:rPr>
          <w:rFonts w:ascii="Times New Roman" w:hAnsi="Times New Roman"/>
          <w:sz w:val="26"/>
          <w:szCs w:val="26"/>
        </w:rPr>
        <w:t>ипального района, утвержденную р</w:t>
      </w:r>
      <w:r w:rsidR="00970E2C" w:rsidRPr="00970E2C">
        <w:rPr>
          <w:rFonts w:ascii="Times New Roman" w:hAnsi="Times New Roman"/>
          <w:sz w:val="26"/>
          <w:szCs w:val="26"/>
        </w:rPr>
        <w:t>ешением Новокузнецкого районного Совета народных депутатов от 09.10.2007 № 426»;</w:t>
      </w:r>
    </w:p>
    <w:p w:rsidR="00970E2C" w:rsidRPr="00970E2C" w:rsidRDefault="00975C21" w:rsidP="00970E2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5)</w:t>
      </w:r>
      <w:r w:rsidR="00970E2C" w:rsidRPr="00970E2C">
        <w:rPr>
          <w:rFonts w:ascii="Times New Roman" w:hAnsi="Times New Roman"/>
          <w:sz w:val="26"/>
          <w:szCs w:val="26"/>
        </w:rPr>
        <w:t xml:space="preserve"> </w:t>
      </w:r>
      <w:r w:rsidRPr="006D7A49">
        <w:rPr>
          <w:rFonts w:ascii="Times New Roman" w:hAnsi="Times New Roman"/>
          <w:sz w:val="26"/>
          <w:szCs w:val="26"/>
        </w:rPr>
        <w:t>решение Новокузнецкого районного Совета народных депутатов</w:t>
      </w:r>
      <w:r w:rsidRPr="00970E2C">
        <w:rPr>
          <w:rFonts w:ascii="Times New Roman" w:hAnsi="Times New Roman"/>
          <w:sz w:val="26"/>
          <w:szCs w:val="26"/>
        </w:rPr>
        <w:t xml:space="preserve"> </w:t>
      </w:r>
      <w:r w:rsidR="00970E2C" w:rsidRPr="00970E2C">
        <w:rPr>
          <w:rFonts w:ascii="Times New Roman" w:hAnsi="Times New Roman"/>
          <w:sz w:val="26"/>
          <w:szCs w:val="26"/>
        </w:rPr>
        <w:t xml:space="preserve">от 20.03.2013 № 466-МНПА «О внесении изменений в Комплексную программу </w:t>
      </w:r>
      <w:r w:rsidR="00970E2C" w:rsidRPr="00970E2C">
        <w:rPr>
          <w:rFonts w:ascii="Times New Roman" w:hAnsi="Times New Roman"/>
          <w:sz w:val="26"/>
          <w:szCs w:val="26"/>
        </w:rPr>
        <w:lastRenderedPageBreak/>
        <w:t xml:space="preserve">социально-экономического развития Новокузнецкого муниципального </w:t>
      </w:r>
      <w:r>
        <w:rPr>
          <w:rFonts w:ascii="Times New Roman" w:hAnsi="Times New Roman"/>
          <w:sz w:val="26"/>
          <w:szCs w:val="26"/>
        </w:rPr>
        <w:t>района, утвержденную р</w:t>
      </w:r>
      <w:r w:rsidR="00970E2C" w:rsidRPr="00970E2C">
        <w:rPr>
          <w:rFonts w:ascii="Times New Roman" w:hAnsi="Times New Roman"/>
          <w:sz w:val="26"/>
          <w:szCs w:val="26"/>
        </w:rPr>
        <w:t>ешением Новокузнецкого районного Совета народных депутатов от 09.10.2007 № 426»;</w:t>
      </w:r>
    </w:p>
    <w:p w:rsidR="00970E2C" w:rsidRPr="00970E2C" w:rsidRDefault="00975C21" w:rsidP="00970E2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6)</w:t>
      </w:r>
      <w:r w:rsidR="00970E2C" w:rsidRPr="00970E2C">
        <w:rPr>
          <w:rFonts w:ascii="Times New Roman" w:hAnsi="Times New Roman"/>
          <w:sz w:val="26"/>
          <w:szCs w:val="26"/>
        </w:rPr>
        <w:t xml:space="preserve"> </w:t>
      </w:r>
      <w:r>
        <w:rPr>
          <w:rFonts w:ascii="Times New Roman" w:hAnsi="Times New Roman"/>
          <w:sz w:val="26"/>
          <w:szCs w:val="26"/>
        </w:rPr>
        <w:t xml:space="preserve">решение </w:t>
      </w:r>
      <w:r w:rsidRPr="00970E2C">
        <w:rPr>
          <w:rFonts w:ascii="Times New Roman" w:hAnsi="Times New Roman"/>
          <w:sz w:val="26"/>
          <w:szCs w:val="26"/>
        </w:rPr>
        <w:t>Совет</w:t>
      </w:r>
      <w:r>
        <w:rPr>
          <w:rFonts w:ascii="Times New Roman" w:hAnsi="Times New Roman"/>
          <w:sz w:val="26"/>
          <w:szCs w:val="26"/>
        </w:rPr>
        <w:t>а</w:t>
      </w:r>
      <w:r w:rsidRPr="00970E2C">
        <w:rPr>
          <w:rFonts w:ascii="Times New Roman" w:hAnsi="Times New Roman"/>
          <w:sz w:val="26"/>
          <w:szCs w:val="26"/>
        </w:rPr>
        <w:t xml:space="preserve"> народных депутатов Новок</w:t>
      </w:r>
      <w:r>
        <w:rPr>
          <w:rFonts w:ascii="Times New Roman" w:hAnsi="Times New Roman"/>
          <w:sz w:val="26"/>
          <w:szCs w:val="26"/>
        </w:rPr>
        <w:t>узнецкого муниципального района</w:t>
      </w:r>
      <w:r w:rsidRPr="00970E2C">
        <w:rPr>
          <w:rFonts w:ascii="Times New Roman" w:hAnsi="Times New Roman"/>
          <w:sz w:val="26"/>
          <w:szCs w:val="26"/>
        </w:rPr>
        <w:t xml:space="preserve"> </w:t>
      </w:r>
      <w:r w:rsidR="00970E2C" w:rsidRPr="00970E2C">
        <w:rPr>
          <w:rFonts w:ascii="Times New Roman" w:hAnsi="Times New Roman"/>
          <w:sz w:val="26"/>
          <w:szCs w:val="26"/>
        </w:rPr>
        <w:t>от 27.11.2014 № 80-МНПА «О внесении изменений в Комплексную программу социально-экономического развития Новокузнецкого муниципального района, утвержденную Решением Новокузнецкого районного Совета народных депутатов от 09.10.2007 № 426».</w:t>
      </w:r>
    </w:p>
    <w:p w:rsidR="006D7A49" w:rsidRPr="006A23F5" w:rsidRDefault="006D7A49" w:rsidP="006D7A49">
      <w:pPr>
        <w:pStyle w:val="afa"/>
        <w:ind w:left="0" w:firstLine="709"/>
        <w:jc w:val="both"/>
        <w:rPr>
          <w:sz w:val="26"/>
          <w:szCs w:val="26"/>
        </w:rPr>
      </w:pPr>
      <w:r>
        <w:rPr>
          <w:sz w:val="26"/>
          <w:szCs w:val="26"/>
        </w:rPr>
        <w:t>3</w:t>
      </w:r>
      <w:r w:rsidRPr="006A23F5">
        <w:rPr>
          <w:sz w:val="26"/>
          <w:szCs w:val="26"/>
        </w:rPr>
        <w:t xml:space="preserve">. Настоящее Решение вступает в силу со дня, следующего за днем его официального опубликования. </w:t>
      </w:r>
    </w:p>
    <w:p w:rsidR="006D7A49" w:rsidRPr="006A23F5" w:rsidRDefault="006D7A49" w:rsidP="006D7A49">
      <w:pPr>
        <w:ind w:firstLine="709"/>
        <w:rPr>
          <w:sz w:val="26"/>
          <w:szCs w:val="26"/>
        </w:rPr>
      </w:pPr>
    </w:p>
    <w:p w:rsidR="006D7A49" w:rsidRPr="006A23F5" w:rsidRDefault="006D7A49" w:rsidP="006D7A49">
      <w:pPr>
        <w:ind w:firstLine="709"/>
        <w:rPr>
          <w:sz w:val="26"/>
          <w:szCs w:val="26"/>
        </w:rPr>
      </w:pPr>
    </w:p>
    <w:p w:rsidR="006D7A49" w:rsidRPr="006D7A49" w:rsidRDefault="006D7A49" w:rsidP="006D7A49">
      <w:pPr>
        <w:spacing w:after="0" w:line="240" w:lineRule="auto"/>
        <w:rPr>
          <w:rFonts w:ascii="Times New Roman" w:hAnsi="Times New Roman"/>
          <w:sz w:val="26"/>
          <w:szCs w:val="26"/>
        </w:rPr>
      </w:pPr>
    </w:p>
    <w:p w:rsidR="006D7A49" w:rsidRPr="006D7A49" w:rsidRDefault="006D7A49" w:rsidP="006D7A49">
      <w:pPr>
        <w:spacing w:after="0" w:line="240" w:lineRule="auto"/>
        <w:rPr>
          <w:rFonts w:ascii="Times New Roman" w:hAnsi="Times New Roman"/>
          <w:sz w:val="26"/>
          <w:szCs w:val="26"/>
        </w:rPr>
      </w:pPr>
      <w:r w:rsidRPr="006D7A49">
        <w:rPr>
          <w:rFonts w:ascii="Times New Roman" w:hAnsi="Times New Roman"/>
          <w:sz w:val="26"/>
          <w:szCs w:val="26"/>
        </w:rPr>
        <w:t xml:space="preserve">Председатель Совета народных </w:t>
      </w:r>
    </w:p>
    <w:p w:rsidR="006D7A49" w:rsidRPr="006D7A49" w:rsidRDefault="006D7A49" w:rsidP="006D7A49">
      <w:pPr>
        <w:spacing w:after="0" w:line="240" w:lineRule="auto"/>
        <w:rPr>
          <w:rFonts w:ascii="Times New Roman" w:hAnsi="Times New Roman"/>
          <w:sz w:val="26"/>
          <w:szCs w:val="26"/>
        </w:rPr>
      </w:pPr>
      <w:r w:rsidRPr="006D7A49">
        <w:rPr>
          <w:rFonts w:ascii="Times New Roman" w:hAnsi="Times New Roman"/>
          <w:sz w:val="26"/>
          <w:szCs w:val="26"/>
        </w:rPr>
        <w:t xml:space="preserve">депутатов Новокузнецкого </w:t>
      </w:r>
    </w:p>
    <w:p w:rsidR="006D7A49" w:rsidRPr="006D7A49" w:rsidRDefault="006D7A49" w:rsidP="006D7A49">
      <w:pPr>
        <w:spacing w:after="0" w:line="240" w:lineRule="auto"/>
        <w:rPr>
          <w:rFonts w:ascii="Times New Roman" w:hAnsi="Times New Roman"/>
          <w:sz w:val="26"/>
          <w:szCs w:val="26"/>
        </w:rPr>
      </w:pPr>
      <w:r w:rsidRPr="006D7A49">
        <w:rPr>
          <w:rFonts w:ascii="Times New Roman" w:hAnsi="Times New Roman"/>
          <w:sz w:val="26"/>
          <w:szCs w:val="26"/>
        </w:rPr>
        <w:t xml:space="preserve">муниципального района                              </w:t>
      </w:r>
      <w:r>
        <w:rPr>
          <w:rFonts w:ascii="Times New Roman" w:hAnsi="Times New Roman"/>
          <w:sz w:val="26"/>
          <w:szCs w:val="26"/>
        </w:rPr>
        <w:t xml:space="preserve">     </w:t>
      </w:r>
      <w:r w:rsidRPr="006D7A49">
        <w:rPr>
          <w:rFonts w:ascii="Times New Roman" w:hAnsi="Times New Roman"/>
          <w:sz w:val="26"/>
          <w:szCs w:val="26"/>
        </w:rPr>
        <w:t xml:space="preserve">                                             Е. В. Зеленская </w:t>
      </w:r>
    </w:p>
    <w:p w:rsidR="006D7A49" w:rsidRPr="006D7A49" w:rsidRDefault="006D7A49" w:rsidP="006D7A49">
      <w:pPr>
        <w:spacing w:after="0" w:line="240" w:lineRule="auto"/>
        <w:rPr>
          <w:rFonts w:ascii="Times New Roman" w:hAnsi="Times New Roman"/>
          <w:sz w:val="26"/>
          <w:szCs w:val="26"/>
        </w:rPr>
      </w:pPr>
      <w:bookmarkStart w:id="0" w:name="_GoBack"/>
      <w:bookmarkEnd w:id="0"/>
    </w:p>
    <w:p w:rsidR="006D7A49" w:rsidRPr="006D7A49" w:rsidRDefault="006D7A49" w:rsidP="006D7A49">
      <w:pPr>
        <w:spacing w:after="0" w:line="240" w:lineRule="auto"/>
        <w:rPr>
          <w:rFonts w:ascii="Times New Roman" w:hAnsi="Times New Roman"/>
          <w:sz w:val="26"/>
          <w:szCs w:val="26"/>
        </w:rPr>
      </w:pPr>
    </w:p>
    <w:p w:rsidR="006D7A49" w:rsidRDefault="006D7A49" w:rsidP="006D7A49">
      <w:pPr>
        <w:spacing w:after="0" w:line="240" w:lineRule="auto"/>
        <w:rPr>
          <w:rFonts w:ascii="Times New Roman" w:hAnsi="Times New Roman"/>
          <w:sz w:val="26"/>
          <w:szCs w:val="26"/>
        </w:rPr>
      </w:pPr>
    </w:p>
    <w:p w:rsidR="00EC763F" w:rsidRPr="006D7A49" w:rsidRDefault="00EC763F" w:rsidP="006D7A49">
      <w:pPr>
        <w:spacing w:after="0" w:line="240" w:lineRule="auto"/>
        <w:rPr>
          <w:rFonts w:ascii="Times New Roman" w:hAnsi="Times New Roman"/>
          <w:sz w:val="26"/>
          <w:szCs w:val="26"/>
        </w:rPr>
      </w:pPr>
    </w:p>
    <w:p w:rsidR="006D7A49" w:rsidRPr="006D7A49" w:rsidRDefault="006D7A49" w:rsidP="006D7A49">
      <w:pPr>
        <w:spacing w:after="0" w:line="240" w:lineRule="auto"/>
        <w:rPr>
          <w:rFonts w:ascii="Times New Roman" w:hAnsi="Times New Roman"/>
          <w:sz w:val="26"/>
          <w:szCs w:val="26"/>
        </w:rPr>
      </w:pPr>
    </w:p>
    <w:p w:rsidR="006D7A49" w:rsidRPr="006D7A49" w:rsidRDefault="006D7A49" w:rsidP="006D7A49">
      <w:pPr>
        <w:spacing w:after="0" w:line="240" w:lineRule="auto"/>
        <w:jc w:val="both"/>
        <w:rPr>
          <w:rFonts w:ascii="Times New Roman" w:hAnsi="Times New Roman"/>
          <w:sz w:val="26"/>
          <w:szCs w:val="26"/>
        </w:rPr>
      </w:pPr>
      <w:r w:rsidRPr="006D7A49">
        <w:rPr>
          <w:rFonts w:ascii="Times New Roman" w:hAnsi="Times New Roman"/>
          <w:sz w:val="26"/>
          <w:szCs w:val="26"/>
        </w:rPr>
        <w:t xml:space="preserve">Временно исполняющий обязанности </w:t>
      </w:r>
    </w:p>
    <w:p w:rsidR="006D7A49" w:rsidRPr="006D7A49" w:rsidRDefault="006D7A49" w:rsidP="006D7A49">
      <w:pPr>
        <w:spacing w:after="0" w:line="240" w:lineRule="auto"/>
        <w:jc w:val="both"/>
        <w:rPr>
          <w:rFonts w:ascii="Times New Roman" w:hAnsi="Times New Roman"/>
          <w:sz w:val="26"/>
          <w:szCs w:val="26"/>
        </w:rPr>
      </w:pPr>
      <w:r w:rsidRPr="006D7A49">
        <w:rPr>
          <w:rFonts w:ascii="Times New Roman" w:hAnsi="Times New Roman"/>
          <w:sz w:val="26"/>
          <w:szCs w:val="26"/>
        </w:rPr>
        <w:t xml:space="preserve">главы Новокузнецкого муниципального </w:t>
      </w:r>
    </w:p>
    <w:p w:rsidR="006D7A49" w:rsidRPr="006D7A49" w:rsidRDefault="006D7A49" w:rsidP="006D7A49">
      <w:pPr>
        <w:spacing w:after="0" w:line="240" w:lineRule="auto"/>
        <w:jc w:val="both"/>
        <w:rPr>
          <w:rFonts w:ascii="Times New Roman" w:hAnsi="Times New Roman"/>
          <w:sz w:val="26"/>
          <w:szCs w:val="26"/>
        </w:rPr>
      </w:pPr>
      <w:r w:rsidRPr="006D7A49">
        <w:rPr>
          <w:rFonts w:ascii="Times New Roman" w:hAnsi="Times New Roman"/>
          <w:sz w:val="26"/>
          <w:szCs w:val="26"/>
        </w:rPr>
        <w:t xml:space="preserve">района                                                                      </w:t>
      </w:r>
      <w:r>
        <w:rPr>
          <w:rFonts w:ascii="Times New Roman" w:hAnsi="Times New Roman"/>
          <w:sz w:val="26"/>
          <w:szCs w:val="26"/>
        </w:rPr>
        <w:t xml:space="preserve">     </w:t>
      </w:r>
      <w:r w:rsidRPr="006D7A49">
        <w:rPr>
          <w:rFonts w:ascii="Times New Roman" w:hAnsi="Times New Roman"/>
          <w:sz w:val="26"/>
          <w:szCs w:val="26"/>
        </w:rPr>
        <w:t xml:space="preserve">                                   А. В. Шарнин</w:t>
      </w: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970E2C" w:rsidRPr="00970E2C" w:rsidRDefault="00970E2C" w:rsidP="00970E2C">
      <w:pPr>
        <w:spacing w:after="200" w:line="276" w:lineRule="auto"/>
      </w:pPr>
    </w:p>
    <w:p w:rsidR="006D7A49" w:rsidRPr="006D7A49" w:rsidRDefault="00975C21" w:rsidP="006D7A49">
      <w:pPr>
        <w:spacing w:after="0" w:line="240" w:lineRule="auto"/>
        <w:jc w:val="right"/>
        <w:rPr>
          <w:rFonts w:ascii="Times New Roman" w:hAnsi="Times New Roman"/>
          <w:sz w:val="26"/>
          <w:szCs w:val="26"/>
        </w:rPr>
      </w:pPr>
      <w:r>
        <w:rPr>
          <w:rFonts w:ascii="Times New Roman" w:hAnsi="Times New Roman"/>
          <w:sz w:val="26"/>
          <w:szCs w:val="26"/>
        </w:rPr>
        <w:lastRenderedPageBreak/>
        <w:t>П</w:t>
      </w:r>
      <w:r w:rsidR="006D7A49" w:rsidRPr="006D7A49">
        <w:rPr>
          <w:rFonts w:ascii="Times New Roman" w:hAnsi="Times New Roman"/>
          <w:sz w:val="26"/>
          <w:szCs w:val="26"/>
        </w:rPr>
        <w:t xml:space="preserve">риложение </w:t>
      </w:r>
    </w:p>
    <w:p w:rsidR="006D7A49" w:rsidRPr="006D7A49" w:rsidRDefault="006D7A49" w:rsidP="006D7A49">
      <w:pPr>
        <w:spacing w:after="0" w:line="240" w:lineRule="auto"/>
        <w:jc w:val="right"/>
        <w:rPr>
          <w:rFonts w:ascii="Times New Roman" w:hAnsi="Times New Roman"/>
          <w:sz w:val="26"/>
          <w:szCs w:val="26"/>
        </w:rPr>
      </w:pPr>
      <w:r w:rsidRPr="006D7A49">
        <w:rPr>
          <w:rFonts w:ascii="Times New Roman" w:hAnsi="Times New Roman"/>
          <w:sz w:val="26"/>
          <w:szCs w:val="26"/>
        </w:rPr>
        <w:t>к решению Совета народных депутатов</w:t>
      </w:r>
    </w:p>
    <w:p w:rsidR="006D7A49" w:rsidRPr="006D7A49" w:rsidRDefault="006D7A49" w:rsidP="006D7A49">
      <w:pPr>
        <w:spacing w:after="0" w:line="240" w:lineRule="auto"/>
        <w:jc w:val="right"/>
        <w:rPr>
          <w:rFonts w:ascii="Times New Roman" w:hAnsi="Times New Roman"/>
          <w:sz w:val="26"/>
          <w:szCs w:val="26"/>
        </w:rPr>
      </w:pPr>
      <w:r w:rsidRPr="006D7A49">
        <w:rPr>
          <w:rFonts w:ascii="Times New Roman" w:hAnsi="Times New Roman"/>
          <w:sz w:val="26"/>
          <w:szCs w:val="26"/>
        </w:rPr>
        <w:t>Новокузнецкого муниципального района</w:t>
      </w:r>
    </w:p>
    <w:p w:rsidR="006D7A49" w:rsidRPr="006D7A49" w:rsidRDefault="006D7A49" w:rsidP="006D7A49">
      <w:pPr>
        <w:spacing w:after="0" w:line="240" w:lineRule="auto"/>
        <w:jc w:val="right"/>
        <w:rPr>
          <w:rFonts w:ascii="Times New Roman" w:hAnsi="Times New Roman"/>
          <w:sz w:val="26"/>
          <w:szCs w:val="26"/>
        </w:rPr>
      </w:pPr>
      <w:r w:rsidRPr="006D7A49">
        <w:rPr>
          <w:rFonts w:ascii="Times New Roman" w:hAnsi="Times New Roman"/>
          <w:sz w:val="26"/>
          <w:szCs w:val="26"/>
        </w:rPr>
        <w:t xml:space="preserve">от </w:t>
      </w:r>
      <w:r w:rsidR="006D7A6F">
        <w:rPr>
          <w:rFonts w:ascii="Times New Roman" w:hAnsi="Times New Roman"/>
          <w:sz w:val="26"/>
          <w:szCs w:val="26"/>
          <w:u w:val="single"/>
        </w:rPr>
        <w:t>28 августа 2018 г.</w:t>
      </w:r>
      <w:r w:rsidR="006D7A6F">
        <w:rPr>
          <w:rFonts w:ascii="Times New Roman" w:hAnsi="Times New Roman"/>
          <w:sz w:val="26"/>
          <w:szCs w:val="26"/>
        </w:rPr>
        <w:t xml:space="preserve"> </w:t>
      </w:r>
      <w:r w:rsidRPr="006D7A49">
        <w:rPr>
          <w:rFonts w:ascii="Times New Roman" w:hAnsi="Times New Roman"/>
          <w:sz w:val="26"/>
          <w:szCs w:val="26"/>
        </w:rPr>
        <w:t xml:space="preserve">№ </w:t>
      </w:r>
      <w:r w:rsidR="006D7A6F">
        <w:rPr>
          <w:rFonts w:ascii="Times New Roman" w:hAnsi="Times New Roman"/>
          <w:sz w:val="26"/>
          <w:szCs w:val="26"/>
          <w:u w:val="single"/>
        </w:rPr>
        <w:t>325-МНПА</w:t>
      </w:r>
    </w:p>
    <w:p w:rsidR="006D7A49" w:rsidRDefault="006D7A49" w:rsidP="006D7A49">
      <w:pPr>
        <w:spacing w:after="0" w:line="240" w:lineRule="auto"/>
        <w:jc w:val="right"/>
        <w:rPr>
          <w:rFonts w:ascii="Times New Roman" w:hAnsi="Times New Roman"/>
          <w:bCs/>
          <w:sz w:val="26"/>
          <w:szCs w:val="26"/>
        </w:rPr>
      </w:pPr>
      <w:r w:rsidRPr="006D7A49">
        <w:rPr>
          <w:rFonts w:ascii="Times New Roman" w:hAnsi="Times New Roman"/>
          <w:sz w:val="26"/>
          <w:szCs w:val="26"/>
        </w:rPr>
        <w:t>«</w:t>
      </w:r>
      <w:r w:rsidRPr="006D7A49">
        <w:rPr>
          <w:rFonts w:ascii="Times New Roman" w:hAnsi="Times New Roman"/>
          <w:bCs/>
          <w:sz w:val="26"/>
          <w:szCs w:val="26"/>
        </w:rPr>
        <w:t>Об утверждении Стратегии социально-</w:t>
      </w:r>
    </w:p>
    <w:p w:rsidR="006D7A49" w:rsidRDefault="006D7A49" w:rsidP="006D7A49">
      <w:pPr>
        <w:spacing w:after="0" w:line="240" w:lineRule="auto"/>
        <w:jc w:val="right"/>
        <w:rPr>
          <w:rFonts w:ascii="Times New Roman" w:hAnsi="Times New Roman"/>
          <w:bCs/>
          <w:sz w:val="26"/>
          <w:szCs w:val="26"/>
        </w:rPr>
      </w:pPr>
      <w:r w:rsidRPr="006D7A49">
        <w:rPr>
          <w:rFonts w:ascii="Times New Roman" w:hAnsi="Times New Roman"/>
          <w:bCs/>
          <w:sz w:val="26"/>
          <w:szCs w:val="26"/>
        </w:rPr>
        <w:t>экономического развития Новокузнецкого</w:t>
      </w:r>
    </w:p>
    <w:p w:rsidR="006D7A49" w:rsidRDefault="006D7A49" w:rsidP="006D7A49">
      <w:pPr>
        <w:spacing w:after="0" w:line="240" w:lineRule="auto"/>
        <w:jc w:val="right"/>
        <w:rPr>
          <w:rFonts w:ascii="Times New Roman" w:hAnsi="Times New Roman"/>
          <w:bCs/>
          <w:sz w:val="26"/>
          <w:szCs w:val="26"/>
        </w:rPr>
      </w:pPr>
      <w:r w:rsidRPr="006D7A49">
        <w:rPr>
          <w:rFonts w:ascii="Times New Roman" w:hAnsi="Times New Roman"/>
          <w:bCs/>
          <w:sz w:val="26"/>
          <w:szCs w:val="26"/>
        </w:rPr>
        <w:t xml:space="preserve"> муниципального района на период до 2035 </w:t>
      </w:r>
    </w:p>
    <w:p w:rsidR="006D7A49" w:rsidRPr="006D7A49" w:rsidRDefault="006D7A49" w:rsidP="006D7A49">
      <w:pPr>
        <w:spacing w:after="0" w:line="240" w:lineRule="auto"/>
        <w:jc w:val="right"/>
        <w:rPr>
          <w:rFonts w:ascii="Times New Roman" w:hAnsi="Times New Roman"/>
          <w:bCs/>
          <w:sz w:val="26"/>
          <w:szCs w:val="26"/>
        </w:rPr>
      </w:pPr>
      <w:r w:rsidRPr="006D7A49">
        <w:rPr>
          <w:rFonts w:ascii="Times New Roman" w:hAnsi="Times New Roman"/>
          <w:bCs/>
          <w:sz w:val="26"/>
          <w:szCs w:val="26"/>
        </w:rPr>
        <w:t>года</w:t>
      </w:r>
      <w:r w:rsidRPr="006D7A49">
        <w:rPr>
          <w:rFonts w:ascii="Times New Roman" w:hAnsi="Times New Roman"/>
          <w:sz w:val="26"/>
          <w:szCs w:val="26"/>
        </w:rPr>
        <w:t>»</w:t>
      </w:r>
    </w:p>
    <w:p w:rsidR="00970E2C" w:rsidRPr="00970E2C" w:rsidRDefault="00970E2C" w:rsidP="00970E2C">
      <w:pPr>
        <w:spacing w:after="200" w:line="276" w:lineRule="auto"/>
      </w:pPr>
    </w:p>
    <w:p w:rsidR="00970E2C" w:rsidRPr="00970E2C" w:rsidRDefault="00970E2C" w:rsidP="00970E2C">
      <w:pPr>
        <w:spacing w:after="200" w:line="360" w:lineRule="auto"/>
        <w:jc w:val="center"/>
        <w:rPr>
          <w:rFonts w:ascii="Times New Roman" w:hAnsi="Times New Roman"/>
          <w:b/>
          <w:sz w:val="28"/>
          <w:szCs w:val="28"/>
        </w:rPr>
      </w:pPr>
    </w:p>
    <w:p w:rsidR="00970E2C" w:rsidRPr="00970E2C" w:rsidRDefault="00970E2C" w:rsidP="00970E2C">
      <w:pPr>
        <w:spacing w:after="200" w:line="360" w:lineRule="auto"/>
        <w:jc w:val="center"/>
        <w:rPr>
          <w:rFonts w:ascii="Times New Roman" w:hAnsi="Times New Roman"/>
          <w:b/>
          <w:sz w:val="28"/>
          <w:szCs w:val="28"/>
        </w:rPr>
      </w:pPr>
    </w:p>
    <w:p w:rsidR="00970E2C" w:rsidRPr="00970E2C" w:rsidRDefault="00970E2C" w:rsidP="00970E2C">
      <w:pPr>
        <w:spacing w:after="200" w:line="360" w:lineRule="auto"/>
        <w:jc w:val="center"/>
        <w:rPr>
          <w:rFonts w:ascii="Times New Roman" w:hAnsi="Times New Roman"/>
          <w:b/>
          <w:sz w:val="28"/>
          <w:szCs w:val="28"/>
        </w:rPr>
      </w:pPr>
    </w:p>
    <w:p w:rsidR="00970E2C" w:rsidRPr="00970E2C" w:rsidRDefault="00970E2C" w:rsidP="00970E2C">
      <w:pPr>
        <w:spacing w:after="200" w:line="360" w:lineRule="auto"/>
        <w:jc w:val="center"/>
        <w:rPr>
          <w:rFonts w:ascii="Times New Roman" w:hAnsi="Times New Roman"/>
          <w:b/>
          <w:sz w:val="28"/>
          <w:szCs w:val="28"/>
        </w:rPr>
      </w:pPr>
    </w:p>
    <w:p w:rsidR="00970E2C" w:rsidRPr="00AA259C" w:rsidRDefault="00970E2C" w:rsidP="00970E2C">
      <w:pPr>
        <w:spacing w:after="200" w:line="360" w:lineRule="auto"/>
        <w:jc w:val="center"/>
        <w:rPr>
          <w:rFonts w:ascii="Times New Roman" w:hAnsi="Times New Roman"/>
          <w:b/>
          <w:sz w:val="28"/>
          <w:szCs w:val="28"/>
        </w:rPr>
      </w:pPr>
      <w:r w:rsidRPr="00AA259C">
        <w:rPr>
          <w:rFonts w:ascii="Times New Roman" w:hAnsi="Times New Roman"/>
          <w:b/>
          <w:sz w:val="28"/>
          <w:szCs w:val="28"/>
        </w:rPr>
        <w:t xml:space="preserve">Стратегия социально-экономического развития </w:t>
      </w:r>
    </w:p>
    <w:p w:rsidR="00AA259C" w:rsidRPr="00AA259C" w:rsidRDefault="00970E2C" w:rsidP="00970E2C">
      <w:pPr>
        <w:spacing w:after="200" w:line="360" w:lineRule="auto"/>
        <w:jc w:val="center"/>
        <w:rPr>
          <w:rFonts w:ascii="Times New Roman" w:hAnsi="Times New Roman"/>
          <w:b/>
          <w:sz w:val="28"/>
          <w:szCs w:val="28"/>
        </w:rPr>
      </w:pPr>
      <w:r w:rsidRPr="00AA259C">
        <w:rPr>
          <w:rFonts w:ascii="Times New Roman" w:hAnsi="Times New Roman"/>
          <w:b/>
          <w:sz w:val="28"/>
          <w:szCs w:val="28"/>
        </w:rPr>
        <w:t>Новокузнецкого муниципального района</w:t>
      </w:r>
      <w:r w:rsidR="00AA259C" w:rsidRPr="00AA259C">
        <w:rPr>
          <w:rFonts w:ascii="Times New Roman" w:hAnsi="Times New Roman"/>
          <w:b/>
          <w:sz w:val="28"/>
          <w:szCs w:val="28"/>
        </w:rPr>
        <w:t xml:space="preserve"> </w:t>
      </w:r>
    </w:p>
    <w:p w:rsidR="00970E2C" w:rsidRPr="00AA259C" w:rsidRDefault="00AA259C" w:rsidP="00970E2C">
      <w:pPr>
        <w:spacing w:after="200" w:line="360" w:lineRule="auto"/>
        <w:jc w:val="center"/>
        <w:rPr>
          <w:rFonts w:ascii="Times New Roman" w:hAnsi="Times New Roman"/>
          <w:b/>
          <w:sz w:val="28"/>
          <w:szCs w:val="28"/>
        </w:rPr>
      </w:pPr>
      <w:r w:rsidRPr="00AA259C">
        <w:rPr>
          <w:rFonts w:ascii="Times New Roman" w:hAnsi="Times New Roman"/>
          <w:b/>
          <w:sz w:val="28"/>
          <w:szCs w:val="28"/>
        </w:rPr>
        <w:t>на период</w:t>
      </w:r>
      <w:r w:rsidR="00970E2C" w:rsidRPr="00AA259C">
        <w:rPr>
          <w:rFonts w:ascii="Times New Roman" w:hAnsi="Times New Roman"/>
          <w:b/>
          <w:sz w:val="28"/>
          <w:szCs w:val="28"/>
        </w:rPr>
        <w:t xml:space="preserve"> до 2035 года</w:t>
      </w: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p>
    <w:p w:rsidR="00970E2C" w:rsidRPr="00970E2C" w:rsidRDefault="00970E2C" w:rsidP="00970E2C">
      <w:pPr>
        <w:spacing w:after="200" w:line="276" w:lineRule="auto"/>
        <w:jc w:val="center"/>
        <w:rPr>
          <w:rFonts w:ascii="Times New Roman" w:hAnsi="Times New Roman"/>
          <w:b/>
          <w:sz w:val="28"/>
          <w:szCs w:val="28"/>
        </w:rPr>
      </w:pPr>
      <w:r w:rsidRPr="00970E2C">
        <w:rPr>
          <w:rFonts w:ascii="Times New Roman" w:hAnsi="Times New Roman"/>
          <w:b/>
          <w:sz w:val="28"/>
          <w:szCs w:val="28"/>
        </w:rPr>
        <w:t>г. Новокузнецк, 2018 год</w:t>
      </w:r>
    </w:p>
    <w:p w:rsidR="00944C2B" w:rsidRPr="00BF3591" w:rsidRDefault="00944C2B" w:rsidP="00944C2B">
      <w:pPr>
        <w:spacing w:after="200" w:line="480" w:lineRule="auto"/>
        <w:jc w:val="center"/>
        <w:rPr>
          <w:rFonts w:ascii="Times New Roman" w:hAnsi="Times New Roman"/>
          <w:b/>
          <w:sz w:val="24"/>
          <w:szCs w:val="24"/>
        </w:rPr>
        <w:sectPr w:rsidR="00944C2B" w:rsidRPr="00BF3591" w:rsidSect="00654F74">
          <w:headerReference w:type="default" r:id="rId10"/>
          <w:pgSz w:w="11907" w:h="16840" w:code="9"/>
          <w:pgMar w:top="1134" w:right="567" w:bottom="1134" w:left="1701" w:header="720" w:footer="1134" w:gutter="0"/>
          <w:pgNumType w:start="1"/>
          <w:cols w:space="708"/>
          <w:titlePg/>
          <w:docGrid w:linePitch="326"/>
        </w:sectPr>
      </w:pPr>
    </w:p>
    <w:p w:rsidR="00944C2B" w:rsidRPr="00BF3591" w:rsidRDefault="00184AA9" w:rsidP="00184AA9">
      <w:pPr>
        <w:keepNext/>
        <w:keepLines/>
        <w:spacing w:before="240" w:after="0"/>
        <w:jc w:val="center"/>
        <w:rPr>
          <w:rFonts w:ascii="Times New Roman" w:eastAsia="Times New Roman" w:hAnsi="Times New Roman"/>
          <w:b/>
          <w:sz w:val="24"/>
          <w:szCs w:val="32"/>
          <w:lang w:eastAsia="ru-RU"/>
        </w:rPr>
      </w:pPr>
      <w:r w:rsidRPr="00BF3591">
        <w:rPr>
          <w:rFonts w:ascii="Times New Roman" w:eastAsia="Times New Roman" w:hAnsi="Times New Roman"/>
          <w:b/>
          <w:sz w:val="24"/>
          <w:szCs w:val="32"/>
          <w:lang w:eastAsia="ru-RU"/>
        </w:rPr>
        <w:lastRenderedPageBreak/>
        <w:t>Содержание</w:t>
      </w:r>
    </w:p>
    <w:p w:rsidR="00184AA9" w:rsidRPr="00BF3591" w:rsidRDefault="00184AA9" w:rsidP="00184AA9">
      <w:pPr>
        <w:keepNext/>
        <w:keepLines/>
        <w:spacing w:before="240" w:after="0"/>
        <w:jc w:val="center"/>
        <w:rPr>
          <w:rFonts w:ascii="Times New Roman" w:eastAsia="Times New Roman" w:hAnsi="Times New Roman"/>
          <w:b/>
          <w:sz w:val="24"/>
          <w:szCs w:val="24"/>
          <w:lang w:eastAsia="ru-RU"/>
        </w:rPr>
      </w:pPr>
    </w:p>
    <w:p w:rsidR="006E41F7" w:rsidRPr="00BF3591" w:rsidRDefault="004E019E">
      <w:pPr>
        <w:pStyle w:val="15"/>
        <w:tabs>
          <w:tab w:val="right" w:leader="dot" w:pos="9629"/>
        </w:tabs>
        <w:rPr>
          <w:rFonts w:ascii="Times New Roman" w:eastAsia="Times New Roman" w:hAnsi="Times New Roman"/>
          <w:noProof/>
          <w:sz w:val="24"/>
          <w:szCs w:val="24"/>
          <w:lang w:eastAsia="ru-RU"/>
        </w:rPr>
      </w:pPr>
      <w:r w:rsidRPr="00BF3591">
        <w:rPr>
          <w:rFonts w:ascii="Times New Roman" w:hAnsi="Times New Roman"/>
          <w:sz w:val="24"/>
          <w:szCs w:val="24"/>
        </w:rPr>
        <w:fldChar w:fldCharType="begin"/>
      </w:r>
      <w:r w:rsidRPr="00BF3591">
        <w:rPr>
          <w:rFonts w:ascii="Times New Roman" w:hAnsi="Times New Roman"/>
          <w:sz w:val="24"/>
          <w:szCs w:val="24"/>
        </w:rPr>
        <w:instrText xml:space="preserve"> TOC \h \z \t "Глава;1;Раздел 1.1;2;Раздел 1.1.1;3;Приложение;1" </w:instrText>
      </w:r>
      <w:r w:rsidRPr="00BF3591">
        <w:rPr>
          <w:rFonts w:ascii="Times New Roman" w:hAnsi="Times New Roman"/>
          <w:sz w:val="24"/>
          <w:szCs w:val="24"/>
        </w:rPr>
        <w:fldChar w:fldCharType="separate"/>
      </w:r>
      <w:hyperlink w:anchor="_Toc501999138" w:history="1">
        <w:r w:rsidR="006E41F7" w:rsidRPr="00BF3591">
          <w:rPr>
            <w:rStyle w:val="af1"/>
            <w:rFonts w:ascii="Times New Roman" w:hAnsi="Times New Roman"/>
            <w:noProof/>
            <w:sz w:val="24"/>
            <w:szCs w:val="24"/>
          </w:rPr>
          <w:t>1. Цели и задачи Стратегии</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_Toc501999138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sidR="00EC763F">
          <w:rPr>
            <w:rFonts w:ascii="Times New Roman" w:hAnsi="Times New Roman"/>
            <w:noProof/>
            <w:webHidden/>
            <w:sz w:val="24"/>
            <w:szCs w:val="24"/>
          </w:rPr>
          <w:t>4</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39" w:history="1">
        <w:r w:rsidR="006E41F7" w:rsidRPr="00BF3591">
          <w:rPr>
            <w:rStyle w:val="af1"/>
            <w:rFonts w:ascii="Times New Roman" w:hAnsi="Times New Roman"/>
            <w:noProof/>
            <w:sz w:val="24"/>
            <w:szCs w:val="24"/>
          </w:rPr>
          <w:t>2. Характеристика социально-экономического положения</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_Toc501999139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5</w:t>
        </w:r>
        <w:r w:rsidR="006E41F7" w:rsidRPr="00BF3591">
          <w:rPr>
            <w:rFonts w:ascii="Times New Roman" w:hAnsi="Times New Roman"/>
            <w:noProof/>
            <w:webHidden/>
            <w:sz w:val="24"/>
            <w:szCs w:val="24"/>
          </w:rPr>
          <w:fldChar w:fldCharType="end"/>
        </w:r>
      </w:hyperlink>
    </w:p>
    <w:p w:rsidR="006E41F7" w:rsidRPr="00BF3591" w:rsidRDefault="00EC763F">
      <w:pPr>
        <w:pStyle w:val="22"/>
        <w:tabs>
          <w:tab w:val="right" w:leader="dot" w:pos="9629"/>
        </w:tabs>
        <w:rPr>
          <w:rFonts w:ascii="Times New Roman" w:eastAsia="Times New Roman" w:hAnsi="Times New Roman"/>
          <w:noProof/>
          <w:sz w:val="24"/>
          <w:szCs w:val="24"/>
          <w:lang w:eastAsia="ru-RU"/>
        </w:rPr>
      </w:pPr>
      <w:hyperlink w:anchor="_Toc501999140" w:history="1">
        <w:r w:rsidR="006E41F7" w:rsidRPr="00BF3591">
          <w:rPr>
            <w:rStyle w:val="af1"/>
            <w:rFonts w:ascii="Times New Roman" w:hAnsi="Times New Roman"/>
            <w:noProof/>
            <w:sz w:val="24"/>
            <w:szCs w:val="24"/>
          </w:rPr>
          <w:t>2.1. Основные сведения и особенности экономико-географического положения</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_Toc501999140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5</w:t>
        </w:r>
        <w:r w:rsidR="006E41F7" w:rsidRPr="00BF3591">
          <w:rPr>
            <w:rFonts w:ascii="Times New Roman" w:hAnsi="Times New Roman"/>
            <w:noProof/>
            <w:webHidden/>
            <w:sz w:val="24"/>
            <w:szCs w:val="24"/>
          </w:rPr>
          <w:fldChar w:fldCharType="end"/>
        </w:r>
      </w:hyperlink>
    </w:p>
    <w:p w:rsidR="006E41F7" w:rsidRPr="00BF3591" w:rsidRDefault="00EC763F">
      <w:pPr>
        <w:pStyle w:val="22"/>
        <w:tabs>
          <w:tab w:val="right" w:leader="dot" w:pos="9629"/>
        </w:tabs>
        <w:rPr>
          <w:rFonts w:ascii="Times New Roman" w:eastAsia="Times New Roman" w:hAnsi="Times New Roman"/>
          <w:noProof/>
          <w:sz w:val="24"/>
          <w:szCs w:val="24"/>
          <w:lang w:eastAsia="ru-RU"/>
        </w:rPr>
      </w:pPr>
      <w:hyperlink w:anchor="_Toc501999141" w:history="1">
        <w:r w:rsidR="006E41F7" w:rsidRPr="00BF3591">
          <w:rPr>
            <w:rStyle w:val="af1"/>
            <w:rFonts w:ascii="Times New Roman" w:hAnsi="Times New Roman"/>
            <w:noProof/>
            <w:sz w:val="24"/>
            <w:szCs w:val="24"/>
          </w:rPr>
          <w:t>2.2. Основные социально-экономические показатели 2012-2016 гг.</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_Toc501999141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7</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42" w:history="1">
        <w:r w:rsidR="006E41F7" w:rsidRPr="00BF3591">
          <w:rPr>
            <w:rStyle w:val="af1"/>
            <w:rFonts w:ascii="Times New Roman" w:hAnsi="Times New Roman"/>
            <w:noProof/>
            <w:sz w:val="24"/>
            <w:szCs w:val="24"/>
          </w:rPr>
          <w:t>2.2.1. Реальный сектор экономики</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_Toc501999142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7</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43" w:history="1">
        <w:r w:rsidR="006E41F7" w:rsidRPr="00BF3591">
          <w:rPr>
            <w:rStyle w:val="af1"/>
            <w:rFonts w:ascii="Times New Roman" w:hAnsi="Times New Roman"/>
            <w:noProof/>
            <w:sz w:val="24"/>
            <w:szCs w:val="24"/>
          </w:rPr>
          <w:t>2.2.2. Ресурсы рекреации и туризма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_Toc501999143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12</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44" w:history="1">
        <w:r w:rsidR="006E41F7" w:rsidRPr="00BF3591">
          <w:rPr>
            <w:rStyle w:val="af1"/>
            <w:rFonts w:ascii="Times New Roman" w:hAnsi="Times New Roman"/>
            <w:noProof/>
            <w:sz w:val="24"/>
            <w:szCs w:val="24"/>
          </w:rPr>
          <w:t>2.2.3. Состояние природного капитала района, экологическая ситуация</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_Toc501999144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13</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45" w:history="1">
        <w:r w:rsidR="006E41F7" w:rsidRPr="00BF3591">
          <w:rPr>
            <w:rStyle w:val="af1"/>
            <w:rFonts w:ascii="Times New Roman" w:hAnsi="Times New Roman"/>
            <w:noProof/>
            <w:sz w:val="24"/>
            <w:szCs w:val="24"/>
          </w:rPr>
          <w:t>2.2.4. Агломерационное и межмуниципальное взаимодействие</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_Toc501999145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16</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46" w:history="1">
        <w:r w:rsidR="006E41F7" w:rsidRPr="00BF3591">
          <w:rPr>
            <w:rStyle w:val="af1"/>
            <w:rFonts w:ascii="Times New Roman" w:hAnsi="Times New Roman"/>
            <w:noProof/>
            <w:sz w:val="24"/>
            <w:szCs w:val="24"/>
          </w:rPr>
          <w:t>2.2.5. Население и трудовые ресурсы, уровень жизни</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_Toc501999146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18</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47" w:history="1">
        <w:r w:rsidR="006E41F7" w:rsidRPr="00BF3591">
          <w:rPr>
            <w:rStyle w:val="af1"/>
            <w:rFonts w:ascii="Times New Roman" w:hAnsi="Times New Roman"/>
            <w:noProof/>
            <w:sz w:val="24"/>
            <w:szCs w:val="24"/>
          </w:rPr>
          <w:t>2.2.6. Жилищно-коммунальное хозяйство</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_Toc501999147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20</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48" w:history="1">
        <w:r w:rsidR="006E41F7" w:rsidRPr="00BF3591">
          <w:rPr>
            <w:rStyle w:val="af1"/>
            <w:rFonts w:ascii="Times New Roman" w:hAnsi="Times New Roman"/>
            <w:noProof/>
            <w:sz w:val="24"/>
            <w:szCs w:val="24"/>
          </w:rPr>
          <w:t>2.2.7. Транспорт и связь</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_Toc501999148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21</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49" w:history="1">
        <w:r w:rsidR="006E41F7" w:rsidRPr="00BF3591">
          <w:rPr>
            <w:rStyle w:val="af1"/>
            <w:rFonts w:ascii="Times New Roman" w:hAnsi="Times New Roman"/>
            <w:noProof/>
            <w:sz w:val="24"/>
            <w:szCs w:val="24"/>
          </w:rPr>
          <w:t>2.2.8. Социальная сфера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_Toc501999149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22</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50" w:history="1">
        <w:r w:rsidR="006E41F7" w:rsidRPr="00BF3591">
          <w:rPr>
            <w:rStyle w:val="af1"/>
            <w:rFonts w:ascii="Times New Roman" w:hAnsi="Times New Roman"/>
            <w:noProof/>
            <w:sz w:val="24"/>
            <w:szCs w:val="24"/>
          </w:rPr>
          <w:t>2.2.9. Ресурсное обеспечение и инвестиционный потенциал</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_Toc501999150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26</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51" w:history="1">
        <w:r w:rsidR="006E41F7" w:rsidRPr="00BF3591">
          <w:rPr>
            <w:rStyle w:val="af1"/>
            <w:rFonts w:ascii="Times New Roman" w:hAnsi="Times New Roman"/>
            <w:noProof/>
            <w:sz w:val="24"/>
            <w:szCs w:val="24"/>
          </w:rPr>
          <w:t>3. Характеристика проблем и конкурентных преимуществ территории</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_Toc501999151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29</w:t>
        </w:r>
        <w:r w:rsidR="006E41F7" w:rsidRPr="00BF3591">
          <w:rPr>
            <w:rFonts w:ascii="Times New Roman" w:hAnsi="Times New Roman"/>
            <w:noProof/>
            <w:webHidden/>
            <w:sz w:val="24"/>
            <w:szCs w:val="24"/>
          </w:rPr>
          <w:fldChar w:fldCharType="end"/>
        </w:r>
      </w:hyperlink>
    </w:p>
    <w:p w:rsidR="006E41F7" w:rsidRPr="00BF3591" w:rsidRDefault="00EC763F">
      <w:pPr>
        <w:pStyle w:val="22"/>
        <w:tabs>
          <w:tab w:val="right" w:leader="dot" w:pos="9629"/>
        </w:tabs>
        <w:rPr>
          <w:rFonts w:ascii="Times New Roman" w:eastAsia="Times New Roman" w:hAnsi="Times New Roman"/>
          <w:noProof/>
          <w:sz w:val="24"/>
          <w:szCs w:val="24"/>
          <w:lang w:eastAsia="ru-RU"/>
        </w:rPr>
      </w:pPr>
      <w:hyperlink w:anchor="_Toc501999152" w:history="1">
        <w:r w:rsidR="006E41F7" w:rsidRPr="00BF3591">
          <w:rPr>
            <w:rStyle w:val="af1"/>
            <w:rFonts w:ascii="Times New Roman" w:hAnsi="Times New Roman"/>
            <w:noProof/>
            <w:sz w:val="24"/>
            <w:szCs w:val="24"/>
          </w:rPr>
          <w:t>3.1. Анализ внешней среды</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_Toc501999152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29</w:t>
        </w:r>
        <w:r w:rsidR="006E41F7" w:rsidRPr="00BF3591">
          <w:rPr>
            <w:rFonts w:ascii="Times New Roman" w:hAnsi="Times New Roman"/>
            <w:noProof/>
            <w:webHidden/>
            <w:sz w:val="24"/>
            <w:szCs w:val="24"/>
          </w:rPr>
          <w:fldChar w:fldCharType="end"/>
        </w:r>
      </w:hyperlink>
    </w:p>
    <w:p w:rsidR="006E41F7" w:rsidRPr="00BF3591" w:rsidRDefault="00EC763F">
      <w:pPr>
        <w:pStyle w:val="22"/>
        <w:tabs>
          <w:tab w:val="right" w:leader="dot" w:pos="9629"/>
        </w:tabs>
        <w:rPr>
          <w:rFonts w:ascii="Times New Roman" w:eastAsia="Times New Roman" w:hAnsi="Times New Roman"/>
          <w:noProof/>
          <w:sz w:val="24"/>
          <w:szCs w:val="24"/>
          <w:lang w:eastAsia="ru-RU"/>
        </w:rPr>
      </w:pPr>
      <w:hyperlink w:anchor="_Toc501999153" w:history="1">
        <w:r w:rsidR="006E41F7" w:rsidRPr="00BF3591">
          <w:rPr>
            <w:rStyle w:val="af1"/>
            <w:rFonts w:ascii="Times New Roman" w:hAnsi="Times New Roman"/>
            <w:noProof/>
            <w:sz w:val="24"/>
            <w:szCs w:val="24"/>
          </w:rPr>
          <w:t>3.2. Формирование основных выводов в соответствии с принципами SWOT-анализа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_Toc501999153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33</w:t>
        </w:r>
        <w:r w:rsidR="006E41F7" w:rsidRPr="00BF3591">
          <w:rPr>
            <w:rFonts w:ascii="Times New Roman" w:hAnsi="Times New Roman"/>
            <w:noProof/>
            <w:webHidden/>
            <w:sz w:val="24"/>
            <w:szCs w:val="24"/>
          </w:rPr>
          <w:fldChar w:fldCharType="end"/>
        </w:r>
      </w:hyperlink>
    </w:p>
    <w:p w:rsidR="006E41F7" w:rsidRPr="00BF3591" w:rsidRDefault="00EC763F">
      <w:pPr>
        <w:pStyle w:val="22"/>
        <w:tabs>
          <w:tab w:val="right" w:leader="dot" w:pos="9629"/>
        </w:tabs>
        <w:rPr>
          <w:rFonts w:ascii="Times New Roman" w:eastAsia="Times New Roman" w:hAnsi="Times New Roman"/>
          <w:noProof/>
          <w:sz w:val="24"/>
          <w:szCs w:val="24"/>
          <w:lang w:eastAsia="ru-RU"/>
        </w:rPr>
      </w:pPr>
      <w:hyperlink w:anchor="_Toc501999154" w:history="1">
        <w:r w:rsidR="006E41F7" w:rsidRPr="00BF3591">
          <w:rPr>
            <w:rStyle w:val="af1"/>
            <w:rFonts w:ascii="Times New Roman" w:hAnsi="Times New Roman"/>
            <w:noProof/>
            <w:sz w:val="24"/>
            <w:szCs w:val="24"/>
          </w:rPr>
          <w:t>3.3. Сравнение и выбор стратегических альтернатив</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_Toc501999154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37</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55" w:history="1">
        <w:r w:rsidR="006E41F7" w:rsidRPr="00BF3591">
          <w:rPr>
            <w:rStyle w:val="af1"/>
            <w:rFonts w:ascii="Times New Roman" w:hAnsi="Times New Roman"/>
            <w:noProof/>
            <w:sz w:val="24"/>
            <w:szCs w:val="24"/>
          </w:rPr>
          <w:t>4. Приоритетные направления социально-экономического развития Новокузнецкого муниципального района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_Toc501999155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40</w:t>
        </w:r>
        <w:r w:rsidR="006E41F7" w:rsidRPr="00BF3591">
          <w:rPr>
            <w:rFonts w:ascii="Times New Roman" w:hAnsi="Times New Roman"/>
            <w:noProof/>
            <w:webHidden/>
            <w:sz w:val="24"/>
            <w:szCs w:val="24"/>
          </w:rPr>
          <w:fldChar w:fldCharType="end"/>
        </w:r>
      </w:hyperlink>
    </w:p>
    <w:p w:rsidR="006E41F7" w:rsidRPr="00BF3591" w:rsidRDefault="00EC763F">
      <w:pPr>
        <w:pStyle w:val="22"/>
        <w:tabs>
          <w:tab w:val="right" w:leader="dot" w:pos="9629"/>
        </w:tabs>
        <w:rPr>
          <w:rFonts w:ascii="Times New Roman" w:eastAsia="Times New Roman" w:hAnsi="Times New Roman"/>
          <w:noProof/>
          <w:sz w:val="24"/>
          <w:szCs w:val="24"/>
          <w:lang w:eastAsia="ru-RU"/>
        </w:rPr>
      </w:pPr>
      <w:hyperlink w:anchor="_Toc501999156" w:history="1">
        <w:r w:rsidR="006E41F7" w:rsidRPr="00BF3591">
          <w:rPr>
            <w:rStyle w:val="af1"/>
            <w:rFonts w:ascii="Times New Roman" w:hAnsi="Times New Roman"/>
            <w:noProof/>
            <w:sz w:val="24"/>
            <w:szCs w:val="24"/>
          </w:rPr>
          <w:t>4.1. Формирование человеческого капитала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_Toc501999156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42</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57" w:history="1">
        <w:r w:rsidR="006E41F7" w:rsidRPr="00BF3591">
          <w:rPr>
            <w:rStyle w:val="af1"/>
            <w:rFonts w:ascii="Times New Roman" w:hAnsi="Times New Roman"/>
            <w:noProof/>
            <w:sz w:val="24"/>
            <w:szCs w:val="24"/>
          </w:rPr>
          <w:t>4.1.1. Динамика численности населения</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_Toc501999157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42</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58" w:history="1">
        <w:r w:rsidR="006E41F7" w:rsidRPr="00BF3591">
          <w:rPr>
            <w:rStyle w:val="af1"/>
            <w:rFonts w:ascii="Times New Roman" w:hAnsi="Times New Roman"/>
            <w:noProof/>
            <w:sz w:val="24"/>
            <w:szCs w:val="24"/>
          </w:rPr>
          <w:t>4.1.2. Образование – основа развития</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_Toc501999158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43</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59" w:history="1">
        <w:r w:rsidR="006E41F7" w:rsidRPr="00BF3591">
          <w:rPr>
            <w:rStyle w:val="af1"/>
            <w:rFonts w:ascii="Times New Roman" w:hAnsi="Times New Roman"/>
            <w:noProof/>
            <w:sz w:val="24"/>
            <w:szCs w:val="24"/>
          </w:rPr>
          <w:t>4.1.3. Сохранение здоровья и продление долголетия</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_Toc501999159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45</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60" w:history="1">
        <w:r w:rsidR="006E41F7" w:rsidRPr="00BF3591">
          <w:rPr>
            <w:rStyle w:val="af1"/>
            <w:rFonts w:ascii="Times New Roman" w:hAnsi="Times New Roman"/>
            <w:noProof/>
            <w:sz w:val="24"/>
            <w:szCs w:val="24"/>
          </w:rPr>
          <w:t>4.1.4. Культура, доступная всем</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_Toc501999160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46</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61" w:history="1">
        <w:r w:rsidR="006E41F7" w:rsidRPr="00BF3591">
          <w:rPr>
            <w:rStyle w:val="af1"/>
            <w:rFonts w:ascii="Times New Roman" w:hAnsi="Times New Roman"/>
            <w:noProof/>
            <w:sz w:val="24"/>
            <w:szCs w:val="24"/>
          </w:rPr>
          <w:t>4.1.5. Развитие молодежи и спорта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_Toc501999161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47</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62" w:history="1">
        <w:r w:rsidR="006E41F7" w:rsidRPr="00BF3591">
          <w:rPr>
            <w:rStyle w:val="af1"/>
            <w:rFonts w:ascii="Times New Roman" w:hAnsi="Times New Roman"/>
            <w:noProof/>
            <w:sz w:val="24"/>
            <w:szCs w:val="24"/>
          </w:rPr>
          <w:t>4.1.6. Занятость и социальная защита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_Toc501999162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49</w:t>
        </w:r>
        <w:r w:rsidR="006E41F7" w:rsidRPr="00BF3591">
          <w:rPr>
            <w:rFonts w:ascii="Times New Roman" w:hAnsi="Times New Roman"/>
            <w:noProof/>
            <w:webHidden/>
            <w:sz w:val="24"/>
            <w:szCs w:val="24"/>
          </w:rPr>
          <w:fldChar w:fldCharType="end"/>
        </w:r>
      </w:hyperlink>
    </w:p>
    <w:p w:rsidR="006E41F7" w:rsidRPr="00BF3591" w:rsidRDefault="00EC763F">
      <w:pPr>
        <w:pStyle w:val="22"/>
        <w:tabs>
          <w:tab w:val="right" w:leader="dot" w:pos="9629"/>
        </w:tabs>
        <w:rPr>
          <w:rFonts w:ascii="Times New Roman" w:eastAsia="Times New Roman" w:hAnsi="Times New Roman"/>
          <w:noProof/>
          <w:sz w:val="24"/>
          <w:szCs w:val="24"/>
          <w:lang w:eastAsia="ru-RU"/>
        </w:rPr>
      </w:pPr>
      <w:hyperlink w:anchor="_Toc501999163" w:history="1">
        <w:r w:rsidR="006E41F7" w:rsidRPr="00BF3591">
          <w:rPr>
            <w:rStyle w:val="af1"/>
            <w:rFonts w:ascii="Times New Roman" w:hAnsi="Times New Roman"/>
            <w:noProof/>
            <w:sz w:val="24"/>
            <w:szCs w:val="24"/>
          </w:rPr>
          <w:t>4.2. Пространственное развитие</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_Toc501999163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52</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64" w:history="1">
        <w:r w:rsidR="006E41F7" w:rsidRPr="00BF3591">
          <w:rPr>
            <w:rStyle w:val="af1"/>
            <w:rFonts w:ascii="Times New Roman" w:hAnsi="Times New Roman"/>
            <w:noProof/>
            <w:sz w:val="24"/>
            <w:szCs w:val="24"/>
          </w:rPr>
          <w:t>4.2.1. Транспорт и связь</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_Toc501999164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52</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65" w:history="1">
        <w:r w:rsidR="006E41F7" w:rsidRPr="00BF3591">
          <w:rPr>
            <w:rStyle w:val="af1"/>
            <w:rFonts w:ascii="Times New Roman" w:hAnsi="Times New Roman"/>
            <w:noProof/>
            <w:sz w:val="24"/>
            <w:szCs w:val="24"/>
            <w:lang w:eastAsia="ru-RU"/>
          </w:rPr>
          <w:t>4.2.2. Жилищно-коммунальный комплекс</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_Toc501999165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53</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66" w:history="1">
        <w:r w:rsidR="006E41F7" w:rsidRPr="00BF3591">
          <w:rPr>
            <w:rStyle w:val="af1"/>
            <w:rFonts w:ascii="Times New Roman" w:hAnsi="Times New Roman"/>
            <w:noProof/>
            <w:sz w:val="24"/>
            <w:szCs w:val="24"/>
          </w:rPr>
          <w:t>4.2.3. Строительство</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_Toc501999166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54</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67" w:history="1">
        <w:r w:rsidR="006E41F7" w:rsidRPr="00BF3591">
          <w:rPr>
            <w:rStyle w:val="af1"/>
            <w:rFonts w:ascii="Times New Roman" w:hAnsi="Times New Roman"/>
            <w:noProof/>
            <w:sz w:val="24"/>
            <w:szCs w:val="24"/>
          </w:rPr>
          <w:t>4.2.4. Экологическая ситуация</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_Toc501999167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55</w:t>
        </w:r>
        <w:r w:rsidR="006E41F7" w:rsidRPr="00BF3591">
          <w:rPr>
            <w:rFonts w:ascii="Times New Roman" w:hAnsi="Times New Roman"/>
            <w:noProof/>
            <w:webHidden/>
            <w:sz w:val="24"/>
            <w:szCs w:val="24"/>
          </w:rPr>
          <w:fldChar w:fldCharType="end"/>
        </w:r>
      </w:hyperlink>
    </w:p>
    <w:p w:rsidR="006E41F7" w:rsidRPr="00BF3591" w:rsidRDefault="00EC763F">
      <w:pPr>
        <w:pStyle w:val="22"/>
        <w:tabs>
          <w:tab w:val="right" w:leader="dot" w:pos="9629"/>
        </w:tabs>
        <w:rPr>
          <w:rFonts w:ascii="Times New Roman" w:eastAsia="Times New Roman" w:hAnsi="Times New Roman"/>
          <w:noProof/>
          <w:sz w:val="24"/>
          <w:szCs w:val="24"/>
          <w:lang w:eastAsia="ru-RU"/>
        </w:rPr>
      </w:pPr>
      <w:hyperlink w:anchor="_Toc501999168" w:history="1">
        <w:r w:rsidR="006E41F7" w:rsidRPr="00BF3591">
          <w:rPr>
            <w:rStyle w:val="af1"/>
            <w:rFonts w:ascii="Times New Roman" w:hAnsi="Times New Roman"/>
            <w:noProof/>
            <w:sz w:val="24"/>
            <w:szCs w:val="24"/>
          </w:rPr>
          <w:t>4.3. Развитие экономики. Точки роста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_Toc501999168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57</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69" w:history="1">
        <w:r w:rsidR="006E41F7" w:rsidRPr="00BF3591">
          <w:rPr>
            <w:rStyle w:val="af1"/>
            <w:rFonts w:ascii="Times New Roman" w:hAnsi="Times New Roman"/>
            <w:noProof/>
            <w:sz w:val="24"/>
            <w:szCs w:val="24"/>
          </w:rPr>
          <w:t>4.3.1. Развитие угледобывающей отрасли и прочих секторов промышленности</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_Toc501999169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57</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70" w:history="1">
        <w:r w:rsidR="006E41F7" w:rsidRPr="00BF3591">
          <w:rPr>
            <w:rStyle w:val="af1"/>
            <w:rFonts w:ascii="Times New Roman" w:hAnsi="Times New Roman"/>
            <w:noProof/>
            <w:sz w:val="24"/>
            <w:szCs w:val="24"/>
          </w:rPr>
          <w:t>4.3.2. Развитие агропромышленного сектора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_Toc501999170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65</w:t>
        </w:r>
        <w:r w:rsidR="006E41F7" w:rsidRPr="00BF3591">
          <w:rPr>
            <w:rFonts w:ascii="Times New Roman" w:hAnsi="Times New Roman"/>
            <w:noProof/>
            <w:webHidden/>
            <w:sz w:val="24"/>
            <w:szCs w:val="24"/>
          </w:rPr>
          <w:fldChar w:fldCharType="end"/>
        </w:r>
      </w:hyperlink>
    </w:p>
    <w:p w:rsidR="006E41F7" w:rsidRPr="00BF3591" w:rsidRDefault="00EC763F">
      <w:pPr>
        <w:pStyle w:val="33"/>
        <w:tabs>
          <w:tab w:val="right" w:leader="dot" w:pos="9629"/>
        </w:tabs>
        <w:rPr>
          <w:rFonts w:ascii="Times New Roman" w:eastAsia="Times New Roman" w:hAnsi="Times New Roman"/>
          <w:noProof/>
          <w:sz w:val="24"/>
          <w:szCs w:val="24"/>
          <w:lang w:eastAsia="ru-RU"/>
        </w:rPr>
      </w:pPr>
      <w:hyperlink w:anchor="_Toc501999171" w:history="1">
        <w:r w:rsidR="006E41F7" w:rsidRPr="00BF3591">
          <w:rPr>
            <w:rStyle w:val="af1"/>
            <w:rFonts w:ascii="Times New Roman" w:hAnsi="Times New Roman"/>
            <w:noProof/>
            <w:sz w:val="24"/>
            <w:szCs w:val="24"/>
          </w:rPr>
          <w:t>4.3.3. Развитие рекреации и туризма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_Toc501999171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70</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72" w:history="1">
        <w:r w:rsidR="006E41F7" w:rsidRPr="00BF3591">
          <w:rPr>
            <w:rStyle w:val="af1"/>
            <w:rFonts w:ascii="Times New Roman" w:hAnsi="Times New Roman"/>
            <w:noProof/>
            <w:sz w:val="24"/>
            <w:szCs w:val="24"/>
          </w:rPr>
          <w:t>5. Агломерационное и межмуниципальное взаимодействие</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_Toc501999172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75</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73" w:history="1">
        <w:r w:rsidR="006E41F7" w:rsidRPr="00BF3591">
          <w:rPr>
            <w:rStyle w:val="af1"/>
            <w:rFonts w:ascii="Times New Roman" w:hAnsi="Times New Roman"/>
            <w:noProof/>
            <w:sz w:val="24"/>
            <w:szCs w:val="24"/>
          </w:rPr>
          <w:t>6. Сценарии развития и сроки реализации Стратегии</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_Toc501999173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81</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74" w:history="1">
        <w:r w:rsidR="006E41F7" w:rsidRPr="00BF3591">
          <w:rPr>
            <w:rStyle w:val="af1"/>
            <w:rFonts w:ascii="Times New Roman" w:hAnsi="Times New Roman"/>
            <w:noProof/>
            <w:sz w:val="24"/>
            <w:szCs w:val="24"/>
          </w:rPr>
          <w:t>Новокузнецкого муниципального района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_Toc501999174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81</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75" w:history="1">
        <w:r w:rsidR="006E41F7" w:rsidRPr="00BF3591">
          <w:rPr>
            <w:rStyle w:val="af1"/>
            <w:rFonts w:ascii="Times New Roman" w:hAnsi="Times New Roman"/>
            <w:noProof/>
            <w:sz w:val="24"/>
            <w:szCs w:val="24"/>
          </w:rPr>
          <w:t>7. Механизм реализации стратегии Новокузнецкого муниципального района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_Toc501999175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91</w:t>
        </w:r>
        <w:r w:rsidR="006E41F7" w:rsidRPr="00BF3591">
          <w:rPr>
            <w:rFonts w:ascii="Times New Roman" w:hAnsi="Times New Roman"/>
            <w:noProof/>
            <w:webHidden/>
            <w:sz w:val="24"/>
            <w:szCs w:val="24"/>
          </w:rPr>
          <w:fldChar w:fldCharType="end"/>
        </w:r>
      </w:hyperlink>
    </w:p>
    <w:p w:rsidR="006E41F7" w:rsidRPr="00BF3591" w:rsidRDefault="00EC763F">
      <w:pPr>
        <w:pStyle w:val="22"/>
        <w:tabs>
          <w:tab w:val="right" w:leader="dot" w:pos="9629"/>
        </w:tabs>
        <w:rPr>
          <w:rFonts w:ascii="Times New Roman" w:eastAsia="Times New Roman" w:hAnsi="Times New Roman"/>
          <w:noProof/>
          <w:sz w:val="24"/>
          <w:szCs w:val="24"/>
          <w:lang w:eastAsia="ru-RU"/>
        </w:rPr>
      </w:pPr>
      <w:hyperlink w:anchor="_Toc501999176" w:history="1">
        <w:r w:rsidR="006E41F7" w:rsidRPr="00BF3591">
          <w:rPr>
            <w:rStyle w:val="af1"/>
            <w:rFonts w:ascii="Times New Roman" w:hAnsi="Times New Roman"/>
            <w:noProof/>
            <w:sz w:val="24"/>
            <w:szCs w:val="24"/>
          </w:rPr>
          <w:t>7.1. Мониторинг и контроль реализации плана мероприятий по реализации Стратегии Новокузнецкого муниципального района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_Toc501999176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100</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77" w:history="1">
        <w:r w:rsidR="006E41F7" w:rsidRPr="00BF3591">
          <w:rPr>
            <w:rStyle w:val="af1"/>
            <w:rFonts w:ascii="Times New Roman" w:hAnsi="Times New Roman"/>
            <w:noProof/>
            <w:sz w:val="24"/>
            <w:szCs w:val="24"/>
          </w:rPr>
          <w:t>8. Паспорт стратегии социально-экономического развития</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_Toc501999177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103</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78" w:history="1">
        <w:r w:rsidR="006E41F7" w:rsidRPr="00BF3591">
          <w:rPr>
            <w:rStyle w:val="af1"/>
            <w:rFonts w:ascii="Times New Roman" w:hAnsi="Times New Roman"/>
            <w:noProof/>
            <w:sz w:val="24"/>
            <w:szCs w:val="24"/>
          </w:rPr>
          <w:t>Приложение А Основные показатели, характеризующие состояние малого и среднего предпринимательства за 2012-2016 гг.</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_Toc501999178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104</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79" w:history="1">
        <w:r w:rsidR="006E41F7" w:rsidRPr="00BF3591">
          <w:rPr>
            <w:rStyle w:val="af1"/>
            <w:rFonts w:ascii="Times New Roman" w:hAnsi="Times New Roman"/>
            <w:noProof/>
            <w:sz w:val="24"/>
            <w:szCs w:val="24"/>
          </w:rPr>
          <w:t>Приложение Б Основные показатели агропромышленного муниципального образования «Новокузнецкий муниципальный район» 2012-2016 гг.</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_Toc501999179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105</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80" w:history="1">
        <w:r w:rsidR="006E41F7" w:rsidRPr="00BF3591">
          <w:rPr>
            <w:rStyle w:val="af1"/>
            <w:rFonts w:ascii="Times New Roman" w:hAnsi="Times New Roman"/>
            <w:noProof/>
            <w:sz w:val="24"/>
            <w:szCs w:val="24"/>
          </w:rPr>
          <w:t>Приложение В Показатели добычи полезных ископаемых 2012-2016 гг.</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_Toc501999180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106</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81" w:history="1">
        <w:r w:rsidR="006E41F7" w:rsidRPr="00BF3591">
          <w:rPr>
            <w:rStyle w:val="af1"/>
            <w:rFonts w:ascii="Times New Roman" w:hAnsi="Times New Roman"/>
            <w:noProof/>
            <w:sz w:val="24"/>
            <w:szCs w:val="24"/>
          </w:rPr>
          <w:t>Приложение Г Основные показатели по массе валовых выбросов загрязняющих веществ от стационарных источников</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_Toc501999181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108</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82" w:history="1">
        <w:r w:rsidR="006E41F7" w:rsidRPr="00BF3591">
          <w:rPr>
            <w:rStyle w:val="af1"/>
            <w:rFonts w:ascii="Times New Roman" w:hAnsi="Times New Roman"/>
            <w:noProof/>
            <w:sz w:val="24"/>
            <w:szCs w:val="24"/>
          </w:rPr>
          <w:t>Приложение Д Основные показатели по трудовым ресурсам муниципального образования «Новокузнецкий муниципальный район»</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_Toc501999182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109</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83" w:history="1">
        <w:r w:rsidR="006E41F7" w:rsidRPr="00BF3591">
          <w:rPr>
            <w:rStyle w:val="af1"/>
            <w:rFonts w:ascii="Times New Roman" w:hAnsi="Times New Roman"/>
            <w:noProof/>
            <w:sz w:val="24"/>
            <w:szCs w:val="24"/>
          </w:rPr>
          <w:t>Приложение Е Основные показатели социальной сферы муниципального образования «Новокузнецкий муниципальный район»</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_Toc501999183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111</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84" w:history="1">
        <w:r w:rsidR="006E41F7" w:rsidRPr="00BF3591">
          <w:rPr>
            <w:rStyle w:val="af1"/>
            <w:rFonts w:ascii="Times New Roman" w:hAnsi="Times New Roman"/>
            <w:noProof/>
            <w:sz w:val="24"/>
            <w:szCs w:val="24"/>
          </w:rPr>
          <w:t>Приложение Ж Основные показатели консолидированного бюджета Новокузнецкого муниципального района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_Toc501999184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112</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85" w:history="1">
        <w:r w:rsidR="006E41F7" w:rsidRPr="00BF3591">
          <w:rPr>
            <w:rStyle w:val="af1"/>
            <w:rFonts w:ascii="Times New Roman" w:hAnsi="Times New Roman"/>
            <w:noProof/>
            <w:sz w:val="24"/>
            <w:szCs w:val="24"/>
          </w:rPr>
          <w:t>Приложение З Основные показатели инвестиционной деятельности муниципального образования «Новокузнецкий муниципальный район»</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_Toc501999185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113</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86" w:history="1">
        <w:r w:rsidR="006E41F7" w:rsidRPr="00BF3591">
          <w:rPr>
            <w:rStyle w:val="af1"/>
            <w:rFonts w:ascii="Times New Roman" w:hAnsi="Times New Roman"/>
            <w:noProof/>
            <w:sz w:val="24"/>
            <w:szCs w:val="24"/>
          </w:rPr>
          <w:t>Приложение И Структура управления угольным кластером муниципального образования «Новокузнецкий муниципальный район»</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_Toc501999186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114</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ascii="Times New Roman" w:eastAsia="Times New Roman" w:hAnsi="Times New Roman"/>
          <w:noProof/>
          <w:sz w:val="24"/>
          <w:szCs w:val="24"/>
          <w:lang w:eastAsia="ru-RU"/>
        </w:rPr>
      </w:pPr>
      <w:hyperlink w:anchor="_Toc501999187" w:history="1">
        <w:r w:rsidR="006E41F7" w:rsidRPr="00BF3591">
          <w:rPr>
            <w:rStyle w:val="af1"/>
            <w:rFonts w:ascii="Times New Roman" w:hAnsi="Times New Roman"/>
            <w:noProof/>
            <w:sz w:val="24"/>
            <w:szCs w:val="24"/>
          </w:rPr>
          <w:t>Приложение К </w:t>
        </w:r>
        <w:r w:rsidR="006E41F7" w:rsidRPr="00BF3591">
          <w:rPr>
            <w:rStyle w:val="af1"/>
            <w:rFonts w:ascii="Times New Roman" w:hAnsi="Times New Roman"/>
            <w:noProof/>
            <w:sz w:val="24"/>
            <w:szCs w:val="24"/>
            <w:lang w:eastAsia="ru-RU"/>
          </w:rPr>
          <w:t>Сопоставление целевых блоков Стратегии социально-экономического развития Новокузнецкого муниципального района, Концепции долгосрочного развития Российской Федерации, Стратегии развития Кемеровской области</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_Toc501999187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115</w:t>
        </w:r>
        <w:r w:rsidR="006E41F7" w:rsidRPr="00BF3591">
          <w:rPr>
            <w:rFonts w:ascii="Times New Roman" w:hAnsi="Times New Roman"/>
            <w:noProof/>
            <w:webHidden/>
            <w:sz w:val="24"/>
            <w:szCs w:val="24"/>
          </w:rPr>
          <w:fldChar w:fldCharType="end"/>
        </w:r>
      </w:hyperlink>
    </w:p>
    <w:p w:rsidR="006E41F7" w:rsidRPr="00BF3591" w:rsidRDefault="00EC763F">
      <w:pPr>
        <w:pStyle w:val="15"/>
        <w:tabs>
          <w:tab w:val="right" w:leader="dot" w:pos="9629"/>
        </w:tabs>
        <w:rPr>
          <w:rFonts w:eastAsia="Times New Roman"/>
          <w:noProof/>
          <w:lang w:eastAsia="ru-RU"/>
        </w:rPr>
      </w:pPr>
      <w:hyperlink w:anchor="_Toc501999188" w:history="1">
        <w:r w:rsidR="006E41F7" w:rsidRPr="00BF3591">
          <w:rPr>
            <w:rStyle w:val="af1"/>
            <w:rFonts w:ascii="Times New Roman" w:hAnsi="Times New Roman"/>
            <w:noProof/>
            <w:sz w:val="24"/>
            <w:szCs w:val="24"/>
          </w:rPr>
          <w:t>Приложение Л Перечень муниципальных программ Новокузнецкого муниципального района на период до 2035 года</w:t>
        </w:r>
        <w:r w:rsidR="006E41F7" w:rsidRPr="00BF3591">
          <w:rPr>
            <w:rFonts w:ascii="Times New Roman" w:hAnsi="Times New Roman"/>
            <w:noProof/>
            <w:webHidden/>
            <w:sz w:val="24"/>
            <w:szCs w:val="24"/>
          </w:rPr>
          <w:tab/>
        </w:r>
        <w:r w:rsidR="006E41F7" w:rsidRPr="00BF3591">
          <w:rPr>
            <w:rFonts w:ascii="Times New Roman" w:hAnsi="Times New Roman"/>
            <w:noProof/>
            <w:webHidden/>
            <w:sz w:val="24"/>
            <w:szCs w:val="24"/>
          </w:rPr>
          <w:fldChar w:fldCharType="begin"/>
        </w:r>
        <w:r w:rsidR="006E41F7" w:rsidRPr="00BF3591">
          <w:rPr>
            <w:rFonts w:ascii="Times New Roman" w:hAnsi="Times New Roman"/>
            <w:noProof/>
            <w:webHidden/>
            <w:sz w:val="24"/>
            <w:szCs w:val="24"/>
          </w:rPr>
          <w:instrText xml:space="preserve"> PAGEREF _Toc501999188 \h </w:instrText>
        </w:r>
        <w:r w:rsidR="006E41F7" w:rsidRPr="00BF3591">
          <w:rPr>
            <w:rFonts w:ascii="Times New Roman" w:hAnsi="Times New Roman"/>
            <w:noProof/>
            <w:webHidden/>
            <w:sz w:val="24"/>
            <w:szCs w:val="24"/>
          </w:rPr>
        </w:r>
        <w:r w:rsidR="006E41F7" w:rsidRPr="00BF3591">
          <w:rPr>
            <w:rFonts w:ascii="Times New Roman" w:hAnsi="Times New Roman"/>
            <w:noProof/>
            <w:webHidden/>
            <w:sz w:val="24"/>
            <w:szCs w:val="24"/>
          </w:rPr>
          <w:fldChar w:fldCharType="separate"/>
        </w:r>
        <w:r>
          <w:rPr>
            <w:rFonts w:ascii="Times New Roman" w:hAnsi="Times New Roman"/>
            <w:noProof/>
            <w:webHidden/>
            <w:sz w:val="24"/>
            <w:szCs w:val="24"/>
          </w:rPr>
          <w:t>116</w:t>
        </w:r>
        <w:r w:rsidR="006E41F7" w:rsidRPr="00BF3591">
          <w:rPr>
            <w:rFonts w:ascii="Times New Roman" w:hAnsi="Times New Roman"/>
            <w:noProof/>
            <w:webHidden/>
            <w:sz w:val="24"/>
            <w:szCs w:val="24"/>
          </w:rPr>
          <w:fldChar w:fldCharType="end"/>
        </w:r>
      </w:hyperlink>
    </w:p>
    <w:p w:rsidR="00944C2B" w:rsidRPr="00BF3591" w:rsidRDefault="004E019E" w:rsidP="00944C2B">
      <w:pPr>
        <w:spacing w:after="200" w:line="276" w:lineRule="auto"/>
      </w:pPr>
      <w:r w:rsidRPr="00BF3591">
        <w:rPr>
          <w:rFonts w:ascii="Times New Roman" w:hAnsi="Times New Roman"/>
          <w:sz w:val="24"/>
          <w:szCs w:val="24"/>
        </w:rPr>
        <w:fldChar w:fldCharType="end"/>
      </w:r>
    </w:p>
    <w:p w:rsidR="00944C2B" w:rsidRPr="00BF3591" w:rsidRDefault="00944C2B" w:rsidP="00944C2B">
      <w:pPr>
        <w:tabs>
          <w:tab w:val="left" w:pos="284"/>
        </w:tabs>
        <w:spacing w:after="0" w:line="360" w:lineRule="auto"/>
        <w:ind w:left="284"/>
        <w:contextualSpacing/>
        <w:rPr>
          <w:rFonts w:ascii="Times New Roman" w:hAnsi="Times New Roman"/>
          <w:sz w:val="24"/>
          <w:szCs w:val="24"/>
          <w:lang w:eastAsia="ru-RU"/>
        </w:rPr>
      </w:pPr>
    </w:p>
    <w:p w:rsidR="008211C2" w:rsidRPr="00BF3591" w:rsidRDefault="008211C2" w:rsidP="00944C2B">
      <w:pPr>
        <w:tabs>
          <w:tab w:val="left" w:pos="284"/>
        </w:tabs>
        <w:spacing w:after="0" w:line="360" w:lineRule="auto"/>
        <w:ind w:left="284"/>
        <w:contextualSpacing/>
        <w:rPr>
          <w:rFonts w:ascii="Times New Roman" w:hAnsi="Times New Roman"/>
          <w:sz w:val="24"/>
          <w:szCs w:val="24"/>
          <w:lang w:eastAsia="ru-RU"/>
        </w:rPr>
      </w:pPr>
    </w:p>
    <w:p w:rsidR="008211C2" w:rsidRPr="00BF3591" w:rsidRDefault="008211C2" w:rsidP="00944C2B">
      <w:pPr>
        <w:tabs>
          <w:tab w:val="left" w:pos="284"/>
        </w:tabs>
        <w:spacing w:after="0" w:line="360" w:lineRule="auto"/>
        <w:ind w:left="284"/>
        <w:contextualSpacing/>
        <w:rPr>
          <w:rFonts w:ascii="Times New Roman" w:hAnsi="Times New Roman"/>
          <w:sz w:val="24"/>
          <w:szCs w:val="24"/>
          <w:lang w:eastAsia="ru-RU"/>
        </w:rPr>
      </w:pPr>
    </w:p>
    <w:p w:rsidR="00944C2B" w:rsidRPr="00BF3591" w:rsidRDefault="00944C2B" w:rsidP="005021A4">
      <w:pPr>
        <w:pStyle w:val="af4"/>
      </w:pPr>
      <w:bookmarkStart w:id="1" w:name="_Toc501999138"/>
      <w:r w:rsidRPr="00BF3591">
        <w:lastRenderedPageBreak/>
        <w:t>1. Цели и задачи Стратегии</w:t>
      </w:r>
      <w:bookmarkEnd w:id="1"/>
    </w:p>
    <w:p w:rsidR="004E019E" w:rsidRPr="00BF3591" w:rsidRDefault="004E019E" w:rsidP="00AF6D71">
      <w:pPr>
        <w:widowControl w:val="0"/>
        <w:spacing w:after="0" w:line="360" w:lineRule="auto"/>
        <w:ind w:firstLine="709"/>
        <w:contextualSpacing/>
        <w:jc w:val="both"/>
        <w:rPr>
          <w:rFonts w:ascii="Times New Roman" w:hAnsi="Times New Roman"/>
          <w:b/>
          <w:sz w:val="24"/>
          <w:szCs w:val="24"/>
        </w:rPr>
      </w:pPr>
    </w:p>
    <w:p w:rsidR="00944C2B" w:rsidRPr="00BF3591" w:rsidRDefault="00944C2B" w:rsidP="00AF6D71">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b/>
          <w:sz w:val="24"/>
          <w:szCs w:val="24"/>
        </w:rPr>
        <w:t xml:space="preserve">Актуальность разработки Стратегии </w:t>
      </w:r>
      <w:r w:rsidR="00B73B6C" w:rsidRPr="00BF3591">
        <w:rPr>
          <w:rFonts w:ascii="Times New Roman" w:hAnsi="Times New Roman"/>
          <w:sz w:val="24"/>
          <w:szCs w:val="24"/>
        </w:rPr>
        <w:t>–</w:t>
      </w:r>
      <w:r w:rsidRPr="00BF3591">
        <w:rPr>
          <w:rFonts w:ascii="Times New Roman" w:hAnsi="Times New Roman"/>
          <w:sz w:val="24"/>
          <w:szCs w:val="24"/>
        </w:rPr>
        <w:t xml:space="preserve"> необходимость обеспечения устойчивого развития муниципального образования «Новокузнецкий муниципальный район», повышения качества жизни, удовлетворение материальных, социальных и духовных потребностей людей, снижение социального и имущественного неравенства.</w:t>
      </w:r>
    </w:p>
    <w:p w:rsidR="00944C2B" w:rsidRPr="00BF3591" w:rsidRDefault="00944C2B" w:rsidP="00AF6D71">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b/>
          <w:sz w:val="24"/>
          <w:szCs w:val="24"/>
        </w:rPr>
        <w:t xml:space="preserve">Основная цель разработки Стратегии </w:t>
      </w:r>
      <w:r w:rsidR="00B73B6C" w:rsidRPr="00BF3591">
        <w:rPr>
          <w:rFonts w:ascii="Times New Roman" w:hAnsi="Times New Roman"/>
          <w:sz w:val="24"/>
          <w:szCs w:val="24"/>
        </w:rPr>
        <w:t>–</w:t>
      </w:r>
      <w:r w:rsidRPr="00BF3591">
        <w:rPr>
          <w:rFonts w:ascii="Times New Roman" w:hAnsi="Times New Roman"/>
          <w:sz w:val="24"/>
          <w:szCs w:val="24"/>
        </w:rPr>
        <w:t xml:space="preserve"> определение путей повышения уровня и качества жизни населения, улучшение социально-экономических условий для населения, обеспечение устойчивого развития территории, повышение привлекательности территории для проживания и инвестиций.</w:t>
      </w:r>
    </w:p>
    <w:p w:rsidR="006B3400" w:rsidRPr="00BF3591" w:rsidRDefault="00944C2B" w:rsidP="006B3400">
      <w:pPr>
        <w:widowControl w:val="0"/>
        <w:spacing w:after="0" w:line="360" w:lineRule="auto"/>
        <w:ind w:firstLine="709"/>
        <w:contextualSpacing/>
        <w:jc w:val="both"/>
        <w:rPr>
          <w:rFonts w:ascii="Times New Roman" w:hAnsi="Times New Roman"/>
          <w:b/>
          <w:sz w:val="24"/>
          <w:szCs w:val="24"/>
        </w:rPr>
      </w:pPr>
      <w:r w:rsidRPr="00BF3591">
        <w:rPr>
          <w:rFonts w:ascii="Times New Roman" w:hAnsi="Times New Roman"/>
          <w:b/>
          <w:sz w:val="24"/>
          <w:szCs w:val="24"/>
        </w:rPr>
        <w:t>Задачи разработки Стратегии:</w:t>
      </w:r>
    </w:p>
    <w:p w:rsidR="00B73B6C" w:rsidRPr="00BF3591" w:rsidRDefault="00BC1E82" w:rsidP="008663DF">
      <w:pPr>
        <w:widowControl w:val="0"/>
        <w:numPr>
          <w:ilvl w:val="0"/>
          <w:numId w:val="83"/>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определить условия, возможности, ограничения социально-экономического развития муниципального образования «Новокузнецкий муниципальный район»;</w:t>
      </w:r>
    </w:p>
    <w:p w:rsidR="00BC1E82" w:rsidRPr="00BF3591" w:rsidRDefault="00B73B6C" w:rsidP="008663DF">
      <w:pPr>
        <w:widowControl w:val="0"/>
        <w:numPr>
          <w:ilvl w:val="0"/>
          <w:numId w:val="83"/>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softHyphen/>
      </w:r>
      <w:r w:rsidRPr="00BF3591">
        <w:rPr>
          <w:rFonts w:ascii="Times New Roman" w:hAnsi="Times New Roman"/>
          <w:sz w:val="24"/>
          <w:szCs w:val="24"/>
        </w:rPr>
        <w:softHyphen/>
      </w:r>
      <w:r w:rsidR="00BC1E82" w:rsidRPr="00BF3591">
        <w:rPr>
          <w:rFonts w:ascii="Times New Roman" w:hAnsi="Times New Roman"/>
          <w:sz w:val="24"/>
          <w:szCs w:val="24"/>
        </w:rPr>
        <w:t>выявить приоритеты социально-экономического развития муниципального образования «Новокузнецкий муниципальный район»;</w:t>
      </w:r>
    </w:p>
    <w:p w:rsidR="00944C2B" w:rsidRPr="00BF3591" w:rsidRDefault="00BC1E82" w:rsidP="008663DF">
      <w:pPr>
        <w:widowControl w:val="0"/>
        <w:numPr>
          <w:ilvl w:val="0"/>
          <w:numId w:val="83"/>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выбрать пути и способы достижения целей социально-экономического развития муниципального образования «Новокузнецкий муниципальный район».</w:t>
      </w:r>
    </w:p>
    <w:p w:rsidR="00944C2B" w:rsidRPr="00BF3591" w:rsidRDefault="00175683" w:rsidP="005021A4">
      <w:pPr>
        <w:pStyle w:val="af4"/>
      </w:pPr>
      <w:r w:rsidRPr="00BF3591">
        <w:rPr>
          <w:szCs w:val="24"/>
        </w:rPr>
        <w:br w:type="page"/>
      </w:r>
      <w:bookmarkStart w:id="2" w:name="_Toc501999139"/>
      <w:r w:rsidR="00944C2B" w:rsidRPr="00BF3591">
        <w:lastRenderedPageBreak/>
        <w:t>2. Характеристика социально-экономического положения</w:t>
      </w:r>
      <w:bookmarkEnd w:id="2"/>
    </w:p>
    <w:p w:rsidR="00DD24F2" w:rsidRPr="00BF3591" w:rsidRDefault="00DD24F2" w:rsidP="005021A4">
      <w:pPr>
        <w:pStyle w:val="af4"/>
      </w:pPr>
    </w:p>
    <w:p w:rsidR="00944C2B" w:rsidRPr="00BF3591" w:rsidRDefault="00944C2B" w:rsidP="005021A4">
      <w:pPr>
        <w:pStyle w:val="113"/>
      </w:pPr>
      <w:bookmarkStart w:id="3" w:name="_Toc501999140"/>
      <w:r w:rsidRPr="00BF3591">
        <w:t>2.1. Основные сведения и особенности экономико-географического положения</w:t>
      </w:r>
      <w:bookmarkEnd w:id="3"/>
    </w:p>
    <w:p w:rsidR="00944C2B" w:rsidRPr="00BF3591" w:rsidRDefault="00944C2B" w:rsidP="0019593F">
      <w:pPr>
        <w:widowControl w:val="0"/>
        <w:spacing w:after="0" w:line="360" w:lineRule="auto"/>
        <w:contextualSpacing/>
        <w:rPr>
          <w:rFonts w:ascii="Times New Roman" w:hAnsi="Times New Roman"/>
          <w:sz w:val="24"/>
        </w:rPr>
      </w:pPr>
    </w:p>
    <w:p w:rsidR="00582080" w:rsidRPr="00BF3591" w:rsidRDefault="00582080" w:rsidP="00DD24F2">
      <w:pPr>
        <w:widowControl w:val="0"/>
        <w:spacing w:after="0" w:line="384"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Муниципальное образование </w:t>
      </w:r>
      <w:r w:rsidR="00351575" w:rsidRPr="00BF3591">
        <w:rPr>
          <w:rFonts w:ascii="Times New Roman" w:hAnsi="Times New Roman"/>
          <w:sz w:val="24"/>
          <w:szCs w:val="24"/>
        </w:rPr>
        <w:t xml:space="preserve"> </w:t>
      </w:r>
      <w:r w:rsidRPr="00BF3591">
        <w:rPr>
          <w:rFonts w:ascii="Times New Roman" w:hAnsi="Times New Roman"/>
          <w:sz w:val="24"/>
          <w:szCs w:val="24"/>
        </w:rPr>
        <w:t xml:space="preserve">«Новокузнецкий муниципальный район» </w:t>
      </w:r>
      <w:r w:rsidR="00351575" w:rsidRPr="00BF3591">
        <w:rPr>
          <w:rFonts w:ascii="Times New Roman" w:hAnsi="Times New Roman"/>
          <w:sz w:val="24"/>
          <w:szCs w:val="24"/>
        </w:rPr>
        <w:t xml:space="preserve"> </w:t>
      </w:r>
      <w:r w:rsidRPr="00BF3591">
        <w:rPr>
          <w:rFonts w:ascii="Times New Roman" w:hAnsi="Times New Roman"/>
          <w:sz w:val="24"/>
          <w:szCs w:val="24"/>
        </w:rPr>
        <w:t xml:space="preserve">расположено в южной части Кемеровской области и занимает площадь </w:t>
      </w:r>
      <w:r w:rsidR="00351575" w:rsidRPr="00BF3591">
        <w:rPr>
          <w:rFonts w:ascii="Times New Roman" w:hAnsi="Times New Roman"/>
          <w:sz w:val="24"/>
          <w:szCs w:val="24"/>
        </w:rPr>
        <w:t xml:space="preserve"> </w:t>
      </w:r>
      <w:r w:rsidR="00E05FC5">
        <w:rPr>
          <w:rFonts w:ascii="Times New Roman" w:hAnsi="Times New Roman"/>
          <w:sz w:val="24"/>
          <w:szCs w:val="24"/>
        </w:rPr>
        <w:t>13,2</w:t>
      </w:r>
      <w:r w:rsidRPr="00BF3591">
        <w:rPr>
          <w:rFonts w:ascii="Times New Roman" w:hAnsi="Times New Roman"/>
          <w:sz w:val="24"/>
          <w:szCs w:val="24"/>
        </w:rPr>
        <w:t xml:space="preserve"> тысяч квадратных километров – более 13 % от площади Кемеровской области, из которых около 64 % составляют горно-таежные ландшафты и около 36</w:t>
      </w:r>
      <w:r w:rsidR="00941CA2" w:rsidRPr="00BF3591">
        <w:rPr>
          <w:rFonts w:ascii="Times New Roman" w:hAnsi="Times New Roman"/>
          <w:sz w:val="24"/>
          <w:szCs w:val="24"/>
        </w:rPr>
        <w:t xml:space="preserve"> </w:t>
      </w:r>
      <w:r w:rsidRPr="00BF3591">
        <w:rPr>
          <w:rFonts w:ascii="Times New Roman" w:hAnsi="Times New Roman"/>
          <w:sz w:val="24"/>
          <w:szCs w:val="24"/>
        </w:rPr>
        <w:t>% лесостепные, занятые сельхозугодиями, горнодобывающими и перерабатывающими предприятиями, а также предприятиями с другими видами хозяйственной деятельности.</w:t>
      </w:r>
    </w:p>
    <w:p w:rsidR="00582080" w:rsidRPr="00BF3591" w:rsidRDefault="00582080" w:rsidP="00DD24F2">
      <w:pPr>
        <w:widowControl w:val="0"/>
        <w:spacing w:after="0" w:line="384"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На территории </w:t>
      </w:r>
      <w:r w:rsidR="009A4F8F" w:rsidRPr="00BF3591">
        <w:rPr>
          <w:rFonts w:ascii="Times New Roman" w:hAnsi="Times New Roman"/>
          <w:sz w:val="24"/>
          <w:szCs w:val="24"/>
        </w:rPr>
        <w:t>района</w:t>
      </w:r>
      <w:r w:rsidRPr="00BF3591">
        <w:rPr>
          <w:rFonts w:ascii="Times New Roman" w:hAnsi="Times New Roman"/>
          <w:sz w:val="24"/>
          <w:szCs w:val="24"/>
        </w:rPr>
        <w:t xml:space="preserve"> расположены 6 сельских поселений: Центральное, Загорское, Красулинское, Кузедеевское, Сосновское, Терсинское, в состав которых входит 134 населенных пункта. </w:t>
      </w:r>
    </w:p>
    <w:p w:rsidR="00582080" w:rsidRPr="00BF3591" w:rsidRDefault="00582080" w:rsidP="00DD24F2">
      <w:pPr>
        <w:widowControl w:val="0"/>
        <w:spacing w:after="0" w:line="384" w:lineRule="auto"/>
        <w:ind w:firstLine="709"/>
        <w:contextualSpacing/>
        <w:jc w:val="both"/>
        <w:rPr>
          <w:rFonts w:ascii="Times New Roman" w:hAnsi="Times New Roman"/>
          <w:sz w:val="24"/>
          <w:szCs w:val="24"/>
        </w:rPr>
      </w:pPr>
      <w:r w:rsidRPr="00BF3591">
        <w:rPr>
          <w:rFonts w:ascii="Times New Roman" w:hAnsi="Times New Roman"/>
          <w:sz w:val="24"/>
          <w:szCs w:val="24"/>
        </w:rPr>
        <w:t>На сегодняшний день в районе широко развивается как угольная промышленность, так и аграрный сектор.</w:t>
      </w:r>
    </w:p>
    <w:p w:rsidR="00944C2B" w:rsidRPr="00BF3591" w:rsidRDefault="00944C2B" w:rsidP="00DD24F2">
      <w:pPr>
        <w:widowControl w:val="0"/>
        <w:spacing w:after="0" w:line="384" w:lineRule="auto"/>
        <w:ind w:firstLine="709"/>
        <w:contextualSpacing/>
        <w:jc w:val="both"/>
        <w:rPr>
          <w:rFonts w:ascii="Times New Roman" w:hAnsi="Times New Roman"/>
          <w:sz w:val="24"/>
          <w:szCs w:val="24"/>
        </w:rPr>
      </w:pPr>
      <w:r w:rsidRPr="00BF3591">
        <w:rPr>
          <w:rFonts w:ascii="Times New Roman" w:hAnsi="Times New Roman"/>
          <w:sz w:val="24"/>
          <w:szCs w:val="24"/>
        </w:rPr>
        <w:t>Муниципальное образование «Новокузнецкий муниципальный район» граничит на севере с Крапивинским муниципальным районом;  на северо-востоке c Тисульским муниципальным районом</w:t>
      </w:r>
      <w:r w:rsidR="00E847AE" w:rsidRPr="00BF3591">
        <w:rPr>
          <w:rFonts w:ascii="Times New Roman" w:hAnsi="Times New Roman"/>
          <w:sz w:val="24"/>
          <w:szCs w:val="24"/>
        </w:rPr>
        <w:t>;</w:t>
      </w:r>
      <w:r w:rsidRPr="00BF3591">
        <w:rPr>
          <w:rFonts w:ascii="Times New Roman" w:hAnsi="Times New Roman"/>
          <w:sz w:val="24"/>
          <w:szCs w:val="24"/>
        </w:rPr>
        <w:t xml:space="preserve"> на востоке </w:t>
      </w:r>
      <w:r w:rsidR="000A5A7B" w:rsidRPr="00BF3591">
        <w:rPr>
          <w:rFonts w:ascii="Times New Roman" w:hAnsi="Times New Roman"/>
          <w:sz w:val="24"/>
          <w:szCs w:val="24"/>
        </w:rPr>
        <w:t>–</w:t>
      </w:r>
      <w:r w:rsidRPr="00BF3591">
        <w:rPr>
          <w:rFonts w:ascii="Times New Roman" w:hAnsi="Times New Roman"/>
          <w:sz w:val="24"/>
          <w:szCs w:val="24"/>
        </w:rPr>
        <w:t xml:space="preserve"> по границе Кемеровской области </w:t>
      </w:r>
      <w:r w:rsidR="000A5A7B" w:rsidRPr="00BF3591">
        <w:rPr>
          <w:rFonts w:ascii="Times New Roman" w:hAnsi="Times New Roman"/>
          <w:sz w:val="24"/>
          <w:szCs w:val="24"/>
        </w:rPr>
        <w:t>–</w:t>
      </w:r>
      <w:r w:rsidRPr="00BF3591">
        <w:rPr>
          <w:rFonts w:ascii="Times New Roman" w:hAnsi="Times New Roman"/>
          <w:sz w:val="24"/>
          <w:szCs w:val="24"/>
        </w:rPr>
        <w:t xml:space="preserve"> с Республикой Хакасия; на востоке и юго-востоке </w:t>
      </w:r>
      <w:r w:rsidR="000A5A7B" w:rsidRPr="00BF3591">
        <w:rPr>
          <w:rFonts w:ascii="Times New Roman" w:hAnsi="Times New Roman"/>
          <w:sz w:val="24"/>
          <w:szCs w:val="24"/>
        </w:rPr>
        <w:t>–</w:t>
      </w:r>
      <w:r w:rsidRPr="00BF3591">
        <w:rPr>
          <w:rFonts w:ascii="Times New Roman" w:hAnsi="Times New Roman"/>
          <w:sz w:val="24"/>
          <w:szCs w:val="24"/>
        </w:rPr>
        <w:t xml:space="preserve"> с Междуреченским городским округом и приле</w:t>
      </w:r>
      <w:r w:rsidR="00941CA2" w:rsidRPr="00BF3591">
        <w:rPr>
          <w:rFonts w:ascii="Times New Roman" w:hAnsi="Times New Roman"/>
          <w:sz w:val="24"/>
          <w:szCs w:val="24"/>
        </w:rPr>
        <w:t>гающих к нему территорий; на югo</w:t>
      </w:r>
      <w:r w:rsidRPr="00BF3591">
        <w:rPr>
          <w:rFonts w:ascii="Times New Roman" w:hAnsi="Times New Roman"/>
          <w:sz w:val="24"/>
          <w:szCs w:val="24"/>
        </w:rPr>
        <w:t xml:space="preserve">-западе </w:t>
      </w:r>
      <w:r w:rsidR="000A5A7B" w:rsidRPr="00BF3591">
        <w:rPr>
          <w:rFonts w:ascii="Times New Roman" w:hAnsi="Times New Roman"/>
          <w:sz w:val="24"/>
          <w:szCs w:val="24"/>
        </w:rPr>
        <w:t>–</w:t>
      </w:r>
      <w:r w:rsidRPr="00BF3591">
        <w:rPr>
          <w:rFonts w:ascii="Times New Roman" w:hAnsi="Times New Roman"/>
          <w:sz w:val="24"/>
          <w:szCs w:val="24"/>
        </w:rPr>
        <w:t xml:space="preserve"> с Таштагольским муниципальным районом; на юг</w:t>
      </w:r>
      <w:r w:rsidR="00941CA2" w:rsidRPr="00BF3591">
        <w:rPr>
          <w:rFonts w:ascii="Times New Roman" w:hAnsi="Times New Roman"/>
          <w:sz w:val="24"/>
          <w:szCs w:val="24"/>
        </w:rPr>
        <w:t>о</w:t>
      </w:r>
      <w:r w:rsidRPr="00BF3591">
        <w:rPr>
          <w:rFonts w:ascii="Times New Roman" w:hAnsi="Times New Roman"/>
          <w:sz w:val="24"/>
          <w:szCs w:val="24"/>
        </w:rPr>
        <w:t xml:space="preserve">-западе и западе - по границе Кемеровской области </w:t>
      </w:r>
      <w:r w:rsidR="000A5A7B" w:rsidRPr="00BF3591">
        <w:rPr>
          <w:rFonts w:ascii="Times New Roman" w:hAnsi="Times New Roman"/>
          <w:sz w:val="24"/>
          <w:szCs w:val="24"/>
        </w:rPr>
        <w:t>–</w:t>
      </w:r>
      <w:r w:rsidRPr="00BF3591">
        <w:rPr>
          <w:rFonts w:ascii="Times New Roman" w:hAnsi="Times New Roman"/>
          <w:sz w:val="24"/>
          <w:szCs w:val="24"/>
        </w:rPr>
        <w:t xml:space="preserve"> с Алтайским краем</w:t>
      </w:r>
      <w:r w:rsidR="00BC1E82" w:rsidRPr="00BF3591">
        <w:rPr>
          <w:rFonts w:ascii="Times New Roman" w:hAnsi="Times New Roman"/>
          <w:sz w:val="24"/>
          <w:szCs w:val="24"/>
        </w:rPr>
        <w:t xml:space="preserve">; на западе и северо-западе – с </w:t>
      </w:r>
      <w:r w:rsidRPr="00BF3591">
        <w:rPr>
          <w:rFonts w:ascii="Times New Roman" w:hAnsi="Times New Roman"/>
          <w:sz w:val="24"/>
          <w:szCs w:val="24"/>
        </w:rPr>
        <w:t xml:space="preserve">Прокопьевским муниципальным районом; на северо-западе </w:t>
      </w:r>
      <w:r w:rsidR="000A5A7B" w:rsidRPr="00BF3591">
        <w:rPr>
          <w:rFonts w:ascii="Times New Roman" w:hAnsi="Times New Roman"/>
          <w:sz w:val="24"/>
          <w:szCs w:val="24"/>
        </w:rPr>
        <w:t>–</w:t>
      </w:r>
      <w:r w:rsidRPr="00BF3591">
        <w:rPr>
          <w:rFonts w:ascii="Times New Roman" w:hAnsi="Times New Roman"/>
          <w:sz w:val="24"/>
          <w:szCs w:val="24"/>
        </w:rPr>
        <w:t xml:space="preserve"> с Беловским муниципальным районом.</w:t>
      </w:r>
    </w:p>
    <w:p w:rsidR="00944C2B" w:rsidRPr="00BF3591" w:rsidRDefault="009A4F8F" w:rsidP="00DD24F2">
      <w:pPr>
        <w:widowControl w:val="0"/>
        <w:spacing w:after="0" w:line="384" w:lineRule="auto"/>
        <w:ind w:firstLine="709"/>
        <w:contextualSpacing/>
        <w:jc w:val="both"/>
        <w:rPr>
          <w:rFonts w:ascii="Times New Roman" w:hAnsi="Times New Roman"/>
          <w:sz w:val="24"/>
          <w:szCs w:val="24"/>
        </w:rPr>
      </w:pPr>
      <w:r w:rsidRPr="00BF3591">
        <w:rPr>
          <w:rFonts w:ascii="Times New Roman" w:hAnsi="Times New Roman"/>
          <w:sz w:val="24"/>
          <w:szCs w:val="24"/>
        </w:rPr>
        <w:t>Новокузнецкий муниципальный район</w:t>
      </w:r>
      <w:r w:rsidR="00944C2B" w:rsidRPr="00BF3591">
        <w:rPr>
          <w:rFonts w:ascii="Times New Roman" w:hAnsi="Times New Roman"/>
          <w:sz w:val="24"/>
          <w:szCs w:val="24"/>
        </w:rPr>
        <w:t xml:space="preserve"> имеет общие границы со следующими муниципальными образованиями: Калтанский, Мысковский, Новокузнецкий и Осинниковский городскими округами.</w:t>
      </w:r>
    </w:p>
    <w:p w:rsidR="00944C2B" w:rsidRPr="00BF3591" w:rsidRDefault="00944C2B" w:rsidP="00DD24F2">
      <w:pPr>
        <w:widowControl w:val="0"/>
        <w:spacing w:after="0" w:line="384"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Климат на территории </w:t>
      </w:r>
      <w:r w:rsidR="009A4F8F" w:rsidRPr="00BF3591">
        <w:rPr>
          <w:rFonts w:ascii="Times New Roman" w:hAnsi="Times New Roman"/>
          <w:sz w:val="24"/>
          <w:szCs w:val="24"/>
        </w:rPr>
        <w:t>района</w:t>
      </w:r>
      <w:r w:rsidRPr="00BF3591">
        <w:rPr>
          <w:rFonts w:ascii="Times New Roman" w:hAnsi="Times New Roman"/>
          <w:sz w:val="24"/>
          <w:szCs w:val="24"/>
        </w:rPr>
        <w:t xml:space="preserve"> резко континентальный с продолжительной (до 5 месяцев) холодной зимой и коротким теплым летом. Среднегодовая температура воздуха по многолетним данным равна +1,3 - +1,4 °С. Среднегодовая норма осадков составляет 464-652 мм. Преобладающее направление ветров западное и юго-западное. Среднегодовая скорость ветра 3,5 м/с. Среднегодовая относительная влажность воздуха составляет 70-73</w:t>
      </w:r>
      <w:r w:rsidR="000A5A7B" w:rsidRPr="00BF3591">
        <w:rPr>
          <w:rFonts w:ascii="Times New Roman" w:hAnsi="Times New Roman"/>
          <w:sz w:val="24"/>
          <w:szCs w:val="24"/>
        </w:rPr>
        <w:t xml:space="preserve"> </w:t>
      </w:r>
      <w:r w:rsidRPr="00BF3591">
        <w:rPr>
          <w:rFonts w:ascii="Times New Roman" w:hAnsi="Times New Roman"/>
          <w:sz w:val="24"/>
          <w:szCs w:val="24"/>
        </w:rPr>
        <w:t>%.</w:t>
      </w:r>
    </w:p>
    <w:p w:rsidR="003D46BA" w:rsidRPr="00BF3591" w:rsidRDefault="003D46BA" w:rsidP="003D46BA">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Муниципальное образование «Новокузнецкий муниципальный район» богат</w:t>
      </w:r>
      <w:r w:rsidR="001070FE" w:rsidRPr="00BF3591">
        <w:rPr>
          <w:rFonts w:ascii="Times New Roman" w:eastAsia="Times New Roman" w:hAnsi="Times New Roman"/>
          <w:sz w:val="24"/>
          <w:szCs w:val="24"/>
          <w:lang w:eastAsia="ru-RU"/>
        </w:rPr>
        <w:t>о</w:t>
      </w:r>
      <w:r w:rsidRPr="00BF3591">
        <w:rPr>
          <w:rFonts w:ascii="Times New Roman" w:eastAsia="Times New Roman" w:hAnsi="Times New Roman"/>
          <w:sz w:val="24"/>
          <w:szCs w:val="24"/>
          <w:lang w:eastAsia="ru-RU"/>
        </w:rPr>
        <w:t xml:space="preserve"> самыми разнообразными полезными ископаемыми. Это энергетическое сырье – уголь бурый, уголь </w:t>
      </w:r>
      <w:r w:rsidRPr="00BF3591">
        <w:rPr>
          <w:rFonts w:ascii="Times New Roman" w:eastAsia="Times New Roman" w:hAnsi="Times New Roman"/>
          <w:sz w:val="24"/>
          <w:szCs w:val="24"/>
          <w:lang w:eastAsia="ru-RU"/>
        </w:rPr>
        <w:lastRenderedPageBreak/>
        <w:t>каменный, рудные месторождения – железо, никель, ртуть, а также месторождения нерудного сырья – агаты, халцедоны, облицовочный мрамор, известняки, глины огнеупорные, кирпичные, керамзитовые, песчано-гравийные месторождения, подземные воды пресные и минерализованные.</w:t>
      </w:r>
    </w:p>
    <w:p w:rsidR="003D46BA" w:rsidRPr="00BF3591" w:rsidRDefault="003D46BA" w:rsidP="003D46BA">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Насыщенность полезными ископаемыми обусловила высокий уровень геологической изученности территории. Так на территории муниципального образования «Новокузнецкий муниципальный район» располагаются более 30 месторождений каменного и бурого угля, 5 месторождений железа, 4 месторождения глин, 14 подземных пресных вод, 1 подземной минеральной воды и т.д. Из этого следует, что в районе может развиваться не только угольная промышленность, но и производство строительных материалов, кроме того, минеральный источник «Терсинка» может быть использован для промышленного розлива воды.</w:t>
      </w:r>
    </w:p>
    <w:p w:rsidR="003D46BA" w:rsidRPr="00BF3591" w:rsidRDefault="003D46BA" w:rsidP="003D46BA">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Суммарные запасы угля по району составляют:</w:t>
      </w:r>
    </w:p>
    <w:p w:rsidR="003D46BA" w:rsidRPr="00BF3591" w:rsidRDefault="003D46BA" w:rsidP="003D46BA">
      <w:pPr>
        <w:widowControl w:val="0"/>
        <w:numPr>
          <w:ilvl w:val="0"/>
          <w:numId w:val="54"/>
        </w:numPr>
        <w:spacing w:before="120" w:after="0" w:line="360" w:lineRule="auto"/>
        <w:ind w:left="0"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бурые угли - 65,1 млн. тонн;</w:t>
      </w:r>
    </w:p>
    <w:p w:rsidR="003D46BA" w:rsidRPr="00BF3591" w:rsidRDefault="003D46BA" w:rsidP="003D46BA">
      <w:pPr>
        <w:widowControl w:val="0"/>
        <w:numPr>
          <w:ilvl w:val="0"/>
          <w:numId w:val="54"/>
        </w:numPr>
        <w:spacing w:before="120" w:after="0" w:line="360" w:lineRule="auto"/>
        <w:ind w:left="0"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каменные угли - 26 216 млн. тонн;</w:t>
      </w:r>
    </w:p>
    <w:p w:rsidR="003D46BA" w:rsidRPr="00BF3591" w:rsidRDefault="003D46BA" w:rsidP="003D46BA">
      <w:pPr>
        <w:widowControl w:val="0"/>
        <w:numPr>
          <w:ilvl w:val="0"/>
          <w:numId w:val="54"/>
        </w:numPr>
        <w:spacing w:before="120" w:after="0" w:line="360" w:lineRule="auto"/>
        <w:ind w:left="0"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коксующиеся угли - 1 691 млн. тонн. </w:t>
      </w:r>
    </w:p>
    <w:p w:rsidR="006B0C08" w:rsidRPr="00BF3591" w:rsidRDefault="006B0C08" w:rsidP="00DD24F2">
      <w:pPr>
        <w:widowControl w:val="0"/>
        <w:spacing w:after="0" w:line="384" w:lineRule="auto"/>
        <w:ind w:firstLine="709"/>
        <w:contextualSpacing/>
        <w:jc w:val="both"/>
        <w:rPr>
          <w:rFonts w:ascii="Times New Roman" w:hAnsi="Times New Roman"/>
          <w:sz w:val="24"/>
          <w:szCs w:val="24"/>
        </w:rPr>
      </w:pPr>
      <w:r w:rsidRPr="00BF3591">
        <w:rPr>
          <w:rFonts w:ascii="Times New Roman" w:hAnsi="Times New Roman"/>
          <w:sz w:val="24"/>
          <w:szCs w:val="24"/>
        </w:rPr>
        <w:t>Земли пригодные для сельскохозяйственного использования составляют 15 % земель района. В муниципальном образовании «Новокузнецкий муниципальный район» имеются как пахотные плодородные земли, так и обширные территории пригодные для пастбищ и сенокосов. В совокупности данные ресурсы дают мощный толчок для развития животноводства и растениеводства.</w:t>
      </w:r>
    </w:p>
    <w:p w:rsidR="00944C2B" w:rsidRPr="00BF3591" w:rsidRDefault="009A4F8F" w:rsidP="00DD24F2">
      <w:pPr>
        <w:widowControl w:val="0"/>
        <w:spacing w:after="0" w:line="384"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В границах района </w:t>
      </w:r>
      <w:r w:rsidR="00944C2B" w:rsidRPr="00BF3591">
        <w:rPr>
          <w:rFonts w:ascii="Times New Roman" w:hAnsi="Times New Roman"/>
          <w:sz w:val="24"/>
          <w:szCs w:val="24"/>
        </w:rPr>
        <w:t>существуют следующие особо охраняемые природные территории:</w:t>
      </w:r>
    </w:p>
    <w:p w:rsidR="00BC1E82" w:rsidRPr="00BF3591" w:rsidRDefault="00BC1E82" w:rsidP="00DD24F2">
      <w:pPr>
        <w:widowControl w:val="0"/>
        <w:spacing w:after="0" w:line="384" w:lineRule="auto"/>
        <w:ind w:firstLine="709"/>
        <w:contextualSpacing/>
        <w:rPr>
          <w:rFonts w:ascii="Times New Roman" w:hAnsi="Times New Roman"/>
          <w:sz w:val="24"/>
          <w:szCs w:val="24"/>
        </w:rPr>
      </w:pPr>
      <w:r w:rsidRPr="00BF3591">
        <w:rPr>
          <w:rFonts w:ascii="Times New Roman" w:hAnsi="Times New Roman"/>
          <w:sz w:val="24"/>
          <w:szCs w:val="24"/>
        </w:rPr>
        <w:t>1.</w:t>
      </w:r>
      <w:r w:rsidRPr="00BF3591">
        <w:rPr>
          <w:rFonts w:ascii="Times New Roman" w:hAnsi="Times New Roman"/>
          <w:sz w:val="24"/>
          <w:szCs w:val="24"/>
        </w:rPr>
        <w:tab/>
      </w:r>
      <w:r w:rsidR="00AA0AF1" w:rsidRPr="00BF3591">
        <w:rPr>
          <w:rFonts w:ascii="Times New Roman" w:hAnsi="Times New Roman"/>
          <w:sz w:val="24"/>
          <w:szCs w:val="24"/>
        </w:rPr>
        <w:t xml:space="preserve"> </w:t>
      </w:r>
      <w:r w:rsidRPr="00BF3591">
        <w:rPr>
          <w:rFonts w:ascii="Times New Roman" w:hAnsi="Times New Roman"/>
          <w:sz w:val="24"/>
          <w:szCs w:val="24"/>
        </w:rPr>
        <w:t>Государственный природный заповедник «Кузнецкий Алатау»;</w:t>
      </w:r>
    </w:p>
    <w:p w:rsidR="00BC1E82" w:rsidRPr="00BF3591" w:rsidRDefault="00BC1E82" w:rsidP="00DD24F2">
      <w:pPr>
        <w:widowControl w:val="0"/>
        <w:spacing w:after="0" w:line="384" w:lineRule="auto"/>
        <w:ind w:firstLine="709"/>
        <w:contextualSpacing/>
        <w:rPr>
          <w:rFonts w:ascii="Times New Roman" w:hAnsi="Times New Roman"/>
          <w:sz w:val="24"/>
          <w:szCs w:val="24"/>
        </w:rPr>
      </w:pPr>
      <w:r w:rsidRPr="00BF3591">
        <w:rPr>
          <w:rFonts w:ascii="Times New Roman" w:hAnsi="Times New Roman"/>
          <w:sz w:val="24"/>
          <w:szCs w:val="24"/>
        </w:rPr>
        <w:t>2.</w:t>
      </w:r>
      <w:r w:rsidRPr="00BF3591">
        <w:rPr>
          <w:rFonts w:ascii="Times New Roman" w:hAnsi="Times New Roman"/>
          <w:sz w:val="24"/>
          <w:szCs w:val="24"/>
        </w:rPr>
        <w:tab/>
      </w:r>
      <w:r w:rsidR="00AA0AF1" w:rsidRPr="00BF3591">
        <w:rPr>
          <w:rFonts w:ascii="Times New Roman" w:hAnsi="Times New Roman"/>
          <w:sz w:val="24"/>
          <w:szCs w:val="24"/>
        </w:rPr>
        <w:t xml:space="preserve"> </w:t>
      </w:r>
      <w:r w:rsidRPr="00BF3591">
        <w:rPr>
          <w:rFonts w:ascii="Times New Roman" w:hAnsi="Times New Roman"/>
          <w:sz w:val="24"/>
          <w:szCs w:val="24"/>
        </w:rPr>
        <w:t xml:space="preserve">Региональный </w:t>
      </w:r>
      <w:r w:rsidR="000F12A1" w:rsidRPr="00BF3591">
        <w:rPr>
          <w:rFonts w:ascii="Times New Roman" w:hAnsi="Times New Roman"/>
          <w:sz w:val="24"/>
          <w:szCs w:val="24"/>
        </w:rPr>
        <w:t>курорт «Терсинка»;</w:t>
      </w:r>
    </w:p>
    <w:p w:rsidR="00BC1E82" w:rsidRPr="00BF3591" w:rsidRDefault="00BC1E82" w:rsidP="00DD24F2">
      <w:pPr>
        <w:widowControl w:val="0"/>
        <w:spacing w:after="0" w:line="384" w:lineRule="auto"/>
        <w:ind w:firstLine="709"/>
        <w:contextualSpacing/>
        <w:rPr>
          <w:rFonts w:ascii="Times New Roman" w:hAnsi="Times New Roman"/>
          <w:sz w:val="24"/>
          <w:szCs w:val="24"/>
        </w:rPr>
      </w:pPr>
      <w:r w:rsidRPr="00BF3591">
        <w:rPr>
          <w:rFonts w:ascii="Times New Roman" w:hAnsi="Times New Roman"/>
          <w:sz w:val="24"/>
          <w:szCs w:val="24"/>
        </w:rPr>
        <w:t>3.</w:t>
      </w:r>
      <w:r w:rsidR="00AA0AF1" w:rsidRPr="00BF3591">
        <w:rPr>
          <w:rFonts w:ascii="Times New Roman" w:hAnsi="Times New Roman"/>
          <w:sz w:val="24"/>
          <w:szCs w:val="24"/>
        </w:rPr>
        <w:t xml:space="preserve"> </w:t>
      </w:r>
      <w:r w:rsidRPr="00BF3591">
        <w:rPr>
          <w:rFonts w:ascii="Times New Roman" w:hAnsi="Times New Roman"/>
          <w:sz w:val="24"/>
          <w:szCs w:val="24"/>
        </w:rPr>
        <w:t>Памятник природы регионального значения «Костенковские скалы»;</w:t>
      </w:r>
    </w:p>
    <w:p w:rsidR="00BC1E82" w:rsidRPr="00BF3591" w:rsidRDefault="00BC1E82" w:rsidP="00DD24F2">
      <w:pPr>
        <w:widowControl w:val="0"/>
        <w:spacing w:after="0" w:line="384" w:lineRule="auto"/>
        <w:ind w:firstLine="709"/>
        <w:contextualSpacing/>
        <w:rPr>
          <w:rFonts w:ascii="Times New Roman" w:hAnsi="Times New Roman"/>
          <w:sz w:val="24"/>
          <w:szCs w:val="24"/>
        </w:rPr>
      </w:pPr>
      <w:r w:rsidRPr="00BF3591">
        <w:rPr>
          <w:rFonts w:ascii="Times New Roman" w:hAnsi="Times New Roman"/>
          <w:sz w:val="24"/>
          <w:szCs w:val="24"/>
        </w:rPr>
        <w:t>4.</w:t>
      </w:r>
      <w:r w:rsidR="00AA0AF1" w:rsidRPr="00BF3591">
        <w:rPr>
          <w:rFonts w:ascii="Times New Roman" w:hAnsi="Times New Roman"/>
          <w:sz w:val="24"/>
          <w:szCs w:val="24"/>
        </w:rPr>
        <w:t xml:space="preserve"> </w:t>
      </w:r>
      <w:r w:rsidRPr="00BF3591">
        <w:rPr>
          <w:rFonts w:ascii="Times New Roman" w:hAnsi="Times New Roman"/>
          <w:sz w:val="24"/>
          <w:szCs w:val="24"/>
        </w:rPr>
        <w:t>Памятник природы федерального значения «Липовая роща» (Липовый остров);</w:t>
      </w:r>
    </w:p>
    <w:p w:rsidR="00BC1E82" w:rsidRPr="00BF3591" w:rsidRDefault="00BC1E82" w:rsidP="00DD24F2">
      <w:pPr>
        <w:widowControl w:val="0"/>
        <w:spacing w:after="0" w:line="384" w:lineRule="auto"/>
        <w:ind w:firstLine="709"/>
        <w:contextualSpacing/>
        <w:rPr>
          <w:rFonts w:ascii="Times New Roman" w:hAnsi="Times New Roman"/>
          <w:sz w:val="24"/>
          <w:szCs w:val="24"/>
        </w:rPr>
      </w:pPr>
      <w:r w:rsidRPr="00BF3591">
        <w:rPr>
          <w:rFonts w:ascii="Times New Roman" w:hAnsi="Times New Roman"/>
          <w:sz w:val="24"/>
          <w:szCs w:val="24"/>
        </w:rPr>
        <w:t>5.</w:t>
      </w:r>
      <w:r w:rsidR="00AA0AF1" w:rsidRPr="00BF3591">
        <w:rPr>
          <w:rFonts w:ascii="Times New Roman" w:hAnsi="Times New Roman"/>
          <w:sz w:val="24"/>
          <w:szCs w:val="24"/>
        </w:rPr>
        <w:t xml:space="preserve"> </w:t>
      </w:r>
      <w:r w:rsidRPr="00BF3591">
        <w:rPr>
          <w:rFonts w:ascii="Times New Roman" w:hAnsi="Times New Roman"/>
          <w:sz w:val="24"/>
          <w:szCs w:val="24"/>
        </w:rPr>
        <w:t>Памятник природы регионального значения «Кузедеевский».</w:t>
      </w:r>
    </w:p>
    <w:p w:rsidR="006B3400" w:rsidRPr="00BF3591" w:rsidRDefault="00944C2B" w:rsidP="00DD24F2">
      <w:pPr>
        <w:widowControl w:val="0"/>
        <w:spacing w:after="0" w:line="384" w:lineRule="auto"/>
        <w:ind w:firstLine="709"/>
        <w:contextualSpacing/>
        <w:jc w:val="both"/>
        <w:rPr>
          <w:rFonts w:ascii="Times New Roman" w:hAnsi="Times New Roman"/>
          <w:sz w:val="24"/>
          <w:szCs w:val="24"/>
        </w:rPr>
      </w:pPr>
      <w:r w:rsidRPr="00BF3591">
        <w:rPr>
          <w:rFonts w:ascii="Times New Roman" w:hAnsi="Times New Roman"/>
          <w:sz w:val="24"/>
          <w:szCs w:val="24"/>
        </w:rPr>
        <w:t>Другим не менее важным является рекреационный потенциал муниципального образования «Новокузнецкий муниципальный район», он представлен следующими видами ресурсов:</w:t>
      </w:r>
    </w:p>
    <w:p w:rsidR="00BC1E82" w:rsidRPr="00BF3591" w:rsidRDefault="00BC1E82" w:rsidP="00DD24F2">
      <w:pPr>
        <w:widowControl w:val="0"/>
        <w:numPr>
          <w:ilvl w:val="0"/>
          <w:numId w:val="81"/>
        </w:numPr>
        <w:spacing w:after="0" w:line="384" w:lineRule="auto"/>
        <w:ind w:left="0" w:firstLine="709"/>
        <w:contextualSpacing/>
        <w:jc w:val="both"/>
        <w:rPr>
          <w:rFonts w:ascii="Times New Roman" w:hAnsi="Times New Roman"/>
          <w:sz w:val="24"/>
          <w:szCs w:val="24"/>
        </w:rPr>
      </w:pPr>
      <w:r w:rsidRPr="00BF3591">
        <w:rPr>
          <w:rFonts w:ascii="Times New Roman" w:hAnsi="Times New Roman"/>
          <w:sz w:val="24"/>
          <w:szCs w:val="24"/>
        </w:rPr>
        <w:t>пляжные – н</w:t>
      </w:r>
      <w:r w:rsidR="004931AB" w:rsidRPr="00BF3591">
        <w:rPr>
          <w:rFonts w:ascii="Times New Roman" w:hAnsi="Times New Roman"/>
          <w:sz w:val="24"/>
          <w:szCs w:val="24"/>
        </w:rPr>
        <w:t>аличие на территории района рек</w:t>
      </w:r>
      <w:r w:rsidRPr="00BF3591">
        <w:rPr>
          <w:rFonts w:ascii="Times New Roman" w:hAnsi="Times New Roman"/>
          <w:sz w:val="24"/>
          <w:szCs w:val="24"/>
        </w:rPr>
        <w:t xml:space="preserve"> дает возможность использовать пляжи и прибрежные воды для купания, солнечных ванн, катания на малых плавсредствах, занятий водными видами спорта (водные лыжи и т.д.);</w:t>
      </w:r>
    </w:p>
    <w:p w:rsidR="00BC1E82" w:rsidRPr="00BF3591" w:rsidRDefault="00BC1E82" w:rsidP="00DD24F2">
      <w:pPr>
        <w:widowControl w:val="0"/>
        <w:numPr>
          <w:ilvl w:val="0"/>
          <w:numId w:val="81"/>
        </w:numPr>
        <w:spacing w:after="0" w:line="384" w:lineRule="auto"/>
        <w:ind w:left="0" w:firstLine="709"/>
        <w:contextualSpacing/>
        <w:jc w:val="both"/>
        <w:rPr>
          <w:rFonts w:ascii="Times New Roman" w:hAnsi="Times New Roman"/>
          <w:sz w:val="24"/>
          <w:szCs w:val="24"/>
        </w:rPr>
      </w:pPr>
      <w:r w:rsidRPr="00BF3591">
        <w:rPr>
          <w:rFonts w:ascii="Times New Roman" w:hAnsi="Times New Roman"/>
          <w:sz w:val="24"/>
          <w:szCs w:val="24"/>
        </w:rPr>
        <w:t>промысловые – любительское рыболовство, сбор трав, грибов, ягод;</w:t>
      </w:r>
    </w:p>
    <w:p w:rsidR="00BC1E82" w:rsidRPr="00BF3591" w:rsidRDefault="00BC1E82" w:rsidP="00DD24F2">
      <w:pPr>
        <w:widowControl w:val="0"/>
        <w:numPr>
          <w:ilvl w:val="0"/>
          <w:numId w:val="81"/>
        </w:numPr>
        <w:spacing w:after="0" w:line="384" w:lineRule="auto"/>
        <w:ind w:left="0" w:firstLine="709"/>
        <w:contextualSpacing/>
        <w:jc w:val="both"/>
        <w:rPr>
          <w:rFonts w:ascii="Times New Roman" w:hAnsi="Times New Roman"/>
          <w:sz w:val="24"/>
          <w:szCs w:val="24"/>
        </w:rPr>
      </w:pPr>
      <w:r w:rsidRPr="00BF3591">
        <w:rPr>
          <w:rFonts w:ascii="Times New Roman" w:hAnsi="Times New Roman"/>
          <w:sz w:val="24"/>
          <w:szCs w:val="24"/>
        </w:rPr>
        <w:lastRenderedPageBreak/>
        <w:t>спортивные – катание на лыжах (в том числе горнолыжный спорт), занятия бегом, другими видами спорта.</w:t>
      </w:r>
    </w:p>
    <w:p w:rsidR="00944C2B" w:rsidRPr="00BF3591" w:rsidRDefault="00944C2B" w:rsidP="00DD24F2">
      <w:pPr>
        <w:widowControl w:val="0"/>
        <w:spacing w:after="0" w:line="384"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В целом, благоприятная экологическая обстановка ряда </w:t>
      </w:r>
      <w:r w:rsidR="000A5A7B" w:rsidRPr="00BF3591">
        <w:rPr>
          <w:rFonts w:ascii="Times New Roman" w:hAnsi="Times New Roman"/>
          <w:sz w:val="24"/>
          <w:szCs w:val="24"/>
        </w:rPr>
        <w:t>сельских поселений</w:t>
      </w:r>
      <w:r w:rsidRPr="00BF3591">
        <w:rPr>
          <w:rFonts w:ascii="Times New Roman" w:hAnsi="Times New Roman"/>
          <w:sz w:val="24"/>
          <w:szCs w:val="24"/>
        </w:rPr>
        <w:t xml:space="preserve"> муниципального образования, в сочетании с обширными лесными массивами, разветвленными водными артериями и сравнительно небольшой удаленностью от города Новокузнецка является благоприятной средой для развития туристического бизнеса.</w:t>
      </w:r>
    </w:p>
    <w:p w:rsidR="00DD24F2" w:rsidRPr="00BF3591" w:rsidRDefault="00DD24F2" w:rsidP="00B93C49">
      <w:pPr>
        <w:widowControl w:val="0"/>
        <w:spacing w:after="0" w:line="360" w:lineRule="auto"/>
        <w:ind w:firstLine="709"/>
        <w:contextualSpacing/>
        <w:jc w:val="both"/>
        <w:outlineLvl w:val="0"/>
        <w:rPr>
          <w:rFonts w:ascii="Times New Roman" w:eastAsia="Times New Roman" w:hAnsi="Times New Roman"/>
          <w:b/>
          <w:bCs/>
          <w:sz w:val="24"/>
          <w:szCs w:val="28"/>
        </w:rPr>
      </w:pPr>
    </w:p>
    <w:p w:rsidR="00944C2B" w:rsidRPr="00BF3591" w:rsidRDefault="00944C2B" w:rsidP="005021A4">
      <w:pPr>
        <w:pStyle w:val="113"/>
      </w:pPr>
      <w:bookmarkStart w:id="4" w:name="_Toc501999141"/>
      <w:r w:rsidRPr="00BF3591">
        <w:t>2.2. Основные социально-экономические показатели 2012-2016 гг.</w:t>
      </w:r>
      <w:bookmarkEnd w:id="4"/>
    </w:p>
    <w:p w:rsidR="000A5A7B" w:rsidRPr="00BF3591" w:rsidRDefault="000A5A7B" w:rsidP="00B93C49">
      <w:pPr>
        <w:widowControl w:val="0"/>
        <w:spacing w:after="0" w:line="360" w:lineRule="auto"/>
        <w:ind w:firstLine="709"/>
        <w:contextualSpacing/>
        <w:jc w:val="both"/>
        <w:outlineLvl w:val="0"/>
        <w:rPr>
          <w:rFonts w:ascii="Times New Roman" w:eastAsia="Times New Roman" w:hAnsi="Times New Roman"/>
          <w:bCs/>
          <w:sz w:val="24"/>
          <w:szCs w:val="28"/>
        </w:rPr>
      </w:pPr>
    </w:p>
    <w:p w:rsidR="00944C2B" w:rsidRPr="00BF3591" w:rsidRDefault="00944C2B" w:rsidP="005021A4">
      <w:pPr>
        <w:pStyle w:val="1112"/>
      </w:pPr>
      <w:bookmarkStart w:id="5" w:name="_Toc501999142"/>
      <w:r w:rsidRPr="00BF3591">
        <w:t>2.2.1. Реальный сектор экономики</w:t>
      </w:r>
      <w:bookmarkEnd w:id="5"/>
    </w:p>
    <w:p w:rsidR="00944C2B" w:rsidRPr="00BF3591" w:rsidRDefault="00944C2B" w:rsidP="000A5A7B">
      <w:pPr>
        <w:widowControl w:val="0"/>
        <w:spacing w:after="0" w:line="360" w:lineRule="auto"/>
        <w:contextualSpacing/>
        <w:rPr>
          <w:rFonts w:ascii="Times New Roman" w:hAnsi="Times New Roman"/>
          <w:sz w:val="24"/>
        </w:rPr>
      </w:pPr>
    </w:p>
    <w:p w:rsidR="00944C2B" w:rsidRPr="00BF3591" w:rsidRDefault="00944C2B" w:rsidP="000A5A7B">
      <w:pPr>
        <w:widowControl w:val="0"/>
        <w:spacing w:after="0" w:line="360" w:lineRule="auto"/>
        <w:ind w:firstLine="709"/>
        <w:contextualSpacing/>
        <w:jc w:val="both"/>
        <w:rPr>
          <w:rFonts w:ascii="Times New Roman" w:hAnsi="Times New Roman"/>
          <w:i/>
          <w:sz w:val="24"/>
          <w:szCs w:val="24"/>
        </w:rPr>
      </w:pPr>
      <w:r w:rsidRPr="00BF3591">
        <w:rPr>
          <w:rFonts w:ascii="Times New Roman" w:hAnsi="Times New Roman"/>
          <w:i/>
          <w:sz w:val="24"/>
          <w:szCs w:val="24"/>
        </w:rPr>
        <w:t>Состояние малого и среднего предпринимательства</w:t>
      </w:r>
    </w:p>
    <w:p w:rsidR="00B93C49" w:rsidRPr="00BF3591" w:rsidRDefault="00944C2B" w:rsidP="000A5A7B">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На 31.12.2016 численность субъектов малого и среднего предпринимательства составила 763 единицы, что составляет 96 % от численности субъектов малого и среднего предпринимательства на 31.12.2012 </w:t>
      </w:r>
      <w:r w:rsidR="00005D65" w:rsidRPr="00BF3591">
        <w:rPr>
          <w:rFonts w:ascii="Times New Roman" w:hAnsi="Times New Roman"/>
          <w:sz w:val="24"/>
          <w:szCs w:val="24"/>
        </w:rPr>
        <w:t>(</w:t>
      </w:r>
      <w:r w:rsidR="005F2877" w:rsidRPr="00BF3591">
        <w:rPr>
          <w:rFonts w:ascii="Times New Roman" w:hAnsi="Times New Roman"/>
          <w:sz w:val="24"/>
          <w:szCs w:val="24"/>
        </w:rPr>
        <w:t>п</w:t>
      </w:r>
      <w:r w:rsidR="00005D65" w:rsidRPr="00BF3591">
        <w:rPr>
          <w:rFonts w:ascii="Times New Roman" w:hAnsi="Times New Roman"/>
          <w:sz w:val="24"/>
          <w:szCs w:val="24"/>
        </w:rPr>
        <w:t>риложение А).</w:t>
      </w:r>
    </w:p>
    <w:p w:rsidR="00944C2B" w:rsidRPr="00BF3591" w:rsidRDefault="00944C2B" w:rsidP="000A5A7B">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Динамика субъектов малого и среднего предпринимательства муниципального образования «Новокузнецкий муниципальный район» за период 2</w:t>
      </w:r>
      <w:r w:rsidR="000A5A7B" w:rsidRPr="00BF3591">
        <w:rPr>
          <w:rFonts w:ascii="Times New Roman" w:hAnsi="Times New Roman"/>
          <w:sz w:val="24"/>
          <w:szCs w:val="24"/>
        </w:rPr>
        <w:t xml:space="preserve">012 - 2016 гг. представлена на </w:t>
      </w:r>
      <w:r w:rsidR="005F2877" w:rsidRPr="00BF3591">
        <w:rPr>
          <w:rFonts w:ascii="Times New Roman" w:hAnsi="Times New Roman"/>
          <w:sz w:val="24"/>
          <w:szCs w:val="24"/>
        </w:rPr>
        <w:t>р</w:t>
      </w:r>
      <w:r w:rsidRPr="00BF3591">
        <w:rPr>
          <w:rFonts w:ascii="Times New Roman" w:hAnsi="Times New Roman"/>
          <w:sz w:val="24"/>
          <w:szCs w:val="24"/>
        </w:rPr>
        <w:t>исунке 1.</w:t>
      </w:r>
    </w:p>
    <w:p w:rsidR="00B93C49" w:rsidRPr="00BF3591" w:rsidRDefault="00B93C49" w:rsidP="000A5A7B">
      <w:pPr>
        <w:widowControl w:val="0"/>
        <w:spacing w:after="0" w:line="360" w:lineRule="auto"/>
        <w:ind w:firstLine="709"/>
        <w:contextualSpacing/>
        <w:jc w:val="both"/>
        <w:rPr>
          <w:rFonts w:ascii="Times New Roman" w:hAnsi="Times New Roman"/>
          <w:sz w:val="24"/>
          <w:szCs w:val="24"/>
        </w:rPr>
      </w:pPr>
    </w:p>
    <w:p w:rsidR="00944C2B" w:rsidRPr="00BF3591" w:rsidRDefault="00A8126B" w:rsidP="000A5A7B">
      <w:pPr>
        <w:spacing w:after="0" w:line="36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667250" cy="2809875"/>
            <wp:effectExtent l="0" t="0" r="0" b="9525"/>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809875"/>
                    </a:xfrm>
                    <a:prstGeom prst="rect">
                      <a:avLst/>
                    </a:prstGeom>
                    <a:noFill/>
                    <a:ln>
                      <a:noFill/>
                    </a:ln>
                  </pic:spPr>
                </pic:pic>
              </a:graphicData>
            </a:graphic>
          </wp:inline>
        </w:drawing>
      </w:r>
    </w:p>
    <w:p w:rsidR="00944C2B" w:rsidRPr="00BF3591" w:rsidRDefault="00944C2B" w:rsidP="00944C2B">
      <w:pPr>
        <w:spacing w:after="0" w:line="360" w:lineRule="auto"/>
        <w:jc w:val="center"/>
        <w:rPr>
          <w:rFonts w:ascii="Times New Roman" w:hAnsi="Times New Roman"/>
          <w:sz w:val="24"/>
          <w:szCs w:val="24"/>
        </w:rPr>
      </w:pPr>
      <w:r w:rsidRPr="00BF3591">
        <w:rPr>
          <w:rFonts w:ascii="Times New Roman" w:hAnsi="Times New Roman"/>
          <w:sz w:val="24"/>
          <w:szCs w:val="24"/>
        </w:rPr>
        <w:t>Рисунок 1</w:t>
      </w:r>
      <w:r w:rsidR="00085404" w:rsidRPr="00BF3591">
        <w:rPr>
          <w:rFonts w:ascii="Times New Roman" w:hAnsi="Times New Roman"/>
          <w:sz w:val="24"/>
          <w:szCs w:val="24"/>
        </w:rPr>
        <w:t xml:space="preserve"> </w:t>
      </w:r>
      <w:r w:rsidR="0005114F" w:rsidRPr="00BF3591">
        <w:rPr>
          <w:rFonts w:ascii="Times New Roman" w:hAnsi="Times New Roman"/>
          <w:sz w:val="24"/>
          <w:szCs w:val="24"/>
        </w:rPr>
        <w:t>–</w:t>
      </w:r>
      <w:r w:rsidR="00085404" w:rsidRPr="00BF3591">
        <w:rPr>
          <w:rFonts w:ascii="Times New Roman" w:hAnsi="Times New Roman"/>
          <w:sz w:val="24"/>
          <w:szCs w:val="24"/>
        </w:rPr>
        <w:t xml:space="preserve"> </w:t>
      </w:r>
      <w:r w:rsidRPr="00BF3591">
        <w:rPr>
          <w:rFonts w:ascii="Times New Roman" w:hAnsi="Times New Roman"/>
          <w:sz w:val="24"/>
          <w:szCs w:val="24"/>
        </w:rPr>
        <w:t>Число малых предприятий 2012-2016 гг.</w:t>
      </w:r>
    </w:p>
    <w:p w:rsidR="00B93C49" w:rsidRPr="00BF3591" w:rsidRDefault="00B93C49" w:rsidP="00944C2B">
      <w:pPr>
        <w:spacing w:after="0" w:line="360" w:lineRule="auto"/>
        <w:jc w:val="center"/>
        <w:rPr>
          <w:rFonts w:ascii="Times New Roman" w:hAnsi="Times New Roman"/>
          <w:sz w:val="24"/>
          <w:szCs w:val="24"/>
        </w:rPr>
      </w:pPr>
    </w:p>
    <w:p w:rsidR="00CD12B4" w:rsidRPr="00CD12B4" w:rsidRDefault="00CD12B4" w:rsidP="00CD12B4">
      <w:pPr>
        <w:spacing w:after="0" w:line="360" w:lineRule="auto"/>
        <w:ind w:firstLine="709"/>
        <w:jc w:val="both"/>
        <w:rPr>
          <w:rFonts w:ascii="Times New Roman" w:hAnsi="Times New Roman"/>
          <w:sz w:val="24"/>
          <w:szCs w:val="24"/>
        </w:rPr>
      </w:pPr>
      <w:r w:rsidRPr="00CD12B4">
        <w:rPr>
          <w:rFonts w:ascii="Times New Roman" w:hAnsi="Times New Roman"/>
          <w:sz w:val="24"/>
          <w:szCs w:val="24"/>
        </w:rPr>
        <w:t xml:space="preserve">Снижение количества малых предприятий обусловлено кризисными явлениями в российской экономике с 2012 по 2014 гг. С 2014 по 2016 гг. наблюдается положительная динамика. </w:t>
      </w:r>
    </w:p>
    <w:p w:rsidR="00CD12B4" w:rsidRPr="00CD12B4" w:rsidRDefault="00CD12B4" w:rsidP="00CD12B4">
      <w:pPr>
        <w:spacing w:after="0" w:line="360" w:lineRule="auto"/>
        <w:ind w:firstLine="709"/>
        <w:jc w:val="both"/>
        <w:rPr>
          <w:rFonts w:ascii="Times New Roman" w:hAnsi="Times New Roman"/>
          <w:sz w:val="24"/>
          <w:szCs w:val="24"/>
        </w:rPr>
      </w:pPr>
      <w:r w:rsidRPr="00CD12B4">
        <w:rPr>
          <w:rFonts w:ascii="Times New Roman" w:hAnsi="Times New Roman"/>
          <w:sz w:val="24"/>
          <w:szCs w:val="24"/>
        </w:rPr>
        <w:lastRenderedPageBreak/>
        <w:t xml:space="preserve">Такая же ситуация наблюдается при анализе числа субъектов малого и среднего предпринимательства в расчете на 10 тыс. человек населения. </w:t>
      </w:r>
    </w:p>
    <w:p w:rsidR="00CD12B4" w:rsidRPr="00CD12B4" w:rsidRDefault="00CD12B4" w:rsidP="00CD12B4">
      <w:pPr>
        <w:spacing w:after="0" w:line="360" w:lineRule="auto"/>
        <w:ind w:firstLine="709"/>
        <w:jc w:val="both"/>
        <w:rPr>
          <w:rFonts w:ascii="Times New Roman" w:hAnsi="Times New Roman"/>
          <w:sz w:val="24"/>
          <w:szCs w:val="24"/>
        </w:rPr>
      </w:pPr>
    </w:p>
    <w:p w:rsidR="00CD12B4" w:rsidRPr="00CD12B4" w:rsidRDefault="00CD12B4" w:rsidP="00CD12B4">
      <w:pPr>
        <w:widowControl w:val="0"/>
        <w:spacing w:after="0" w:line="360" w:lineRule="auto"/>
        <w:ind w:left="1276" w:hanging="1276"/>
        <w:contextualSpacing/>
        <w:rPr>
          <w:rFonts w:ascii="Times New Roman" w:hAnsi="Times New Roman"/>
          <w:sz w:val="24"/>
          <w:szCs w:val="24"/>
        </w:rPr>
      </w:pPr>
      <w:r w:rsidRPr="00CD12B4">
        <w:rPr>
          <w:rFonts w:ascii="Times New Roman" w:hAnsi="Times New Roman"/>
          <w:sz w:val="24"/>
          <w:szCs w:val="24"/>
        </w:rPr>
        <w:t xml:space="preserve">Таблица 1 – </w:t>
      </w:r>
      <w:r w:rsidRPr="00CD12B4">
        <w:rPr>
          <w:rFonts w:ascii="Times New Roman" w:hAnsi="Times New Roman"/>
          <w:sz w:val="24"/>
          <w:szCs w:val="24"/>
          <w:lang w:eastAsia="ru-RU"/>
        </w:rPr>
        <w:t>Состояние малого и среднего предпринимательства  в Новокузнецком муниципальном районе</w:t>
      </w:r>
    </w:p>
    <w:tbl>
      <w:tblPr>
        <w:tblW w:w="9360" w:type="dxa"/>
        <w:jc w:val="center"/>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669"/>
        <w:gridCol w:w="1304"/>
        <w:gridCol w:w="993"/>
        <w:gridCol w:w="992"/>
        <w:gridCol w:w="992"/>
        <w:gridCol w:w="885"/>
        <w:gridCol w:w="958"/>
      </w:tblGrid>
      <w:tr w:rsidR="00CD12B4" w:rsidRPr="00CD12B4" w:rsidTr="00CD12B4">
        <w:trPr>
          <w:trHeight w:val="712"/>
          <w:jc w:val="center"/>
        </w:trPr>
        <w:tc>
          <w:tcPr>
            <w:tcW w:w="567" w:type="dxa"/>
            <w:vAlign w:val="center"/>
          </w:tcPr>
          <w:p w:rsidR="00CD12B4" w:rsidRPr="00CD12B4" w:rsidRDefault="00CD12B4" w:rsidP="00CD12B4">
            <w:pPr>
              <w:widowControl w:val="0"/>
              <w:spacing w:after="0" w:line="240" w:lineRule="auto"/>
              <w:contextualSpacing/>
              <w:jc w:val="center"/>
              <w:rPr>
                <w:rFonts w:ascii="Times New Roman" w:hAnsi="Times New Roman"/>
                <w:b/>
              </w:rPr>
            </w:pPr>
            <w:r w:rsidRPr="00CD12B4">
              <w:rPr>
                <w:rFonts w:ascii="Times New Roman" w:hAnsi="Times New Roman"/>
                <w:b/>
              </w:rPr>
              <w:t>№ п/п</w:t>
            </w:r>
          </w:p>
        </w:tc>
        <w:tc>
          <w:tcPr>
            <w:tcW w:w="2669" w:type="dxa"/>
            <w:vAlign w:val="center"/>
          </w:tcPr>
          <w:p w:rsidR="00CD12B4" w:rsidRPr="00CD12B4" w:rsidRDefault="00CD12B4" w:rsidP="00CD12B4">
            <w:pPr>
              <w:widowControl w:val="0"/>
              <w:spacing w:after="0" w:line="240" w:lineRule="auto"/>
              <w:contextualSpacing/>
              <w:jc w:val="center"/>
              <w:rPr>
                <w:rFonts w:ascii="Times New Roman" w:hAnsi="Times New Roman"/>
                <w:b/>
              </w:rPr>
            </w:pPr>
            <w:r w:rsidRPr="00CD12B4">
              <w:rPr>
                <w:rFonts w:ascii="Times New Roman" w:hAnsi="Times New Roman"/>
                <w:b/>
              </w:rPr>
              <w:t>Показатели</w:t>
            </w:r>
          </w:p>
        </w:tc>
        <w:tc>
          <w:tcPr>
            <w:tcW w:w="1304" w:type="dxa"/>
            <w:vAlign w:val="center"/>
          </w:tcPr>
          <w:p w:rsidR="00CD12B4" w:rsidRPr="00CD12B4" w:rsidRDefault="00CD12B4" w:rsidP="00CD12B4">
            <w:pPr>
              <w:widowControl w:val="0"/>
              <w:spacing w:after="0" w:line="240" w:lineRule="auto"/>
              <w:contextualSpacing/>
              <w:jc w:val="center"/>
              <w:rPr>
                <w:rFonts w:ascii="Times New Roman" w:hAnsi="Times New Roman"/>
                <w:b/>
              </w:rPr>
            </w:pPr>
            <w:r w:rsidRPr="00CD12B4">
              <w:rPr>
                <w:rFonts w:ascii="Times New Roman" w:hAnsi="Times New Roman"/>
                <w:b/>
              </w:rPr>
              <w:t>Единица измерения</w:t>
            </w:r>
          </w:p>
        </w:tc>
        <w:tc>
          <w:tcPr>
            <w:tcW w:w="993" w:type="dxa"/>
            <w:vAlign w:val="center"/>
          </w:tcPr>
          <w:p w:rsidR="00CD12B4" w:rsidRPr="00CD12B4" w:rsidRDefault="00CD12B4" w:rsidP="00CD12B4">
            <w:pPr>
              <w:widowControl w:val="0"/>
              <w:spacing w:after="0" w:line="240" w:lineRule="auto"/>
              <w:contextualSpacing/>
              <w:jc w:val="center"/>
              <w:rPr>
                <w:rFonts w:ascii="Times New Roman" w:hAnsi="Times New Roman"/>
                <w:b/>
              </w:rPr>
            </w:pPr>
            <w:r w:rsidRPr="00CD12B4">
              <w:rPr>
                <w:rFonts w:ascii="Times New Roman" w:hAnsi="Times New Roman"/>
                <w:b/>
              </w:rPr>
              <w:t>2012 г.</w:t>
            </w:r>
          </w:p>
        </w:tc>
        <w:tc>
          <w:tcPr>
            <w:tcW w:w="992" w:type="dxa"/>
            <w:vAlign w:val="center"/>
          </w:tcPr>
          <w:p w:rsidR="00CD12B4" w:rsidRPr="00CD12B4" w:rsidRDefault="00CD12B4" w:rsidP="00CD12B4">
            <w:pPr>
              <w:widowControl w:val="0"/>
              <w:spacing w:after="0" w:line="240" w:lineRule="auto"/>
              <w:contextualSpacing/>
              <w:jc w:val="center"/>
              <w:rPr>
                <w:rFonts w:ascii="Times New Roman" w:hAnsi="Times New Roman"/>
                <w:b/>
              </w:rPr>
            </w:pPr>
            <w:r w:rsidRPr="00CD12B4">
              <w:rPr>
                <w:rFonts w:ascii="Times New Roman" w:hAnsi="Times New Roman"/>
                <w:b/>
              </w:rPr>
              <w:t>2013 г.</w:t>
            </w:r>
          </w:p>
        </w:tc>
        <w:tc>
          <w:tcPr>
            <w:tcW w:w="992" w:type="dxa"/>
            <w:vAlign w:val="center"/>
          </w:tcPr>
          <w:p w:rsidR="00CD12B4" w:rsidRPr="00CD12B4" w:rsidRDefault="00CD12B4" w:rsidP="00CD12B4">
            <w:pPr>
              <w:widowControl w:val="0"/>
              <w:spacing w:after="0" w:line="240" w:lineRule="auto"/>
              <w:contextualSpacing/>
              <w:jc w:val="center"/>
              <w:rPr>
                <w:rFonts w:ascii="Times New Roman" w:hAnsi="Times New Roman"/>
                <w:b/>
              </w:rPr>
            </w:pPr>
            <w:r w:rsidRPr="00CD12B4">
              <w:rPr>
                <w:rFonts w:ascii="Times New Roman" w:hAnsi="Times New Roman"/>
                <w:b/>
              </w:rPr>
              <w:t>2014 г.</w:t>
            </w:r>
          </w:p>
        </w:tc>
        <w:tc>
          <w:tcPr>
            <w:tcW w:w="885" w:type="dxa"/>
            <w:vAlign w:val="center"/>
          </w:tcPr>
          <w:p w:rsidR="00CD12B4" w:rsidRPr="00CD12B4" w:rsidRDefault="00CD12B4" w:rsidP="00CD12B4">
            <w:pPr>
              <w:widowControl w:val="0"/>
              <w:spacing w:after="0" w:line="240" w:lineRule="auto"/>
              <w:contextualSpacing/>
              <w:jc w:val="center"/>
              <w:rPr>
                <w:rFonts w:ascii="Times New Roman" w:hAnsi="Times New Roman"/>
                <w:b/>
              </w:rPr>
            </w:pPr>
            <w:r w:rsidRPr="00CD12B4">
              <w:rPr>
                <w:rFonts w:ascii="Times New Roman" w:hAnsi="Times New Roman"/>
                <w:b/>
              </w:rPr>
              <w:t>2015 г.</w:t>
            </w:r>
          </w:p>
        </w:tc>
        <w:tc>
          <w:tcPr>
            <w:tcW w:w="958" w:type="dxa"/>
            <w:vAlign w:val="center"/>
          </w:tcPr>
          <w:p w:rsidR="00CD12B4" w:rsidRPr="00CD12B4" w:rsidRDefault="00CD12B4" w:rsidP="00CD12B4">
            <w:pPr>
              <w:widowControl w:val="0"/>
              <w:spacing w:after="0" w:line="240" w:lineRule="auto"/>
              <w:contextualSpacing/>
              <w:jc w:val="center"/>
              <w:rPr>
                <w:rFonts w:ascii="Times New Roman" w:hAnsi="Times New Roman"/>
                <w:b/>
              </w:rPr>
            </w:pPr>
            <w:r w:rsidRPr="00CD12B4">
              <w:rPr>
                <w:rFonts w:ascii="Times New Roman" w:hAnsi="Times New Roman"/>
                <w:b/>
              </w:rPr>
              <w:t>2016 г.</w:t>
            </w:r>
          </w:p>
        </w:tc>
      </w:tr>
      <w:tr w:rsidR="00CD12B4" w:rsidRPr="00CD12B4" w:rsidTr="00CD12B4">
        <w:trPr>
          <w:trHeight w:val="1188"/>
          <w:jc w:val="center"/>
        </w:trPr>
        <w:tc>
          <w:tcPr>
            <w:tcW w:w="567" w:type="dxa"/>
            <w:vAlign w:val="center"/>
          </w:tcPr>
          <w:p w:rsidR="00CD12B4" w:rsidRPr="00CD12B4" w:rsidRDefault="00CD12B4" w:rsidP="00B44396">
            <w:pPr>
              <w:widowControl w:val="0"/>
              <w:spacing w:after="0" w:line="240" w:lineRule="auto"/>
              <w:contextualSpacing/>
              <w:jc w:val="center"/>
              <w:rPr>
                <w:rFonts w:ascii="Times New Roman" w:hAnsi="Times New Roman"/>
              </w:rPr>
            </w:pPr>
            <w:r w:rsidRPr="00CD12B4">
              <w:rPr>
                <w:rFonts w:ascii="Times New Roman" w:hAnsi="Times New Roman"/>
              </w:rPr>
              <w:t>1</w:t>
            </w:r>
          </w:p>
        </w:tc>
        <w:tc>
          <w:tcPr>
            <w:tcW w:w="2669" w:type="dxa"/>
            <w:vAlign w:val="center"/>
          </w:tcPr>
          <w:p w:rsidR="00CD12B4" w:rsidRPr="00CD12B4" w:rsidRDefault="00CD12B4" w:rsidP="00CD12B4">
            <w:pPr>
              <w:widowControl w:val="0"/>
              <w:spacing w:after="0" w:line="276" w:lineRule="auto"/>
              <w:contextualSpacing/>
              <w:rPr>
                <w:rFonts w:ascii="Times New Roman" w:hAnsi="Times New Roman"/>
              </w:rPr>
            </w:pPr>
            <w:r w:rsidRPr="00CD12B4">
              <w:rPr>
                <w:rFonts w:ascii="Times New Roman" w:hAnsi="Times New Roman"/>
              </w:rPr>
              <w:t>Число малых предприятий, включая микропредприятия (на конец года)</w:t>
            </w:r>
          </w:p>
        </w:tc>
        <w:tc>
          <w:tcPr>
            <w:tcW w:w="1304"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единиц</w:t>
            </w:r>
          </w:p>
        </w:tc>
        <w:tc>
          <w:tcPr>
            <w:tcW w:w="993" w:type="dxa"/>
            <w:vAlign w:val="center"/>
          </w:tcPr>
          <w:p w:rsidR="00CD12B4" w:rsidRPr="00CD12B4" w:rsidRDefault="00CD12B4" w:rsidP="00CD12B4">
            <w:pPr>
              <w:widowControl w:val="0"/>
              <w:spacing w:after="0" w:line="240" w:lineRule="auto"/>
              <w:contextualSpacing/>
              <w:jc w:val="center"/>
              <w:rPr>
                <w:rFonts w:ascii="Times New Roman" w:hAnsi="Times New Roman"/>
                <w:lang w:val="en-US"/>
              </w:rPr>
            </w:pPr>
            <w:r w:rsidRPr="00CD12B4">
              <w:rPr>
                <w:rFonts w:ascii="Times New Roman" w:hAnsi="Times New Roman"/>
                <w:lang w:val="en-US"/>
              </w:rPr>
              <w:t>796</w:t>
            </w:r>
          </w:p>
        </w:tc>
        <w:tc>
          <w:tcPr>
            <w:tcW w:w="992" w:type="dxa"/>
            <w:vAlign w:val="center"/>
          </w:tcPr>
          <w:p w:rsidR="00CD12B4" w:rsidRPr="00CD12B4" w:rsidRDefault="00CD12B4" w:rsidP="00CD12B4">
            <w:pPr>
              <w:widowControl w:val="0"/>
              <w:spacing w:after="0" w:line="240" w:lineRule="auto"/>
              <w:contextualSpacing/>
              <w:jc w:val="center"/>
              <w:rPr>
                <w:rFonts w:ascii="Times New Roman" w:hAnsi="Times New Roman"/>
                <w:lang w:val="en-US"/>
              </w:rPr>
            </w:pPr>
            <w:r w:rsidRPr="00CD12B4">
              <w:rPr>
                <w:rFonts w:ascii="Times New Roman" w:hAnsi="Times New Roman"/>
                <w:lang w:val="en-US"/>
              </w:rPr>
              <w:t>774</w:t>
            </w:r>
          </w:p>
        </w:tc>
        <w:tc>
          <w:tcPr>
            <w:tcW w:w="992" w:type="dxa"/>
            <w:vAlign w:val="center"/>
          </w:tcPr>
          <w:p w:rsidR="00CD12B4" w:rsidRPr="00CD12B4" w:rsidRDefault="00CD12B4" w:rsidP="00CD12B4">
            <w:pPr>
              <w:widowControl w:val="0"/>
              <w:spacing w:after="0" w:line="240" w:lineRule="auto"/>
              <w:contextualSpacing/>
              <w:jc w:val="center"/>
              <w:rPr>
                <w:rFonts w:ascii="Times New Roman" w:hAnsi="Times New Roman"/>
                <w:lang w:val="en-US"/>
              </w:rPr>
            </w:pPr>
            <w:r w:rsidRPr="00CD12B4">
              <w:rPr>
                <w:rFonts w:ascii="Times New Roman" w:hAnsi="Times New Roman"/>
                <w:lang w:val="en-US"/>
              </w:rPr>
              <w:t>763</w:t>
            </w:r>
          </w:p>
        </w:tc>
        <w:tc>
          <w:tcPr>
            <w:tcW w:w="885" w:type="dxa"/>
            <w:vAlign w:val="center"/>
          </w:tcPr>
          <w:p w:rsidR="00CD12B4" w:rsidRPr="00CD12B4" w:rsidRDefault="00CD12B4" w:rsidP="00CD12B4">
            <w:pPr>
              <w:widowControl w:val="0"/>
              <w:spacing w:after="0" w:line="240" w:lineRule="auto"/>
              <w:contextualSpacing/>
              <w:jc w:val="center"/>
              <w:rPr>
                <w:rFonts w:ascii="Times New Roman" w:hAnsi="Times New Roman"/>
                <w:lang w:val="en-US"/>
              </w:rPr>
            </w:pPr>
            <w:r w:rsidRPr="00CD12B4">
              <w:rPr>
                <w:rFonts w:ascii="Times New Roman" w:hAnsi="Times New Roman"/>
                <w:lang w:val="en-US"/>
              </w:rPr>
              <w:t>763</w:t>
            </w:r>
          </w:p>
        </w:tc>
        <w:tc>
          <w:tcPr>
            <w:tcW w:w="958" w:type="dxa"/>
            <w:vAlign w:val="center"/>
          </w:tcPr>
          <w:p w:rsidR="00CD12B4" w:rsidRPr="00CD12B4" w:rsidRDefault="00CD12B4" w:rsidP="00CD12B4">
            <w:pPr>
              <w:widowControl w:val="0"/>
              <w:spacing w:after="0" w:line="240" w:lineRule="auto"/>
              <w:contextualSpacing/>
              <w:jc w:val="center"/>
              <w:rPr>
                <w:rFonts w:ascii="Times New Roman" w:hAnsi="Times New Roman"/>
                <w:lang w:val="en-US"/>
              </w:rPr>
            </w:pPr>
            <w:r w:rsidRPr="00CD12B4">
              <w:rPr>
                <w:rFonts w:ascii="Times New Roman" w:hAnsi="Times New Roman"/>
                <w:lang w:val="en-US"/>
              </w:rPr>
              <w:t>765</w:t>
            </w:r>
          </w:p>
        </w:tc>
      </w:tr>
      <w:tr w:rsidR="00CD12B4" w:rsidRPr="00CD12B4" w:rsidTr="00CD12B4">
        <w:trPr>
          <w:trHeight w:val="1842"/>
          <w:jc w:val="center"/>
        </w:trPr>
        <w:tc>
          <w:tcPr>
            <w:tcW w:w="567" w:type="dxa"/>
            <w:vAlign w:val="center"/>
          </w:tcPr>
          <w:p w:rsidR="00CD12B4" w:rsidRPr="00CD12B4" w:rsidRDefault="00CD12B4" w:rsidP="00B44396">
            <w:pPr>
              <w:widowControl w:val="0"/>
              <w:spacing w:after="0" w:line="240" w:lineRule="auto"/>
              <w:contextualSpacing/>
              <w:jc w:val="center"/>
              <w:rPr>
                <w:rFonts w:ascii="Times New Roman" w:hAnsi="Times New Roman"/>
              </w:rPr>
            </w:pPr>
            <w:r w:rsidRPr="00CD12B4">
              <w:rPr>
                <w:rFonts w:ascii="Times New Roman" w:hAnsi="Times New Roman"/>
              </w:rPr>
              <w:t>2</w:t>
            </w:r>
          </w:p>
        </w:tc>
        <w:tc>
          <w:tcPr>
            <w:tcW w:w="2669" w:type="dxa"/>
            <w:vAlign w:val="center"/>
          </w:tcPr>
          <w:p w:rsidR="00CD12B4" w:rsidRPr="00CD12B4" w:rsidRDefault="00CD12B4" w:rsidP="00CD12B4">
            <w:pPr>
              <w:widowControl w:val="0"/>
              <w:spacing w:after="0" w:line="276" w:lineRule="auto"/>
              <w:contextualSpacing/>
              <w:rPr>
                <w:rFonts w:ascii="Times New Roman" w:hAnsi="Times New Roman"/>
              </w:rPr>
            </w:pPr>
            <w:r w:rsidRPr="00CD12B4">
              <w:rPr>
                <w:rFonts w:ascii="Times New Roman" w:hAnsi="Times New Roman"/>
              </w:rPr>
              <w:t>Среднесписочная численность работников (без внешних совместителей) малых предприятий, включая микропредприятия</w:t>
            </w:r>
          </w:p>
        </w:tc>
        <w:tc>
          <w:tcPr>
            <w:tcW w:w="1304"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тыс. человек</w:t>
            </w:r>
          </w:p>
        </w:tc>
        <w:tc>
          <w:tcPr>
            <w:tcW w:w="993"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lang w:val="en-US"/>
              </w:rPr>
              <w:t>5</w:t>
            </w:r>
            <w:r w:rsidRPr="00CD12B4">
              <w:rPr>
                <w:rFonts w:ascii="Times New Roman" w:hAnsi="Times New Roman"/>
              </w:rPr>
              <w:t>,08</w:t>
            </w:r>
          </w:p>
        </w:tc>
        <w:tc>
          <w:tcPr>
            <w:tcW w:w="992"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5,043</w:t>
            </w:r>
          </w:p>
        </w:tc>
        <w:tc>
          <w:tcPr>
            <w:tcW w:w="992"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5,679</w:t>
            </w:r>
          </w:p>
        </w:tc>
        <w:tc>
          <w:tcPr>
            <w:tcW w:w="885"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5,0</w:t>
            </w:r>
          </w:p>
        </w:tc>
        <w:tc>
          <w:tcPr>
            <w:tcW w:w="958"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5,06</w:t>
            </w:r>
          </w:p>
        </w:tc>
      </w:tr>
      <w:tr w:rsidR="00CD12B4" w:rsidRPr="00CD12B4" w:rsidTr="00CD12B4">
        <w:trPr>
          <w:trHeight w:val="1544"/>
          <w:jc w:val="center"/>
        </w:trPr>
        <w:tc>
          <w:tcPr>
            <w:tcW w:w="567" w:type="dxa"/>
            <w:vAlign w:val="center"/>
          </w:tcPr>
          <w:p w:rsidR="00CD12B4" w:rsidRPr="00CD12B4" w:rsidRDefault="00CD12B4" w:rsidP="00B44396">
            <w:pPr>
              <w:widowControl w:val="0"/>
              <w:spacing w:after="0" w:line="240" w:lineRule="auto"/>
              <w:contextualSpacing/>
              <w:jc w:val="center"/>
              <w:rPr>
                <w:rFonts w:ascii="Times New Roman" w:hAnsi="Times New Roman"/>
              </w:rPr>
            </w:pPr>
            <w:r w:rsidRPr="00CD12B4">
              <w:rPr>
                <w:rFonts w:ascii="Times New Roman" w:hAnsi="Times New Roman"/>
              </w:rPr>
              <w:t>3</w:t>
            </w:r>
          </w:p>
        </w:tc>
        <w:tc>
          <w:tcPr>
            <w:tcW w:w="2669" w:type="dxa"/>
            <w:vAlign w:val="center"/>
          </w:tcPr>
          <w:p w:rsidR="00CD12B4" w:rsidRPr="00CD12B4" w:rsidRDefault="00CD12B4" w:rsidP="00CD12B4">
            <w:pPr>
              <w:widowControl w:val="0"/>
              <w:spacing w:after="0" w:line="276" w:lineRule="auto"/>
              <w:contextualSpacing/>
              <w:rPr>
                <w:rFonts w:ascii="Times New Roman" w:hAnsi="Times New Roman"/>
              </w:rPr>
            </w:pPr>
            <w:r w:rsidRPr="00CD12B4">
              <w:rPr>
                <w:rFonts w:ascii="Times New Roman" w:hAnsi="Times New Roman"/>
              </w:rPr>
              <w:t>Число субъектов малого и среднего предпринимательства в расчёте на 10 тыс. человек населения</w:t>
            </w:r>
          </w:p>
        </w:tc>
        <w:tc>
          <w:tcPr>
            <w:tcW w:w="1304"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единиц</w:t>
            </w:r>
          </w:p>
        </w:tc>
        <w:tc>
          <w:tcPr>
            <w:tcW w:w="993"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155,47</w:t>
            </w:r>
          </w:p>
        </w:tc>
        <w:tc>
          <w:tcPr>
            <w:tcW w:w="992"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151,08</w:t>
            </w:r>
          </w:p>
        </w:tc>
        <w:tc>
          <w:tcPr>
            <w:tcW w:w="992"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149,57</w:t>
            </w:r>
          </w:p>
        </w:tc>
        <w:tc>
          <w:tcPr>
            <w:tcW w:w="885"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127,18</w:t>
            </w:r>
          </w:p>
        </w:tc>
        <w:tc>
          <w:tcPr>
            <w:tcW w:w="958" w:type="dxa"/>
            <w:vAlign w:val="center"/>
          </w:tcPr>
          <w:p w:rsidR="00CD12B4" w:rsidRPr="00CD12B4" w:rsidRDefault="00CD12B4" w:rsidP="00CD12B4">
            <w:pPr>
              <w:widowControl w:val="0"/>
              <w:spacing w:after="0" w:line="240" w:lineRule="auto"/>
              <w:contextualSpacing/>
              <w:jc w:val="center"/>
              <w:rPr>
                <w:rFonts w:ascii="Times New Roman" w:hAnsi="Times New Roman"/>
              </w:rPr>
            </w:pPr>
            <w:r w:rsidRPr="00CD12B4">
              <w:rPr>
                <w:rFonts w:ascii="Times New Roman" w:hAnsi="Times New Roman"/>
              </w:rPr>
              <w:t>127,18</w:t>
            </w:r>
          </w:p>
        </w:tc>
      </w:tr>
    </w:tbl>
    <w:p w:rsidR="00CD12B4" w:rsidRPr="00CD12B4" w:rsidRDefault="00CD12B4" w:rsidP="00CD12B4">
      <w:pPr>
        <w:widowControl w:val="0"/>
        <w:spacing w:after="0" w:line="360" w:lineRule="auto"/>
        <w:ind w:left="1276" w:hanging="1276"/>
        <w:contextualSpacing/>
        <w:rPr>
          <w:rFonts w:ascii="Times New Roman" w:hAnsi="Times New Roman"/>
          <w:sz w:val="24"/>
          <w:szCs w:val="24"/>
        </w:rPr>
      </w:pPr>
    </w:p>
    <w:p w:rsidR="00CD12B4" w:rsidRPr="00BF3591" w:rsidRDefault="00CD12B4" w:rsidP="00CD12B4">
      <w:pPr>
        <w:spacing w:after="0" w:line="360" w:lineRule="auto"/>
        <w:ind w:firstLine="709"/>
        <w:jc w:val="both"/>
        <w:rPr>
          <w:rFonts w:ascii="Times New Roman" w:hAnsi="Times New Roman"/>
          <w:sz w:val="24"/>
          <w:szCs w:val="24"/>
        </w:rPr>
      </w:pPr>
      <w:r w:rsidRPr="00CD12B4">
        <w:rPr>
          <w:rFonts w:ascii="Times New Roman" w:hAnsi="Times New Roman"/>
          <w:sz w:val="24"/>
          <w:szCs w:val="24"/>
        </w:rPr>
        <w:t xml:space="preserve">Среднесписочная численность работающих с 5,08 тыс. человек в 2012 году незначительно снизилась до 5,06 тыс. человек к 2016 году. </w:t>
      </w:r>
    </w:p>
    <w:p w:rsidR="00B93C49" w:rsidRPr="00BF3591" w:rsidRDefault="00944C2B" w:rsidP="00944C2B">
      <w:pPr>
        <w:spacing w:after="0" w:line="360" w:lineRule="auto"/>
        <w:ind w:firstLine="709"/>
        <w:jc w:val="both"/>
        <w:rPr>
          <w:rFonts w:ascii="Times New Roman" w:hAnsi="Times New Roman"/>
          <w:sz w:val="24"/>
          <w:szCs w:val="24"/>
        </w:rPr>
      </w:pPr>
      <w:r w:rsidRPr="00BF3591">
        <w:rPr>
          <w:rFonts w:ascii="Times New Roman" w:hAnsi="Times New Roman"/>
          <w:sz w:val="24"/>
          <w:szCs w:val="24"/>
        </w:rPr>
        <w:t xml:space="preserve">Среднесписочная численность работающих с 5,08 тыс. человек в 2012 году незначительно снизилась до 5,06 тыс. человек к 2016 году. </w:t>
      </w:r>
    </w:p>
    <w:p w:rsidR="00944C2B" w:rsidRPr="00BF3591" w:rsidRDefault="00944C2B" w:rsidP="00944C2B">
      <w:pPr>
        <w:spacing w:after="0" w:line="360" w:lineRule="auto"/>
        <w:ind w:firstLine="709"/>
        <w:jc w:val="both"/>
        <w:rPr>
          <w:rFonts w:ascii="Times New Roman" w:hAnsi="Times New Roman"/>
          <w:sz w:val="24"/>
          <w:szCs w:val="24"/>
        </w:rPr>
      </w:pPr>
      <w:r w:rsidRPr="00BF3591">
        <w:rPr>
          <w:rFonts w:ascii="Times New Roman" w:hAnsi="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005E12F1" w:rsidRPr="00BF3591">
        <w:rPr>
          <w:rFonts w:ascii="Times New Roman" w:hAnsi="Times New Roman"/>
          <w:sz w:val="24"/>
          <w:szCs w:val="24"/>
        </w:rPr>
        <w:t>организаций за</w:t>
      </w:r>
      <w:r w:rsidRPr="00BF3591">
        <w:rPr>
          <w:rFonts w:ascii="Times New Roman" w:hAnsi="Times New Roman"/>
          <w:sz w:val="24"/>
          <w:szCs w:val="24"/>
        </w:rPr>
        <w:t xml:space="preserve"> анализируемый период меняется незначительно и составляет 18,23</w:t>
      </w:r>
      <w:r w:rsidR="005E12F1" w:rsidRPr="00BF3591">
        <w:rPr>
          <w:rFonts w:ascii="Times New Roman" w:hAnsi="Times New Roman"/>
          <w:sz w:val="24"/>
          <w:szCs w:val="24"/>
        </w:rPr>
        <w:t xml:space="preserve"> </w:t>
      </w:r>
      <w:r w:rsidRPr="00BF3591">
        <w:rPr>
          <w:rFonts w:ascii="Times New Roman" w:hAnsi="Times New Roman"/>
          <w:sz w:val="24"/>
          <w:szCs w:val="24"/>
        </w:rPr>
        <w:t>% в 2012 году и 17,27</w:t>
      </w:r>
      <w:r w:rsidR="00B93C49" w:rsidRPr="00BF3591">
        <w:rPr>
          <w:rFonts w:ascii="Times New Roman" w:hAnsi="Times New Roman"/>
          <w:sz w:val="24"/>
          <w:szCs w:val="24"/>
        </w:rPr>
        <w:t xml:space="preserve"> </w:t>
      </w:r>
      <w:r w:rsidRPr="00BF3591">
        <w:rPr>
          <w:rFonts w:ascii="Times New Roman" w:hAnsi="Times New Roman"/>
          <w:sz w:val="24"/>
          <w:szCs w:val="24"/>
        </w:rPr>
        <w:t>% в 2016 году.</w:t>
      </w:r>
    </w:p>
    <w:p w:rsidR="00944C2B" w:rsidRPr="00BF3591" w:rsidRDefault="00944C2B" w:rsidP="00944C2B">
      <w:pPr>
        <w:spacing w:after="0" w:line="360" w:lineRule="auto"/>
        <w:ind w:firstLine="709"/>
        <w:jc w:val="both"/>
        <w:rPr>
          <w:rFonts w:ascii="Times New Roman" w:hAnsi="Times New Roman"/>
          <w:sz w:val="24"/>
          <w:szCs w:val="24"/>
        </w:rPr>
      </w:pPr>
      <w:r w:rsidRPr="00BF3591">
        <w:rPr>
          <w:rFonts w:ascii="Times New Roman" w:hAnsi="Times New Roman"/>
          <w:sz w:val="24"/>
          <w:szCs w:val="24"/>
        </w:rPr>
        <w:t xml:space="preserve">Оборот малых и средних предприятий </w:t>
      </w:r>
      <w:r w:rsidR="005B38CC" w:rsidRPr="00BF3591">
        <w:rPr>
          <w:rFonts w:ascii="Times New Roman" w:hAnsi="Times New Roman"/>
          <w:sz w:val="24"/>
          <w:szCs w:val="24"/>
        </w:rPr>
        <w:t>увеличил</w:t>
      </w:r>
      <w:r w:rsidRPr="00BF3591">
        <w:rPr>
          <w:rFonts w:ascii="Times New Roman" w:hAnsi="Times New Roman"/>
          <w:sz w:val="24"/>
          <w:szCs w:val="24"/>
        </w:rPr>
        <w:t>ся</w:t>
      </w:r>
      <w:r w:rsidR="0041734D" w:rsidRPr="00BF3591">
        <w:rPr>
          <w:rFonts w:ascii="Times New Roman" w:hAnsi="Times New Roman"/>
          <w:sz w:val="24"/>
          <w:szCs w:val="24"/>
        </w:rPr>
        <w:t xml:space="preserve"> с 7,96 млрд. рублей</w:t>
      </w:r>
      <w:r w:rsidR="00901945" w:rsidRPr="00BF3591">
        <w:rPr>
          <w:rFonts w:ascii="Times New Roman" w:hAnsi="Times New Roman"/>
          <w:sz w:val="24"/>
          <w:szCs w:val="24"/>
        </w:rPr>
        <w:t xml:space="preserve"> </w:t>
      </w:r>
      <w:r w:rsidRPr="00BF3591">
        <w:rPr>
          <w:rFonts w:ascii="Times New Roman" w:hAnsi="Times New Roman"/>
          <w:sz w:val="24"/>
          <w:szCs w:val="24"/>
        </w:rPr>
        <w:t xml:space="preserve"> до 9,40 мл</w:t>
      </w:r>
      <w:r w:rsidR="00DB3E35" w:rsidRPr="00BF3591">
        <w:rPr>
          <w:rFonts w:ascii="Times New Roman" w:hAnsi="Times New Roman"/>
          <w:sz w:val="24"/>
          <w:szCs w:val="24"/>
        </w:rPr>
        <w:t xml:space="preserve">рд. </w:t>
      </w:r>
      <w:r w:rsidR="0041734D" w:rsidRPr="00BF3591">
        <w:rPr>
          <w:rFonts w:ascii="Times New Roman" w:hAnsi="Times New Roman"/>
          <w:sz w:val="24"/>
          <w:szCs w:val="24"/>
        </w:rPr>
        <w:t>рублей</w:t>
      </w:r>
      <w:r w:rsidR="00DB3E35" w:rsidRPr="00BF3591">
        <w:rPr>
          <w:rFonts w:ascii="Times New Roman" w:hAnsi="Times New Roman"/>
          <w:sz w:val="24"/>
          <w:szCs w:val="24"/>
        </w:rPr>
        <w:t xml:space="preserve">  с 2012 по 2016 годы</w:t>
      </w:r>
      <w:r w:rsidR="00360DA8" w:rsidRPr="00BF3591">
        <w:rPr>
          <w:rFonts w:ascii="Times New Roman" w:hAnsi="Times New Roman"/>
          <w:sz w:val="24"/>
          <w:szCs w:val="24"/>
        </w:rPr>
        <w:t>,</w:t>
      </w:r>
      <w:r w:rsidR="00DB3E35" w:rsidRPr="00BF3591">
        <w:rPr>
          <w:rFonts w:ascii="Times New Roman" w:hAnsi="Times New Roman"/>
          <w:sz w:val="24"/>
          <w:szCs w:val="24"/>
        </w:rPr>
        <w:t xml:space="preserve"> соответственно</w:t>
      </w:r>
      <w:r w:rsidRPr="00BF3591">
        <w:rPr>
          <w:rFonts w:ascii="Times New Roman" w:hAnsi="Times New Roman"/>
          <w:sz w:val="24"/>
          <w:szCs w:val="24"/>
        </w:rPr>
        <w:t>.</w:t>
      </w:r>
    </w:p>
    <w:p w:rsidR="00B93C49" w:rsidRPr="00BF3591" w:rsidRDefault="00944C2B" w:rsidP="00B93C49">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Основная часть малых предприятий сосредоточена </w:t>
      </w:r>
      <w:r w:rsidR="00B93C49" w:rsidRPr="00BF3591">
        <w:rPr>
          <w:rFonts w:ascii="Times New Roman" w:hAnsi="Times New Roman"/>
          <w:sz w:val="24"/>
          <w:szCs w:val="24"/>
        </w:rPr>
        <w:t>в следующих отраслях:</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на транспорте и связи – 31 %;</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в оптовой и розничной торговле – порядка 30</w:t>
      </w:r>
      <w:r w:rsidR="005B38CC" w:rsidRPr="00BF3591">
        <w:rPr>
          <w:rFonts w:ascii="Times New Roman" w:hAnsi="Times New Roman"/>
          <w:noProof/>
          <w:sz w:val="24"/>
          <w:szCs w:val="24"/>
          <w:lang w:eastAsia="ru-RU"/>
        </w:rPr>
        <w:t>%</w:t>
      </w:r>
      <w:r w:rsidRPr="00BF3591">
        <w:rPr>
          <w:rFonts w:ascii="Times New Roman" w:hAnsi="Times New Roman"/>
          <w:noProof/>
          <w:sz w:val="24"/>
          <w:szCs w:val="24"/>
          <w:lang w:eastAsia="ru-RU"/>
        </w:rPr>
        <w:t>;</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около 18 % в сфере операций с недвижимым иму</w:t>
      </w:r>
      <w:r w:rsidR="00360DA8" w:rsidRPr="00BF3591">
        <w:rPr>
          <w:rFonts w:ascii="Times New Roman" w:hAnsi="Times New Roman"/>
          <w:noProof/>
          <w:sz w:val="24"/>
          <w:szCs w:val="24"/>
          <w:lang w:eastAsia="ru-RU"/>
        </w:rPr>
        <w:t>ществом, аренды и предоставления</w:t>
      </w:r>
      <w:r w:rsidRPr="00BF3591">
        <w:rPr>
          <w:rFonts w:ascii="Times New Roman" w:hAnsi="Times New Roman"/>
          <w:noProof/>
          <w:sz w:val="24"/>
          <w:szCs w:val="24"/>
          <w:lang w:eastAsia="ru-RU"/>
        </w:rPr>
        <w:t xml:space="preserve"> услуг;</w:t>
      </w:r>
    </w:p>
    <w:p w:rsidR="00CD12B4" w:rsidRPr="00CD12B4" w:rsidRDefault="00BC1E82" w:rsidP="00CD12B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13 % – в строительстве.</w:t>
      </w:r>
    </w:p>
    <w:p w:rsidR="00944C2B" w:rsidRPr="00BF3591" w:rsidRDefault="00944C2B" w:rsidP="00B93C49">
      <w:pPr>
        <w:widowControl w:val="0"/>
        <w:spacing w:after="0" w:line="360" w:lineRule="auto"/>
        <w:ind w:firstLine="709"/>
        <w:contextualSpacing/>
        <w:jc w:val="both"/>
        <w:rPr>
          <w:rFonts w:ascii="Times New Roman" w:hAnsi="Times New Roman"/>
          <w:i/>
          <w:noProof/>
          <w:sz w:val="24"/>
          <w:szCs w:val="24"/>
          <w:lang w:eastAsia="ru-RU"/>
        </w:rPr>
      </w:pPr>
      <w:r w:rsidRPr="00BF3591">
        <w:rPr>
          <w:rFonts w:ascii="Times New Roman" w:hAnsi="Times New Roman"/>
          <w:i/>
          <w:noProof/>
          <w:sz w:val="24"/>
          <w:szCs w:val="24"/>
          <w:lang w:eastAsia="ru-RU"/>
        </w:rPr>
        <w:lastRenderedPageBreak/>
        <w:t>Состояние агропромышленного комплекса</w:t>
      </w:r>
    </w:p>
    <w:p w:rsidR="00944C2B" w:rsidRPr="00BF3591" w:rsidRDefault="00944C2B" w:rsidP="00B93C49">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В агропромышленном комплексе муниципального образования «Новокузнецкий муниципальный район» наблюдается пол</w:t>
      </w:r>
      <w:r w:rsidR="00E4349A" w:rsidRPr="00BF3591">
        <w:rPr>
          <w:rFonts w:ascii="Times New Roman" w:hAnsi="Times New Roman"/>
          <w:sz w:val="24"/>
          <w:szCs w:val="24"/>
          <w:lang w:eastAsia="ru-RU"/>
        </w:rPr>
        <w:t>ожительная динамика показателей.</w:t>
      </w:r>
    </w:p>
    <w:p w:rsidR="00944C2B" w:rsidRPr="00BF3591" w:rsidRDefault="00944C2B" w:rsidP="00B93C49">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Объем производства продукции сельского хозяйства в 2016 году составил </w:t>
      </w:r>
      <w:r w:rsidR="005B38CC" w:rsidRPr="00BF3591">
        <w:rPr>
          <w:rFonts w:ascii="Times New Roman" w:hAnsi="Times New Roman"/>
          <w:sz w:val="24"/>
          <w:szCs w:val="24"/>
          <w:lang w:eastAsia="ru-RU"/>
        </w:rPr>
        <w:t>9,34</w:t>
      </w:r>
      <w:r w:rsidRPr="00BF3591">
        <w:rPr>
          <w:rFonts w:ascii="Times New Roman" w:hAnsi="Times New Roman"/>
          <w:sz w:val="24"/>
          <w:szCs w:val="24"/>
          <w:lang w:eastAsia="ru-RU"/>
        </w:rPr>
        <w:t xml:space="preserve"> млрд.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что по отношению к 2012 году составляет 176</w:t>
      </w:r>
      <w:r w:rsidR="00B93C49" w:rsidRPr="00BF3591">
        <w:rPr>
          <w:rFonts w:ascii="Times New Roman" w:hAnsi="Times New Roman"/>
          <w:sz w:val="24"/>
          <w:szCs w:val="24"/>
          <w:lang w:eastAsia="ru-RU"/>
        </w:rPr>
        <w:t xml:space="preserve"> </w:t>
      </w:r>
      <w:r w:rsidRPr="00BF3591">
        <w:rPr>
          <w:rFonts w:ascii="Times New Roman" w:hAnsi="Times New Roman"/>
          <w:sz w:val="24"/>
          <w:szCs w:val="24"/>
          <w:lang w:eastAsia="ru-RU"/>
        </w:rPr>
        <w:t>%. (</w:t>
      </w:r>
      <w:r w:rsidR="00DB3E35" w:rsidRPr="00BF3591">
        <w:rPr>
          <w:rFonts w:ascii="Times New Roman" w:hAnsi="Times New Roman"/>
          <w:sz w:val="24"/>
          <w:szCs w:val="24"/>
          <w:lang w:eastAsia="ru-RU"/>
        </w:rPr>
        <w:t>р</w:t>
      </w:r>
      <w:r w:rsidR="001C2C85" w:rsidRPr="00BF3591">
        <w:rPr>
          <w:rFonts w:ascii="Times New Roman" w:hAnsi="Times New Roman"/>
          <w:sz w:val="24"/>
          <w:szCs w:val="24"/>
          <w:lang w:eastAsia="ru-RU"/>
        </w:rPr>
        <w:t xml:space="preserve">исунок </w:t>
      </w:r>
      <w:r w:rsidR="00961EC6" w:rsidRPr="00BF3591">
        <w:rPr>
          <w:rFonts w:ascii="Times New Roman" w:hAnsi="Times New Roman"/>
          <w:sz w:val="24"/>
          <w:szCs w:val="24"/>
          <w:lang w:eastAsia="ru-RU"/>
        </w:rPr>
        <w:t>2</w:t>
      </w:r>
      <w:r w:rsidR="001C2C85" w:rsidRPr="00BF3591">
        <w:rPr>
          <w:rFonts w:ascii="Times New Roman" w:hAnsi="Times New Roman"/>
          <w:sz w:val="24"/>
          <w:szCs w:val="24"/>
          <w:lang w:eastAsia="ru-RU"/>
        </w:rPr>
        <w:t xml:space="preserve">, </w:t>
      </w:r>
      <w:r w:rsidR="00DB3E35" w:rsidRPr="00BF3591">
        <w:rPr>
          <w:rFonts w:ascii="Times New Roman" w:hAnsi="Times New Roman"/>
          <w:sz w:val="24"/>
          <w:szCs w:val="24"/>
          <w:lang w:eastAsia="ru-RU"/>
        </w:rPr>
        <w:t>п</w:t>
      </w:r>
      <w:r w:rsidR="00E4349A" w:rsidRPr="00BF3591">
        <w:rPr>
          <w:rFonts w:ascii="Times New Roman" w:hAnsi="Times New Roman"/>
          <w:sz w:val="24"/>
          <w:szCs w:val="24"/>
          <w:lang w:eastAsia="ru-RU"/>
        </w:rPr>
        <w:t>риложение Б</w:t>
      </w:r>
      <w:r w:rsidRPr="00BF3591">
        <w:rPr>
          <w:rFonts w:ascii="Times New Roman" w:hAnsi="Times New Roman"/>
          <w:sz w:val="24"/>
          <w:szCs w:val="24"/>
          <w:lang w:eastAsia="ru-RU"/>
        </w:rPr>
        <w:t>).</w:t>
      </w:r>
    </w:p>
    <w:p w:rsidR="000A6C36" w:rsidRPr="00BF3591" w:rsidRDefault="000A6C36" w:rsidP="00B93C49">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Рост продукции растениеводства составил 144</w:t>
      </w:r>
      <w:r w:rsidR="004931AB" w:rsidRPr="00BF3591">
        <w:rPr>
          <w:rFonts w:ascii="Times New Roman" w:hAnsi="Times New Roman"/>
          <w:sz w:val="24"/>
          <w:szCs w:val="24"/>
          <w:lang w:eastAsia="ru-RU"/>
        </w:rPr>
        <w:t xml:space="preserve"> </w:t>
      </w:r>
      <w:r w:rsidRPr="00BF3591">
        <w:rPr>
          <w:rFonts w:ascii="Times New Roman" w:hAnsi="Times New Roman"/>
          <w:sz w:val="24"/>
          <w:szCs w:val="24"/>
          <w:lang w:eastAsia="ru-RU"/>
        </w:rPr>
        <w:t>% с 1,57 млрд. рублей в 2012 году до 2,27 млрд. рублей в 2016 году. Объем продукции животноводства увеличился на 187</w:t>
      </w:r>
      <w:r w:rsidR="004931AB" w:rsidRPr="00BF3591">
        <w:rPr>
          <w:rFonts w:ascii="Times New Roman" w:hAnsi="Times New Roman"/>
          <w:sz w:val="24"/>
          <w:szCs w:val="24"/>
          <w:lang w:eastAsia="ru-RU"/>
        </w:rPr>
        <w:t xml:space="preserve"> </w:t>
      </w:r>
      <w:r w:rsidRPr="00BF3591">
        <w:rPr>
          <w:rFonts w:ascii="Times New Roman" w:hAnsi="Times New Roman"/>
          <w:sz w:val="24"/>
          <w:szCs w:val="24"/>
          <w:lang w:eastAsia="ru-RU"/>
        </w:rPr>
        <w:t>% в 2016 году по отношению к 2012 году и составил 8,49 млрд. рублей.</w:t>
      </w:r>
    </w:p>
    <w:p w:rsidR="000A6C36" w:rsidRPr="00BF3591" w:rsidRDefault="000A6C36" w:rsidP="00B93C49">
      <w:pPr>
        <w:widowControl w:val="0"/>
        <w:spacing w:after="0" w:line="360" w:lineRule="auto"/>
        <w:ind w:firstLine="709"/>
        <w:contextualSpacing/>
        <w:jc w:val="both"/>
        <w:rPr>
          <w:rFonts w:ascii="Times New Roman" w:hAnsi="Times New Roman"/>
          <w:sz w:val="24"/>
          <w:szCs w:val="24"/>
          <w:lang w:eastAsia="ru-RU"/>
        </w:rPr>
      </w:pPr>
    </w:p>
    <w:p w:rsidR="000A6C36" w:rsidRPr="00BF3591" w:rsidRDefault="00A8126B" w:rsidP="001D71C1">
      <w:pPr>
        <w:widowControl w:val="0"/>
        <w:spacing w:after="0" w:line="360" w:lineRule="auto"/>
        <w:contextualSpacing/>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076950" cy="36004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3600450"/>
                    </a:xfrm>
                    <a:prstGeom prst="rect">
                      <a:avLst/>
                    </a:prstGeom>
                    <a:noFill/>
                    <a:ln>
                      <a:noFill/>
                    </a:ln>
                  </pic:spPr>
                </pic:pic>
              </a:graphicData>
            </a:graphic>
          </wp:inline>
        </w:drawing>
      </w:r>
    </w:p>
    <w:p w:rsidR="00A535E7" w:rsidRPr="00BF3591" w:rsidRDefault="001C2C85" w:rsidP="00A535E7">
      <w:pPr>
        <w:widowControl w:val="0"/>
        <w:spacing w:after="0" w:line="360" w:lineRule="auto"/>
        <w:contextualSpacing/>
        <w:jc w:val="center"/>
        <w:rPr>
          <w:rFonts w:ascii="Times New Roman" w:hAnsi="Times New Roman"/>
          <w:sz w:val="24"/>
          <w:szCs w:val="24"/>
          <w:lang w:eastAsia="ru-RU"/>
        </w:rPr>
      </w:pPr>
      <w:r w:rsidRPr="00BF3591">
        <w:rPr>
          <w:rFonts w:ascii="Times New Roman" w:hAnsi="Times New Roman"/>
          <w:sz w:val="24"/>
          <w:szCs w:val="24"/>
          <w:lang w:eastAsia="ru-RU"/>
        </w:rPr>
        <w:t xml:space="preserve">Рисунок </w:t>
      </w:r>
      <w:r w:rsidR="00961EC6" w:rsidRPr="00BF3591">
        <w:rPr>
          <w:rFonts w:ascii="Times New Roman" w:hAnsi="Times New Roman"/>
          <w:sz w:val="24"/>
          <w:szCs w:val="24"/>
          <w:lang w:eastAsia="ru-RU"/>
        </w:rPr>
        <w:t>2</w:t>
      </w:r>
      <w:r w:rsidR="00944C2B" w:rsidRPr="00BF3591">
        <w:rPr>
          <w:rFonts w:ascii="Times New Roman" w:hAnsi="Times New Roman"/>
          <w:sz w:val="24"/>
          <w:szCs w:val="24"/>
          <w:lang w:eastAsia="ru-RU"/>
        </w:rPr>
        <w:t xml:space="preserve"> </w:t>
      </w:r>
      <w:r w:rsidR="00B93C49" w:rsidRPr="00BF3591">
        <w:rPr>
          <w:rFonts w:ascii="Times New Roman" w:hAnsi="Times New Roman"/>
          <w:sz w:val="24"/>
          <w:szCs w:val="24"/>
          <w:lang w:eastAsia="ru-RU"/>
        </w:rPr>
        <w:t>–</w:t>
      </w:r>
      <w:r w:rsidR="00944C2B" w:rsidRPr="00BF3591">
        <w:rPr>
          <w:rFonts w:ascii="Times New Roman" w:hAnsi="Times New Roman"/>
          <w:sz w:val="24"/>
          <w:szCs w:val="24"/>
          <w:lang w:eastAsia="ru-RU"/>
        </w:rPr>
        <w:t xml:space="preserve"> Продукция сельского хозяйства</w:t>
      </w:r>
    </w:p>
    <w:p w:rsidR="001D71C1" w:rsidRPr="00BF3591" w:rsidRDefault="001D71C1" w:rsidP="00A535E7">
      <w:pPr>
        <w:widowControl w:val="0"/>
        <w:spacing w:after="0" w:line="360" w:lineRule="auto"/>
        <w:contextualSpacing/>
        <w:jc w:val="center"/>
        <w:rPr>
          <w:rFonts w:ascii="Times New Roman" w:hAnsi="Times New Roman"/>
          <w:sz w:val="24"/>
          <w:szCs w:val="24"/>
          <w:lang w:eastAsia="ru-RU"/>
        </w:rPr>
      </w:pPr>
    </w:p>
    <w:p w:rsidR="007E3A22" w:rsidRDefault="007E3A22" w:rsidP="007E3A22">
      <w:pPr>
        <w:widowControl w:val="0"/>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В 2018</w:t>
      </w:r>
      <w:r w:rsidR="00944C2B" w:rsidRPr="00BF3591">
        <w:rPr>
          <w:rFonts w:ascii="Times New Roman" w:hAnsi="Times New Roman"/>
          <w:sz w:val="24"/>
          <w:szCs w:val="24"/>
          <w:lang w:eastAsia="ru-RU"/>
        </w:rPr>
        <w:t xml:space="preserve"> году запланирован рост производства продукции до 10,4 млрд. </w:t>
      </w:r>
      <w:r w:rsidR="0041734D" w:rsidRPr="00BF3591">
        <w:rPr>
          <w:rFonts w:ascii="Times New Roman" w:hAnsi="Times New Roman"/>
          <w:sz w:val="24"/>
          <w:szCs w:val="24"/>
          <w:lang w:eastAsia="ru-RU"/>
        </w:rPr>
        <w:t>рублей</w:t>
      </w:r>
      <w:r w:rsidR="003E6086" w:rsidRPr="00BF3591">
        <w:rPr>
          <w:rFonts w:ascii="Times New Roman" w:hAnsi="Times New Roman"/>
          <w:sz w:val="24"/>
          <w:szCs w:val="24"/>
          <w:lang w:eastAsia="ru-RU"/>
        </w:rPr>
        <w:t>,</w:t>
      </w:r>
      <w:r w:rsidR="00944C2B" w:rsidRPr="00BF3591">
        <w:rPr>
          <w:rFonts w:ascii="Times New Roman" w:hAnsi="Times New Roman"/>
          <w:sz w:val="24"/>
          <w:szCs w:val="24"/>
          <w:lang w:eastAsia="ru-RU"/>
        </w:rPr>
        <w:t xml:space="preserve"> индекс производства </w:t>
      </w:r>
      <w:r w:rsidR="003E6086" w:rsidRPr="00BF3591">
        <w:rPr>
          <w:rFonts w:ascii="Times New Roman" w:hAnsi="Times New Roman"/>
          <w:sz w:val="24"/>
          <w:szCs w:val="24"/>
          <w:lang w:eastAsia="ru-RU"/>
        </w:rPr>
        <w:t xml:space="preserve">– </w:t>
      </w:r>
      <w:r w:rsidR="00944C2B" w:rsidRPr="00BF3591">
        <w:rPr>
          <w:rFonts w:ascii="Times New Roman" w:hAnsi="Times New Roman"/>
          <w:sz w:val="24"/>
          <w:szCs w:val="24"/>
          <w:lang w:eastAsia="ru-RU"/>
        </w:rPr>
        <w:t>100,9</w:t>
      </w:r>
      <w:r w:rsidR="003E6086" w:rsidRPr="00BF3591">
        <w:rPr>
          <w:rFonts w:ascii="Times New Roman" w:hAnsi="Times New Roman"/>
          <w:sz w:val="24"/>
          <w:szCs w:val="24"/>
          <w:lang w:eastAsia="ru-RU"/>
        </w:rPr>
        <w:t xml:space="preserve"> </w:t>
      </w:r>
      <w:r w:rsidR="00944C2B" w:rsidRPr="00BF3591">
        <w:rPr>
          <w:rFonts w:ascii="Times New Roman" w:hAnsi="Times New Roman"/>
          <w:sz w:val="24"/>
          <w:szCs w:val="24"/>
          <w:lang w:eastAsia="ru-RU"/>
        </w:rPr>
        <w:t xml:space="preserve">%, 2019 году </w:t>
      </w:r>
      <w:r w:rsidR="003E6086" w:rsidRPr="00BF3591">
        <w:rPr>
          <w:rFonts w:ascii="Times New Roman" w:hAnsi="Times New Roman"/>
          <w:sz w:val="24"/>
          <w:szCs w:val="24"/>
          <w:lang w:eastAsia="ru-RU"/>
        </w:rPr>
        <w:t>–</w:t>
      </w:r>
      <w:r w:rsidR="00944C2B" w:rsidRPr="00BF3591">
        <w:rPr>
          <w:rFonts w:ascii="Times New Roman" w:hAnsi="Times New Roman"/>
          <w:sz w:val="24"/>
          <w:szCs w:val="24"/>
          <w:lang w:eastAsia="ru-RU"/>
        </w:rPr>
        <w:t xml:space="preserve"> 11 млрд. </w:t>
      </w:r>
      <w:r w:rsidR="0041734D" w:rsidRPr="00BF3591">
        <w:rPr>
          <w:rFonts w:ascii="Times New Roman" w:hAnsi="Times New Roman"/>
          <w:sz w:val="24"/>
          <w:szCs w:val="24"/>
          <w:lang w:eastAsia="ru-RU"/>
        </w:rPr>
        <w:t>рублей</w:t>
      </w:r>
      <w:r w:rsidR="003E6086" w:rsidRPr="00BF3591">
        <w:rPr>
          <w:rFonts w:ascii="Times New Roman" w:hAnsi="Times New Roman"/>
          <w:sz w:val="24"/>
          <w:szCs w:val="24"/>
          <w:lang w:eastAsia="ru-RU"/>
        </w:rPr>
        <w:t>,</w:t>
      </w:r>
      <w:r w:rsidR="00944C2B" w:rsidRPr="00BF3591">
        <w:rPr>
          <w:rFonts w:ascii="Times New Roman" w:hAnsi="Times New Roman"/>
          <w:sz w:val="24"/>
          <w:szCs w:val="24"/>
          <w:lang w:eastAsia="ru-RU"/>
        </w:rPr>
        <w:t xml:space="preserve"> индекс производства </w:t>
      </w:r>
      <w:r w:rsidR="003E6086" w:rsidRPr="00BF3591">
        <w:rPr>
          <w:rFonts w:ascii="Times New Roman" w:hAnsi="Times New Roman"/>
          <w:sz w:val="24"/>
          <w:szCs w:val="24"/>
          <w:lang w:eastAsia="ru-RU"/>
        </w:rPr>
        <w:t xml:space="preserve">– </w:t>
      </w:r>
      <w:r w:rsidR="00944C2B" w:rsidRPr="00BF3591">
        <w:rPr>
          <w:rFonts w:ascii="Times New Roman" w:hAnsi="Times New Roman"/>
          <w:sz w:val="24"/>
          <w:szCs w:val="24"/>
          <w:lang w:eastAsia="ru-RU"/>
        </w:rPr>
        <w:t>101,7</w:t>
      </w:r>
      <w:r w:rsidR="003E6086" w:rsidRPr="00BF3591">
        <w:rPr>
          <w:rFonts w:ascii="Times New Roman" w:hAnsi="Times New Roman"/>
          <w:sz w:val="24"/>
          <w:szCs w:val="24"/>
          <w:lang w:eastAsia="ru-RU"/>
        </w:rPr>
        <w:t xml:space="preserve"> </w:t>
      </w:r>
      <w:r w:rsidR="00944C2B" w:rsidRPr="00BF3591">
        <w:rPr>
          <w:rFonts w:ascii="Times New Roman" w:hAnsi="Times New Roman"/>
          <w:sz w:val="24"/>
          <w:szCs w:val="24"/>
          <w:lang w:eastAsia="ru-RU"/>
        </w:rPr>
        <w:t xml:space="preserve">%, в 2020 году </w:t>
      </w:r>
      <w:r w:rsidR="003E6086" w:rsidRPr="00BF3591">
        <w:rPr>
          <w:rFonts w:ascii="Times New Roman" w:hAnsi="Times New Roman"/>
          <w:sz w:val="24"/>
          <w:szCs w:val="24"/>
          <w:lang w:eastAsia="ru-RU"/>
        </w:rPr>
        <w:t>–</w:t>
      </w:r>
      <w:r w:rsidR="00944C2B" w:rsidRPr="00BF3591">
        <w:rPr>
          <w:rFonts w:ascii="Times New Roman" w:hAnsi="Times New Roman"/>
          <w:sz w:val="24"/>
          <w:szCs w:val="24"/>
          <w:lang w:eastAsia="ru-RU"/>
        </w:rPr>
        <w:t xml:space="preserve"> 11,5</w:t>
      </w:r>
      <w:r w:rsidR="003E6086" w:rsidRPr="00BF3591">
        <w:rPr>
          <w:rFonts w:ascii="Times New Roman" w:hAnsi="Times New Roman"/>
          <w:sz w:val="24"/>
          <w:szCs w:val="24"/>
          <w:lang w:eastAsia="ru-RU"/>
        </w:rPr>
        <w:t xml:space="preserve">8 млрд. </w:t>
      </w:r>
      <w:r w:rsidR="0041734D" w:rsidRPr="00BF3591">
        <w:rPr>
          <w:rFonts w:ascii="Times New Roman" w:hAnsi="Times New Roman"/>
          <w:sz w:val="24"/>
          <w:szCs w:val="24"/>
          <w:lang w:eastAsia="ru-RU"/>
        </w:rPr>
        <w:t>рублей</w:t>
      </w:r>
      <w:r w:rsidR="003E6086" w:rsidRPr="00BF3591">
        <w:rPr>
          <w:rFonts w:ascii="Times New Roman" w:hAnsi="Times New Roman"/>
          <w:lang w:eastAsia="ru-RU"/>
        </w:rPr>
        <w:t>,</w:t>
      </w:r>
      <w:r w:rsidR="00944C2B" w:rsidRPr="00BF3591">
        <w:rPr>
          <w:rFonts w:ascii="Times New Roman" w:hAnsi="Times New Roman"/>
          <w:lang w:eastAsia="ru-RU"/>
        </w:rPr>
        <w:t xml:space="preserve"> индекс </w:t>
      </w:r>
      <w:r w:rsidR="003E6086" w:rsidRPr="00BF3591">
        <w:rPr>
          <w:rFonts w:ascii="Times New Roman" w:hAnsi="Times New Roman"/>
          <w:lang w:eastAsia="ru-RU"/>
        </w:rPr>
        <w:t xml:space="preserve">производства – 101 </w:t>
      </w:r>
      <w:r w:rsidR="00B73B6C" w:rsidRPr="00BF3591">
        <w:rPr>
          <w:rFonts w:ascii="Times New Roman" w:hAnsi="Times New Roman"/>
          <w:lang w:eastAsia="ru-RU"/>
        </w:rPr>
        <w:t>%.</w:t>
      </w:r>
      <w:r w:rsidR="00B73B6C" w:rsidRPr="00BF3591">
        <w:rPr>
          <w:rFonts w:ascii="Times New Roman" w:hAnsi="Times New Roman"/>
          <w:sz w:val="24"/>
          <w:szCs w:val="24"/>
          <w:lang w:eastAsia="ru-RU"/>
        </w:rPr>
        <w:t xml:space="preserve"> </w:t>
      </w:r>
      <w:r w:rsidR="00944C2B" w:rsidRPr="00BF3591">
        <w:rPr>
          <w:rFonts w:ascii="Times New Roman" w:hAnsi="Times New Roman"/>
          <w:sz w:val="24"/>
          <w:szCs w:val="24"/>
          <w:lang w:eastAsia="ru-RU"/>
        </w:rPr>
        <w:t xml:space="preserve">За 2016 год в муниципальном образовании «Новокузнецкий муниципальный район» произведено 64,1 тыс. тонн мяса, 25,6 тыс. тонн молока, 267,4 млн. штук яиц. Урожай зерна составил 23,6 тыс. тонн, картофеля </w:t>
      </w:r>
      <w:r w:rsidR="00702FD2" w:rsidRPr="00BF3591">
        <w:rPr>
          <w:rFonts w:ascii="Times New Roman" w:hAnsi="Times New Roman"/>
          <w:sz w:val="24"/>
          <w:szCs w:val="24"/>
          <w:lang w:eastAsia="ru-RU"/>
        </w:rPr>
        <w:t>-</w:t>
      </w:r>
      <w:r w:rsidR="00083D22" w:rsidRPr="00BF3591">
        <w:rPr>
          <w:rFonts w:ascii="Times New Roman" w:hAnsi="Times New Roman"/>
          <w:sz w:val="24"/>
          <w:szCs w:val="24"/>
          <w:lang w:eastAsia="ru-RU"/>
        </w:rPr>
        <w:t xml:space="preserve"> </w:t>
      </w:r>
      <w:r w:rsidR="00944C2B" w:rsidRPr="00BF3591">
        <w:rPr>
          <w:rFonts w:ascii="Times New Roman" w:hAnsi="Times New Roman"/>
          <w:sz w:val="24"/>
          <w:szCs w:val="24"/>
          <w:lang w:eastAsia="ru-RU"/>
        </w:rPr>
        <w:t xml:space="preserve">55,8 тыс. тонн, овощей </w:t>
      </w:r>
      <w:r w:rsidR="003E6086" w:rsidRPr="00BF3591">
        <w:rPr>
          <w:rFonts w:ascii="Times New Roman" w:hAnsi="Times New Roman"/>
          <w:sz w:val="24"/>
          <w:szCs w:val="24"/>
          <w:lang w:eastAsia="ru-RU"/>
        </w:rPr>
        <w:t>–</w:t>
      </w:r>
      <w:r w:rsidR="00944C2B" w:rsidRPr="00BF3591">
        <w:rPr>
          <w:rFonts w:ascii="Times New Roman" w:hAnsi="Times New Roman"/>
          <w:sz w:val="24"/>
          <w:szCs w:val="24"/>
          <w:lang w:eastAsia="ru-RU"/>
        </w:rPr>
        <w:t xml:space="preserve"> 21,7 тыс. тонн.</w:t>
      </w:r>
    </w:p>
    <w:p w:rsidR="00944C2B" w:rsidRDefault="00944C2B" w:rsidP="007E3A22">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Крупными производителями мяса в районе являются ООО «Кузбасский бройлер», которым за 2016 год произведено 36,5 тыс. тонн мяса </w:t>
      </w:r>
      <w:r w:rsidR="003E6086" w:rsidRPr="00BF3591">
        <w:rPr>
          <w:rFonts w:ascii="Times New Roman" w:hAnsi="Times New Roman"/>
          <w:sz w:val="24"/>
          <w:szCs w:val="24"/>
          <w:lang w:eastAsia="ru-RU"/>
        </w:rPr>
        <w:t>птицы</w:t>
      </w:r>
      <w:r w:rsidR="005B38CC" w:rsidRPr="00BF3591">
        <w:rPr>
          <w:rFonts w:ascii="Times New Roman" w:hAnsi="Times New Roman"/>
          <w:sz w:val="24"/>
          <w:szCs w:val="24"/>
          <w:lang w:eastAsia="ru-RU"/>
        </w:rPr>
        <w:t>,</w:t>
      </w:r>
      <w:r w:rsidR="003E6086" w:rsidRPr="00BF3591">
        <w:rPr>
          <w:rFonts w:ascii="Times New Roman" w:hAnsi="Times New Roman"/>
          <w:sz w:val="24"/>
          <w:szCs w:val="24"/>
          <w:lang w:eastAsia="ru-RU"/>
        </w:rPr>
        <w:t xml:space="preserve"> и</w:t>
      </w:r>
      <w:r w:rsidRPr="00BF3591">
        <w:rPr>
          <w:rFonts w:ascii="Times New Roman" w:hAnsi="Times New Roman"/>
          <w:sz w:val="24"/>
          <w:szCs w:val="24"/>
          <w:lang w:eastAsia="ru-RU"/>
        </w:rPr>
        <w:t xml:space="preserve"> главный поставщик свинины в Кемеровской области </w:t>
      </w:r>
      <w:r w:rsidR="003E6086" w:rsidRPr="00BF3591">
        <w:rPr>
          <w:rFonts w:ascii="Times New Roman" w:hAnsi="Times New Roman"/>
          <w:sz w:val="24"/>
          <w:szCs w:val="24"/>
          <w:lang w:eastAsia="ru-RU"/>
        </w:rPr>
        <w:t>–</w:t>
      </w:r>
      <w:r w:rsidRPr="00BF3591">
        <w:rPr>
          <w:rFonts w:ascii="Times New Roman" w:hAnsi="Times New Roman"/>
          <w:sz w:val="24"/>
          <w:szCs w:val="24"/>
          <w:lang w:eastAsia="ru-RU"/>
        </w:rPr>
        <w:t xml:space="preserve"> ООО «СПК Чистогорский», с объемом 17,6 тыс. тонн мяса. Так же предприятие в прошлом году запатентовало новое селекционное достижение в </w:t>
      </w:r>
      <w:r w:rsidRPr="00BF3591">
        <w:rPr>
          <w:rFonts w:ascii="Times New Roman" w:hAnsi="Times New Roman"/>
          <w:sz w:val="24"/>
          <w:szCs w:val="24"/>
          <w:lang w:eastAsia="ru-RU"/>
        </w:rPr>
        <w:lastRenderedPageBreak/>
        <w:t xml:space="preserve">животноводстве </w:t>
      </w:r>
      <w:r w:rsidR="003E6086" w:rsidRPr="00BF3591">
        <w:rPr>
          <w:rFonts w:ascii="Times New Roman" w:hAnsi="Times New Roman"/>
          <w:sz w:val="24"/>
          <w:szCs w:val="24"/>
          <w:lang w:eastAsia="ru-RU"/>
        </w:rPr>
        <w:t>–</w:t>
      </w:r>
      <w:r w:rsidRPr="00BF3591">
        <w:rPr>
          <w:rFonts w:ascii="Times New Roman" w:hAnsi="Times New Roman"/>
          <w:sz w:val="24"/>
          <w:szCs w:val="24"/>
          <w:lang w:eastAsia="ru-RU"/>
        </w:rPr>
        <w:t xml:space="preserve"> породу свиней «Чистогорская», которая допущена к разведению в Западной и Восточной Сиб</w:t>
      </w:r>
      <w:r w:rsidR="00B73B6C" w:rsidRPr="00BF3591">
        <w:rPr>
          <w:rFonts w:ascii="Times New Roman" w:hAnsi="Times New Roman"/>
          <w:sz w:val="24"/>
          <w:szCs w:val="24"/>
          <w:lang w:eastAsia="ru-RU"/>
        </w:rPr>
        <w:t xml:space="preserve">ири как лучшая порода в Сибири. </w:t>
      </w:r>
      <w:r w:rsidRPr="00BF3591">
        <w:rPr>
          <w:rFonts w:ascii="Times New Roman" w:hAnsi="Times New Roman"/>
          <w:sz w:val="24"/>
          <w:szCs w:val="24"/>
          <w:lang w:eastAsia="ru-RU"/>
        </w:rPr>
        <w:t xml:space="preserve">В производстве молока лидирует ООО «Вперед» с </w:t>
      </w:r>
      <w:r w:rsidR="003E6086" w:rsidRPr="00BF3591">
        <w:rPr>
          <w:rFonts w:ascii="Times New Roman" w:hAnsi="Times New Roman"/>
          <w:sz w:val="24"/>
          <w:szCs w:val="24"/>
          <w:lang w:eastAsia="ru-RU"/>
        </w:rPr>
        <w:t>объемом производства</w:t>
      </w:r>
      <w:r w:rsidRPr="00BF3591">
        <w:rPr>
          <w:rFonts w:ascii="Times New Roman" w:hAnsi="Times New Roman"/>
          <w:sz w:val="24"/>
          <w:szCs w:val="24"/>
          <w:lang w:eastAsia="ru-RU"/>
        </w:rPr>
        <w:t xml:space="preserve"> более 7 тыс. тонн молока в год, в производстве яиц </w:t>
      </w:r>
      <w:r w:rsidR="00702FD2" w:rsidRPr="00BF3591">
        <w:rPr>
          <w:rFonts w:ascii="Times New Roman" w:hAnsi="Times New Roman"/>
          <w:sz w:val="24"/>
          <w:szCs w:val="24"/>
          <w:lang w:eastAsia="ru-RU"/>
        </w:rPr>
        <w:t>-</w:t>
      </w:r>
      <w:r w:rsidRPr="00BF3591">
        <w:rPr>
          <w:rFonts w:ascii="Times New Roman" w:hAnsi="Times New Roman"/>
          <w:sz w:val="24"/>
          <w:szCs w:val="24"/>
          <w:lang w:eastAsia="ru-RU"/>
        </w:rPr>
        <w:t xml:space="preserve"> ООО «Кузбасская птицефабрика» с объемом пр</w:t>
      </w:r>
      <w:r w:rsidR="00B73B6C" w:rsidRPr="00BF3591">
        <w:rPr>
          <w:rFonts w:ascii="Times New Roman" w:hAnsi="Times New Roman"/>
          <w:sz w:val="24"/>
          <w:szCs w:val="24"/>
          <w:lang w:eastAsia="ru-RU"/>
        </w:rPr>
        <w:t xml:space="preserve">одукции в год 264,9 млн. штук. </w:t>
      </w:r>
      <w:r w:rsidRPr="00BF3591">
        <w:rPr>
          <w:rFonts w:ascii="Times New Roman" w:hAnsi="Times New Roman"/>
          <w:sz w:val="24"/>
          <w:szCs w:val="24"/>
          <w:lang w:eastAsia="ru-RU"/>
        </w:rPr>
        <w:t>В выращивании зерновых культур первенство за ООО «Вперед», с объемом производства в 2016 году 12 тыс. тонн, что составляет 46</w:t>
      </w:r>
      <w:r w:rsidR="003E6086" w:rsidRPr="00BF3591">
        <w:rPr>
          <w:rFonts w:ascii="Times New Roman" w:hAnsi="Times New Roman"/>
          <w:sz w:val="24"/>
          <w:szCs w:val="24"/>
          <w:lang w:eastAsia="ru-RU"/>
        </w:rPr>
        <w:t xml:space="preserve"> </w:t>
      </w:r>
      <w:r w:rsidRPr="00BF3591">
        <w:rPr>
          <w:rFonts w:ascii="Times New Roman" w:hAnsi="Times New Roman"/>
          <w:sz w:val="24"/>
          <w:szCs w:val="24"/>
          <w:lang w:eastAsia="ru-RU"/>
        </w:rPr>
        <w:t>% от всего валового сбора зерна</w:t>
      </w:r>
      <w:r w:rsidR="00182DFD">
        <w:rPr>
          <w:rFonts w:ascii="Times New Roman" w:hAnsi="Times New Roman"/>
          <w:sz w:val="24"/>
          <w:szCs w:val="24"/>
          <w:lang w:eastAsia="ru-RU"/>
        </w:rPr>
        <w:t xml:space="preserve"> в </w:t>
      </w:r>
      <w:r w:rsidRPr="00BF3591">
        <w:rPr>
          <w:rFonts w:ascii="Times New Roman" w:hAnsi="Times New Roman"/>
          <w:sz w:val="24"/>
          <w:szCs w:val="24"/>
          <w:lang w:eastAsia="ru-RU"/>
        </w:rPr>
        <w:t>районе.</w:t>
      </w:r>
    </w:p>
    <w:p w:rsidR="00D00C3B" w:rsidRDefault="00D00C3B" w:rsidP="007E3A22">
      <w:pPr>
        <w:widowControl w:val="0"/>
        <w:spacing w:after="0" w:line="360" w:lineRule="auto"/>
        <w:ind w:firstLine="709"/>
        <w:contextualSpacing/>
        <w:jc w:val="both"/>
        <w:rPr>
          <w:rFonts w:ascii="Times New Roman" w:hAnsi="Times New Roman"/>
          <w:sz w:val="24"/>
          <w:szCs w:val="24"/>
          <w:highlight w:val="yellow"/>
          <w:lang w:eastAsia="ru-RU"/>
        </w:rPr>
      </w:pPr>
      <w:r>
        <w:rPr>
          <w:rFonts w:ascii="Times New Roman" w:hAnsi="Times New Roman"/>
          <w:sz w:val="24"/>
          <w:szCs w:val="24"/>
          <w:lang w:eastAsia="ru-RU"/>
        </w:rPr>
        <w:t>Новое созданное</w:t>
      </w:r>
      <w:r w:rsidRPr="00D00C3B">
        <w:rPr>
          <w:rFonts w:ascii="Times New Roman" w:hAnsi="Times New Roman"/>
          <w:sz w:val="24"/>
          <w:szCs w:val="24"/>
          <w:lang w:eastAsia="ru-RU"/>
        </w:rPr>
        <w:t xml:space="preserve"> </w:t>
      </w:r>
      <w:r>
        <w:rPr>
          <w:rFonts w:ascii="Times New Roman" w:hAnsi="Times New Roman"/>
          <w:sz w:val="24"/>
          <w:szCs w:val="24"/>
          <w:lang w:eastAsia="ru-RU"/>
        </w:rPr>
        <w:t xml:space="preserve">предприятие </w:t>
      </w:r>
      <w:r w:rsidRPr="00D00C3B">
        <w:rPr>
          <w:rFonts w:ascii="Times New Roman" w:hAnsi="Times New Roman"/>
          <w:sz w:val="24"/>
          <w:szCs w:val="24"/>
          <w:lang w:eastAsia="ru-RU"/>
        </w:rPr>
        <w:t>ООО «Сергеевское», входящее в состав предприятий «КАМСС»</w:t>
      </w:r>
      <w:r>
        <w:rPr>
          <w:rFonts w:ascii="Times New Roman" w:hAnsi="Times New Roman"/>
          <w:sz w:val="24"/>
          <w:szCs w:val="24"/>
          <w:lang w:eastAsia="ru-RU"/>
        </w:rPr>
        <w:t xml:space="preserve"> (</w:t>
      </w:r>
      <w:r w:rsidRPr="00D00C3B">
        <w:rPr>
          <w:rFonts w:ascii="Times New Roman" w:hAnsi="Times New Roman"/>
          <w:sz w:val="24"/>
          <w:szCs w:val="24"/>
          <w:lang w:eastAsia="ru-RU"/>
        </w:rPr>
        <w:t>крупнейшего западносибирского оператора, обслуживающего двигатели, горнодобывающую и дорожно строительную технику</w:t>
      </w:r>
      <w:r>
        <w:rPr>
          <w:rFonts w:ascii="Times New Roman" w:hAnsi="Times New Roman"/>
          <w:sz w:val="24"/>
          <w:szCs w:val="24"/>
          <w:lang w:eastAsia="ru-RU"/>
        </w:rPr>
        <w:t>)</w:t>
      </w:r>
      <w:r w:rsidRPr="00D00C3B">
        <w:rPr>
          <w:rFonts w:ascii="Times New Roman" w:hAnsi="Times New Roman"/>
          <w:sz w:val="24"/>
          <w:szCs w:val="24"/>
          <w:lang w:eastAsia="ru-RU"/>
        </w:rPr>
        <w:t>, которым был приобретен брошенный животноводческий комплекс в селе Атаманово. За два года на зданиях была полностью заменена кровля и отремонтированы аварийные элементы зданий. Восстановлены здания на 200 скотомест, где уже размещены животные. Производство молока в 2017 году составило 302 тонны. Предприятие также начало работу по освоению земель, которые несколько лет не обрабатывались. Введено 1130 гектаров. Всего предстоит ввести в оборот порядка 2 тысяч гектаров. В планах предприятия восстановление животноводческого комплекса, доильного зала и завода по переработке молока.</w:t>
      </w:r>
    </w:p>
    <w:p w:rsidR="00B91989" w:rsidRPr="00BF3591" w:rsidRDefault="00944C2B" w:rsidP="006F2903">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2016 году из средств бюджета муниципального образования «Новокузнецкий муниципальный район» выделено 5,2 млн.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на оказание несвязанной поддержки </w:t>
      </w:r>
      <w:r w:rsidR="003E6086" w:rsidRPr="00BF3591">
        <w:rPr>
          <w:rFonts w:ascii="Times New Roman" w:hAnsi="Times New Roman"/>
          <w:sz w:val="24"/>
          <w:szCs w:val="24"/>
          <w:lang w:eastAsia="ru-RU"/>
        </w:rPr>
        <w:t xml:space="preserve">сельхозтоваропроизводителей </w:t>
      </w:r>
      <w:r w:rsidR="009B5124">
        <w:rPr>
          <w:rFonts w:ascii="Times New Roman" w:hAnsi="Times New Roman"/>
          <w:sz w:val="24"/>
          <w:szCs w:val="24"/>
          <w:lang w:eastAsia="ru-RU"/>
        </w:rPr>
        <w:t xml:space="preserve">  </w:t>
      </w:r>
      <w:r w:rsidR="003E6086" w:rsidRPr="00BF3591">
        <w:rPr>
          <w:rFonts w:ascii="Times New Roman" w:hAnsi="Times New Roman"/>
          <w:sz w:val="24"/>
          <w:szCs w:val="24"/>
          <w:lang w:eastAsia="ru-RU"/>
        </w:rPr>
        <w:t>в</w:t>
      </w:r>
      <w:r w:rsidRPr="00BF3591">
        <w:rPr>
          <w:rFonts w:ascii="Times New Roman" w:hAnsi="Times New Roman"/>
          <w:sz w:val="24"/>
          <w:szCs w:val="24"/>
          <w:lang w:eastAsia="ru-RU"/>
        </w:rPr>
        <w:t xml:space="preserve"> </w:t>
      </w:r>
      <w:r w:rsidR="009B5124">
        <w:rPr>
          <w:rFonts w:ascii="Times New Roman" w:hAnsi="Times New Roman"/>
          <w:sz w:val="24"/>
          <w:szCs w:val="24"/>
          <w:lang w:eastAsia="ru-RU"/>
        </w:rPr>
        <w:t xml:space="preserve"> </w:t>
      </w:r>
      <w:r w:rsidRPr="00BF3591">
        <w:rPr>
          <w:rFonts w:ascii="Times New Roman" w:hAnsi="Times New Roman"/>
          <w:sz w:val="24"/>
          <w:szCs w:val="24"/>
          <w:lang w:eastAsia="ru-RU"/>
        </w:rPr>
        <w:t>области</w:t>
      </w:r>
      <w:r w:rsidR="009B5124">
        <w:rPr>
          <w:rFonts w:ascii="Times New Roman" w:hAnsi="Times New Roman"/>
          <w:sz w:val="24"/>
          <w:szCs w:val="24"/>
          <w:lang w:eastAsia="ru-RU"/>
        </w:rPr>
        <w:t xml:space="preserve"> </w:t>
      </w:r>
      <w:r w:rsidRPr="00BF3591">
        <w:rPr>
          <w:rFonts w:ascii="Times New Roman" w:hAnsi="Times New Roman"/>
          <w:sz w:val="24"/>
          <w:szCs w:val="24"/>
          <w:lang w:eastAsia="ru-RU"/>
        </w:rPr>
        <w:t xml:space="preserve"> </w:t>
      </w:r>
      <w:r w:rsidR="009B5124">
        <w:rPr>
          <w:rFonts w:ascii="Times New Roman" w:hAnsi="Times New Roman"/>
          <w:sz w:val="24"/>
          <w:szCs w:val="24"/>
          <w:lang w:eastAsia="ru-RU"/>
        </w:rPr>
        <w:t xml:space="preserve"> </w:t>
      </w:r>
      <w:r w:rsidRPr="00BF3591">
        <w:rPr>
          <w:rFonts w:ascii="Times New Roman" w:hAnsi="Times New Roman"/>
          <w:sz w:val="24"/>
          <w:szCs w:val="24"/>
          <w:lang w:eastAsia="ru-RU"/>
        </w:rPr>
        <w:t>растениев</w:t>
      </w:r>
      <w:r w:rsidR="009058AE">
        <w:rPr>
          <w:rFonts w:ascii="Times New Roman" w:hAnsi="Times New Roman"/>
          <w:sz w:val="24"/>
          <w:szCs w:val="24"/>
          <w:lang w:eastAsia="ru-RU"/>
        </w:rPr>
        <w:t xml:space="preserve">одства. В </w:t>
      </w:r>
      <w:r w:rsidR="009B5124">
        <w:rPr>
          <w:rFonts w:ascii="Times New Roman" w:hAnsi="Times New Roman"/>
          <w:sz w:val="24"/>
          <w:szCs w:val="24"/>
          <w:lang w:eastAsia="ru-RU"/>
        </w:rPr>
        <w:t xml:space="preserve"> </w:t>
      </w:r>
      <w:r w:rsidR="009058AE">
        <w:rPr>
          <w:rFonts w:ascii="Times New Roman" w:hAnsi="Times New Roman"/>
          <w:sz w:val="24"/>
          <w:szCs w:val="24"/>
          <w:lang w:eastAsia="ru-RU"/>
        </w:rPr>
        <w:t>2017</w:t>
      </w:r>
      <w:r w:rsidR="009B5124">
        <w:rPr>
          <w:rFonts w:ascii="Times New Roman" w:hAnsi="Times New Roman"/>
          <w:sz w:val="24"/>
          <w:szCs w:val="24"/>
          <w:lang w:eastAsia="ru-RU"/>
        </w:rPr>
        <w:t xml:space="preserve"> </w:t>
      </w:r>
      <w:r w:rsidR="009058AE">
        <w:rPr>
          <w:rFonts w:ascii="Times New Roman" w:hAnsi="Times New Roman"/>
          <w:sz w:val="24"/>
          <w:szCs w:val="24"/>
          <w:lang w:eastAsia="ru-RU"/>
        </w:rPr>
        <w:t xml:space="preserve">году </w:t>
      </w:r>
      <w:r w:rsidR="009B5124">
        <w:rPr>
          <w:rFonts w:ascii="Times New Roman" w:hAnsi="Times New Roman"/>
          <w:sz w:val="24"/>
          <w:szCs w:val="24"/>
          <w:lang w:eastAsia="ru-RU"/>
        </w:rPr>
        <w:t xml:space="preserve"> на  </w:t>
      </w:r>
      <w:r w:rsidR="009058AE">
        <w:rPr>
          <w:rFonts w:ascii="Times New Roman" w:hAnsi="Times New Roman"/>
          <w:sz w:val="24"/>
          <w:szCs w:val="24"/>
          <w:lang w:eastAsia="ru-RU"/>
        </w:rPr>
        <w:t xml:space="preserve">эти </w:t>
      </w:r>
      <w:r w:rsidR="009B5124">
        <w:rPr>
          <w:rFonts w:ascii="Times New Roman" w:hAnsi="Times New Roman"/>
          <w:sz w:val="24"/>
          <w:szCs w:val="24"/>
          <w:lang w:eastAsia="ru-RU"/>
        </w:rPr>
        <w:t xml:space="preserve"> </w:t>
      </w:r>
      <w:r w:rsidR="009058AE">
        <w:rPr>
          <w:rFonts w:ascii="Times New Roman" w:hAnsi="Times New Roman"/>
          <w:sz w:val="24"/>
          <w:szCs w:val="24"/>
          <w:lang w:eastAsia="ru-RU"/>
        </w:rPr>
        <w:t xml:space="preserve">цели </w:t>
      </w:r>
      <w:r w:rsidR="006F2903">
        <w:rPr>
          <w:rFonts w:ascii="Times New Roman" w:hAnsi="Times New Roman"/>
          <w:sz w:val="24"/>
          <w:szCs w:val="24"/>
          <w:lang w:eastAsia="ru-RU"/>
        </w:rPr>
        <w:t>−</w:t>
      </w:r>
      <w:r w:rsidR="009B5124">
        <w:rPr>
          <w:rFonts w:ascii="Times New Roman" w:hAnsi="Times New Roman"/>
          <w:sz w:val="24"/>
          <w:szCs w:val="24"/>
          <w:lang w:eastAsia="ru-RU"/>
        </w:rPr>
        <w:t xml:space="preserve"> </w:t>
      </w:r>
      <w:r w:rsidRPr="00BF3591">
        <w:rPr>
          <w:rFonts w:ascii="Times New Roman" w:hAnsi="Times New Roman"/>
          <w:sz w:val="24"/>
          <w:szCs w:val="24"/>
          <w:lang w:eastAsia="ru-RU"/>
        </w:rPr>
        <w:t xml:space="preserve">11,3 млн.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в 2018 году </w:t>
      </w:r>
      <w:r w:rsidR="003E6086" w:rsidRPr="00BF3591">
        <w:rPr>
          <w:rFonts w:ascii="Times New Roman" w:hAnsi="Times New Roman"/>
          <w:sz w:val="24"/>
          <w:szCs w:val="24"/>
          <w:lang w:eastAsia="ru-RU"/>
        </w:rPr>
        <w:t>–</w:t>
      </w:r>
      <w:r w:rsidRPr="00BF3591">
        <w:rPr>
          <w:rFonts w:ascii="Times New Roman" w:hAnsi="Times New Roman"/>
          <w:sz w:val="24"/>
          <w:szCs w:val="24"/>
          <w:lang w:eastAsia="ru-RU"/>
        </w:rPr>
        <w:t xml:space="preserve"> 4,68 млн.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в 2019 году </w:t>
      </w:r>
      <w:r w:rsidR="003E6086" w:rsidRPr="00BF3591">
        <w:rPr>
          <w:rFonts w:ascii="Times New Roman" w:hAnsi="Times New Roman"/>
          <w:sz w:val="24"/>
          <w:szCs w:val="24"/>
          <w:lang w:eastAsia="ru-RU"/>
        </w:rPr>
        <w:t>–</w:t>
      </w:r>
      <w:r w:rsidRPr="00BF3591">
        <w:rPr>
          <w:rFonts w:ascii="Times New Roman" w:hAnsi="Times New Roman"/>
          <w:sz w:val="24"/>
          <w:szCs w:val="24"/>
          <w:lang w:eastAsia="ru-RU"/>
        </w:rPr>
        <w:t xml:space="preserve"> 3,3 млн. </w:t>
      </w:r>
      <w:r w:rsidR="0041734D" w:rsidRPr="00BF3591">
        <w:rPr>
          <w:rFonts w:ascii="Times New Roman" w:hAnsi="Times New Roman"/>
          <w:sz w:val="24"/>
          <w:szCs w:val="24"/>
          <w:lang w:eastAsia="ru-RU"/>
        </w:rPr>
        <w:t>рублей</w:t>
      </w:r>
      <w:r w:rsidR="007B335B" w:rsidRPr="00BF3591">
        <w:rPr>
          <w:rFonts w:ascii="Times New Roman" w:hAnsi="Times New Roman"/>
          <w:sz w:val="24"/>
          <w:szCs w:val="24"/>
          <w:lang w:eastAsia="ru-RU"/>
        </w:rPr>
        <w:t>.</w:t>
      </w:r>
    </w:p>
    <w:p w:rsidR="00944C2B" w:rsidRPr="00BF3591" w:rsidRDefault="00944C2B" w:rsidP="00B73B6C">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прогнозируемом периоде производство важнейших видов продукции сельского хозяйства будет расти. Производство зерна с 24,7 тыс. тонн в 2017 году увеличится до 25,4 тыс. тонн к 2020 году; картофеля с 53,8 тыс. тонн в 2017 году возрастет до 55,3 тыс. тонн к 2020 году; овощей с 20,8 тыс. тонн в 2017 году </w:t>
      </w:r>
      <w:r w:rsidR="003E6086" w:rsidRPr="00BF3591">
        <w:rPr>
          <w:rFonts w:ascii="Times New Roman" w:hAnsi="Times New Roman"/>
          <w:sz w:val="24"/>
          <w:szCs w:val="24"/>
          <w:lang w:eastAsia="ru-RU"/>
        </w:rPr>
        <w:t>–</w:t>
      </w:r>
      <w:r w:rsidRPr="00BF3591">
        <w:rPr>
          <w:rFonts w:ascii="Times New Roman" w:hAnsi="Times New Roman"/>
          <w:sz w:val="24"/>
          <w:szCs w:val="24"/>
          <w:lang w:eastAsia="ru-RU"/>
        </w:rPr>
        <w:t xml:space="preserve"> до 23,2 тыс. тонн к 2020 году. Производство мяса в 2020 году составит 69,5 тыс. тонн относительно 67,9 тыс. тонн в 2017 году; молока </w:t>
      </w:r>
      <w:r w:rsidR="003E6086" w:rsidRPr="00BF3591">
        <w:rPr>
          <w:rFonts w:ascii="Times New Roman" w:hAnsi="Times New Roman"/>
          <w:sz w:val="24"/>
          <w:szCs w:val="24"/>
          <w:lang w:eastAsia="ru-RU"/>
        </w:rPr>
        <w:t>–</w:t>
      </w:r>
      <w:r w:rsidRPr="00BF3591">
        <w:rPr>
          <w:rFonts w:ascii="Times New Roman" w:hAnsi="Times New Roman"/>
          <w:sz w:val="24"/>
          <w:szCs w:val="24"/>
          <w:lang w:eastAsia="ru-RU"/>
        </w:rPr>
        <w:t xml:space="preserve"> 26,4 тыс. тонн в 2020 году относительно 25,7 тыс. тонн в 2017 году; яйца </w:t>
      </w:r>
      <w:r w:rsidR="003E6086" w:rsidRPr="00BF3591">
        <w:rPr>
          <w:rFonts w:ascii="Times New Roman" w:hAnsi="Times New Roman"/>
          <w:sz w:val="24"/>
          <w:szCs w:val="24"/>
          <w:lang w:eastAsia="ru-RU"/>
        </w:rPr>
        <w:t>–</w:t>
      </w:r>
      <w:r w:rsidRPr="00BF3591">
        <w:rPr>
          <w:rFonts w:ascii="Times New Roman" w:hAnsi="Times New Roman"/>
          <w:sz w:val="24"/>
          <w:szCs w:val="24"/>
          <w:lang w:eastAsia="ru-RU"/>
        </w:rPr>
        <w:t xml:space="preserve"> 291,3 млн. шт. в 2020 году относительно 290,</w:t>
      </w:r>
      <w:r w:rsidR="00B73B6C" w:rsidRPr="00BF3591">
        <w:rPr>
          <w:rFonts w:ascii="Times New Roman" w:hAnsi="Times New Roman"/>
          <w:sz w:val="24"/>
          <w:szCs w:val="24"/>
          <w:lang w:eastAsia="ru-RU"/>
        </w:rPr>
        <w:t xml:space="preserve">7 млн. шт. в 2017 году. </w:t>
      </w:r>
      <w:r w:rsidRPr="00BF3591">
        <w:rPr>
          <w:rFonts w:ascii="Times New Roman" w:hAnsi="Times New Roman"/>
          <w:sz w:val="24"/>
          <w:szCs w:val="24"/>
          <w:lang w:eastAsia="ru-RU"/>
        </w:rPr>
        <w:t>Сельское хозяйство</w:t>
      </w:r>
      <w:r w:rsidR="005B38CC" w:rsidRPr="00BF3591">
        <w:rPr>
          <w:rFonts w:ascii="Times New Roman" w:hAnsi="Times New Roman"/>
          <w:sz w:val="24"/>
          <w:szCs w:val="24"/>
          <w:lang w:eastAsia="ru-RU"/>
        </w:rPr>
        <w:t>,</w:t>
      </w:r>
      <w:r w:rsidRPr="00BF3591">
        <w:rPr>
          <w:rFonts w:ascii="Times New Roman" w:hAnsi="Times New Roman"/>
          <w:sz w:val="24"/>
          <w:szCs w:val="24"/>
          <w:lang w:eastAsia="ru-RU"/>
        </w:rPr>
        <w:t xml:space="preserve"> по-прежнему</w:t>
      </w:r>
      <w:r w:rsidR="005B38CC" w:rsidRPr="00BF3591">
        <w:rPr>
          <w:rFonts w:ascii="Times New Roman" w:hAnsi="Times New Roman"/>
          <w:sz w:val="24"/>
          <w:szCs w:val="24"/>
          <w:lang w:eastAsia="ru-RU"/>
        </w:rPr>
        <w:t>,</w:t>
      </w:r>
      <w:r w:rsidRPr="00BF3591">
        <w:rPr>
          <w:rFonts w:ascii="Times New Roman" w:hAnsi="Times New Roman"/>
          <w:sz w:val="24"/>
          <w:szCs w:val="24"/>
          <w:lang w:eastAsia="ru-RU"/>
        </w:rPr>
        <w:t xml:space="preserve"> будет оставаться важной составляющей экономики муниципального образования «Новокузнецкий муниципальный район», </w:t>
      </w:r>
      <w:r w:rsidR="003E6086" w:rsidRPr="00BF3591">
        <w:rPr>
          <w:rFonts w:ascii="Times New Roman" w:hAnsi="Times New Roman"/>
          <w:sz w:val="24"/>
          <w:szCs w:val="24"/>
          <w:lang w:eastAsia="ru-RU"/>
        </w:rPr>
        <w:t>несмотря на</w:t>
      </w:r>
      <w:r w:rsidRPr="00BF3591">
        <w:rPr>
          <w:rFonts w:ascii="Times New Roman" w:hAnsi="Times New Roman"/>
          <w:sz w:val="24"/>
          <w:szCs w:val="24"/>
          <w:lang w:eastAsia="ru-RU"/>
        </w:rPr>
        <w:t xml:space="preserve"> мощную промышленную составляющую.</w:t>
      </w:r>
    </w:p>
    <w:p w:rsidR="00B9309C" w:rsidRPr="00BF3591" w:rsidRDefault="00B9309C" w:rsidP="00B73B6C">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944C2B" w:rsidP="003E6086">
      <w:pPr>
        <w:widowControl w:val="0"/>
        <w:spacing w:after="0" w:line="360" w:lineRule="auto"/>
        <w:ind w:firstLine="709"/>
        <w:contextualSpacing/>
        <w:jc w:val="both"/>
        <w:rPr>
          <w:rFonts w:ascii="Times New Roman" w:hAnsi="Times New Roman"/>
          <w:i/>
          <w:sz w:val="24"/>
          <w:szCs w:val="24"/>
        </w:rPr>
      </w:pPr>
      <w:r w:rsidRPr="00BF3591">
        <w:rPr>
          <w:rFonts w:ascii="Times New Roman" w:hAnsi="Times New Roman"/>
          <w:i/>
          <w:sz w:val="24"/>
          <w:szCs w:val="24"/>
        </w:rPr>
        <w:t>Анализ состояния угледобывающей отрасли и прочих секторов экономики</w:t>
      </w:r>
    </w:p>
    <w:p w:rsidR="00944C2B" w:rsidRPr="00BF3591" w:rsidRDefault="00944C2B" w:rsidP="003E608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В </w:t>
      </w:r>
      <w:r w:rsidR="000002EB" w:rsidRPr="00BF3591">
        <w:rPr>
          <w:rFonts w:ascii="Times New Roman" w:hAnsi="Times New Roman"/>
          <w:sz w:val="24"/>
          <w:szCs w:val="24"/>
        </w:rPr>
        <w:t>Новокузнецком муниципальном районе</w:t>
      </w:r>
      <w:r w:rsidRPr="00BF3591">
        <w:rPr>
          <w:rFonts w:ascii="Times New Roman" w:hAnsi="Times New Roman"/>
          <w:sz w:val="24"/>
          <w:szCs w:val="24"/>
        </w:rPr>
        <w:t xml:space="preserve"> наблюдается рост </w:t>
      </w:r>
      <w:r w:rsidR="005B38CC" w:rsidRPr="00BF3591">
        <w:rPr>
          <w:rFonts w:ascii="Times New Roman" w:hAnsi="Times New Roman"/>
          <w:sz w:val="24"/>
          <w:szCs w:val="24"/>
        </w:rPr>
        <w:t xml:space="preserve">объема </w:t>
      </w:r>
      <w:r w:rsidRPr="00BF3591">
        <w:rPr>
          <w:rFonts w:ascii="Times New Roman" w:hAnsi="Times New Roman"/>
          <w:sz w:val="24"/>
          <w:szCs w:val="24"/>
        </w:rPr>
        <w:t>отгруженных товаров в угледобывающей отрасли с 40,</w:t>
      </w:r>
      <w:r w:rsidR="003E6086" w:rsidRPr="00BF3591">
        <w:rPr>
          <w:rFonts w:ascii="Times New Roman" w:hAnsi="Times New Roman"/>
          <w:sz w:val="24"/>
          <w:szCs w:val="24"/>
        </w:rPr>
        <w:t>062 млрд.</w:t>
      </w:r>
      <w:r w:rsidRPr="00BF3591">
        <w:rPr>
          <w:rFonts w:ascii="Times New Roman" w:hAnsi="Times New Roman"/>
          <w:sz w:val="24"/>
          <w:szCs w:val="24"/>
        </w:rPr>
        <w:t xml:space="preserve"> </w:t>
      </w:r>
      <w:r w:rsidR="0041734D" w:rsidRPr="00BF3591">
        <w:rPr>
          <w:rFonts w:ascii="Times New Roman" w:hAnsi="Times New Roman"/>
          <w:sz w:val="24"/>
          <w:szCs w:val="24"/>
        </w:rPr>
        <w:t>рублей</w:t>
      </w:r>
      <w:r w:rsidRPr="00BF3591">
        <w:rPr>
          <w:rFonts w:ascii="Times New Roman" w:hAnsi="Times New Roman"/>
          <w:sz w:val="24"/>
          <w:szCs w:val="24"/>
        </w:rPr>
        <w:t xml:space="preserve"> в 2012 году до 60,330 млрд. </w:t>
      </w:r>
      <w:r w:rsidR="0041734D" w:rsidRPr="00BF3591">
        <w:rPr>
          <w:rFonts w:ascii="Times New Roman" w:hAnsi="Times New Roman"/>
          <w:sz w:val="24"/>
          <w:szCs w:val="24"/>
        </w:rPr>
        <w:t>рублей</w:t>
      </w:r>
      <w:r w:rsidRPr="00BF3591">
        <w:rPr>
          <w:rFonts w:ascii="Times New Roman" w:hAnsi="Times New Roman"/>
          <w:sz w:val="24"/>
          <w:szCs w:val="24"/>
        </w:rPr>
        <w:t xml:space="preserve"> в 2016 году, что составило 151</w:t>
      </w:r>
      <w:r w:rsidR="003E6086" w:rsidRPr="00BF3591">
        <w:rPr>
          <w:rFonts w:ascii="Times New Roman" w:hAnsi="Times New Roman"/>
          <w:sz w:val="24"/>
          <w:szCs w:val="24"/>
        </w:rPr>
        <w:t xml:space="preserve"> </w:t>
      </w:r>
      <w:r w:rsidRPr="00BF3591">
        <w:rPr>
          <w:rFonts w:ascii="Times New Roman" w:hAnsi="Times New Roman"/>
          <w:sz w:val="24"/>
          <w:szCs w:val="24"/>
        </w:rPr>
        <w:t>% (</w:t>
      </w:r>
      <w:r w:rsidR="004D080C" w:rsidRPr="00BF3591">
        <w:rPr>
          <w:rFonts w:ascii="Times New Roman" w:hAnsi="Times New Roman"/>
          <w:sz w:val="24"/>
          <w:szCs w:val="24"/>
        </w:rPr>
        <w:t>п</w:t>
      </w:r>
      <w:r w:rsidR="00E4349A" w:rsidRPr="00BF3591">
        <w:rPr>
          <w:rFonts w:ascii="Times New Roman" w:hAnsi="Times New Roman"/>
          <w:sz w:val="24"/>
          <w:szCs w:val="24"/>
        </w:rPr>
        <w:t>риложение В,</w:t>
      </w:r>
      <w:r w:rsidR="004D080C" w:rsidRPr="00BF3591">
        <w:rPr>
          <w:rFonts w:ascii="Times New Roman" w:hAnsi="Times New Roman"/>
          <w:sz w:val="24"/>
          <w:szCs w:val="24"/>
        </w:rPr>
        <w:t xml:space="preserve"> р</w:t>
      </w:r>
      <w:r w:rsidR="001C2C85" w:rsidRPr="00BF3591">
        <w:rPr>
          <w:rFonts w:ascii="Times New Roman" w:hAnsi="Times New Roman"/>
          <w:sz w:val="24"/>
          <w:szCs w:val="24"/>
        </w:rPr>
        <w:t xml:space="preserve">исунок </w:t>
      </w:r>
      <w:r w:rsidR="007B335B" w:rsidRPr="00BF3591">
        <w:rPr>
          <w:rFonts w:ascii="Times New Roman" w:hAnsi="Times New Roman"/>
          <w:sz w:val="24"/>
          <w:szCs w:val="24"/>
        </w:rPr>
        <w:t>3</w:t>
      </w:r>
      <w:r w:rsidRPr="00BF3591">
        <w:rPr>
          <w:rFonts w:ascii="Times New Roman" w:hAnsi="Times New Roman"/>
          <w:sz w:val="24"/>
          <w:szCs w:val="24"/>
        </w:rPr>
        <w:t>).</w:t>
      </w:r>
    </w:p>
    <w:p w:rsidR="00944C2B" w:rsidRPr="00BF3591" w:rsidRDefault="00944C2B" w:rsidP="00944C2B">
      <w:pPr>
        <w:spacing w:after="0" w:line="360" w:lineRule="auto"/>
        <w:ind w:firstLine="708"/>
        <w:jc w:val="both"/>
        <w:rPr>
          <w:rFonts w:ascii="Times New Roman" w:hAnsi="Times New Roman"/>
          <w:sz w:val="24"/>
          <w:szCs w:val="24"/>
        </w:rPr>
      </w:pPr>
    </w:p>
    <w:p w:rsidR="00944C2B" w:rsidRPr="00BF3591" w:rsidRDefault="00A8126B" w:rsidP="003E6086">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676775" cy="2390775"/>
            <wp:effectExtent l="0" t="0" r="9525" b="9525"/>
            <wp:docPr id="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390775"/>
                    </a:xfrm>
                    <a:prstGeom prst="rect">
                      <a:avLst/>
                    </a:prstGeom>
                    <a:noFill/>
                    <a:ln>
                      <a:noFill/>
                    </a:ln>
                  </pic:spPr>
                </pic:pic>
              </a:graphicData>
            </a:graphic>
          </wp:inline>
        </w:drawing>
      </w:r>
    </w:p>
    <w:p w:rsidR="00944C2B" w:rsidRPr="00BF3591" w:rsidRDefault="001C2C85" w:rsidP="003E6086">
      <w:pPr>
        <w:widowControl w:val="0"/>
        <w:spacing w:after="0" w:line="360" w:lineRule="auto"/>
        <w:contextualSpacing/>
        <w:jc w:val="center"/>
        <w:rPr>
          <w:rFonts w:ascii="Times New Roman" w:hAnsi="Times New Roman"/>
          <w:sz w:val="24"/>
          <w:szCs w:val="24"/>
        </w:rPr>
      </w:pPr>
      <w:r w:rsidRPr="00BF3591">
        <w:rPr>
          <w:rFonts w:ascii="Times New Roman" w:hAnsi="Times New Roman"/>
          <w:sz w:val="24"/>
          <w:szCs w:val="24"/>
        </w:rPr>
        <w:t xml:space="preserve">Рисунок </w:t>
      </w:r>
      <w:r w:rsidR="007B335B" w:rsidRPr="00BF3591">
        <w:rPr>
          <w:rFonts w:ascii="Times New Roman" w:hAnsi="Times New Roman"/>
          <w:sz w:val="24"/>
          <w:szCs w:val="24"/>
        </w:rPr>
        <w:t>3</w:t>
      </w:r>
      <w:r w:rsidR="00944C2B" w:rsidRPr="00BF3591">
        <w:rPr>
          <w:rFonts w:ascii="Times New Roman" w:hAnsi="Times New Roman"/>
          <w:sz w:val="24"/>
          <w:szCs w:val="24"/>
        </w:rPr>
        <w:t xml:space="preserve"> </w:t>
      </w:r>
      <w:r w:rsidR="003E6086" w:rsidRPr="00BF3591">
        <w:rPr>
          <w:rFonts w:ascii="Times New Roman" w:hAnsi="Times New Roman"/>
          <w:sz w:val="24"/>
          <w:szCs w:val="24"/>
        </w:rPr>
        <w:t>–</w:t>
      </w:r>
      <w:r w:rsidR="00944C2B" w:rsidRPr="00BF3591">
        <w:rPr>
          <w:rFonts w:ascii="Times New Roman" w:hAnsi="Times New Roman"/>
          <w:sz w:val="24"/>
          <w:szCs w:val="24"/>
        </w:rPr>
        <w:t xml:space="preserve"> Объем отгруженных товаров </w:t>
      </w:r>
      <w:r w:rsidR="003E6086" w:rsidRPr="00BF3591">
        <w:rPr>
          <w:rFonts w:ascii="Times New Roman" w:hAnsi="Times New Roman"/>
          <w:sz w:val="24"/>
          <w:szCs w:val="24"/>
        </w:rPr>
        <w:t>–</w:t>
      </w:r>
      <w:r w:rsidR="00944C2B" w:rsidRPr="00BF3591">
        <w:rPr>
          <w:rFonts w:ascii="Times New Roman" w:hAnsi="Times New Roman"/>
          <w:sz w:val="24"/>
          <w:szCs w:val="24"/>
        </w:rPr>
        <w:t xml:space="preserve"> Раздел </w:t>
      </w:r>
      <w:r w:rsidR="003E6086" w:rsidRPr="00BF3591">
        <w:rPr>
          <w:rFonts w:ascii="Times New Roman" w:hAnsi="Times New Roman"/>
          <w:sz w:val="24"/>
          <w:szCs w:val="24"/>
        </w:rPr>
        <w:t>С: Добыча</w:t>
      </w:r>
      <w:r w:rsidR="00944C2B" w:rsidRPr="00BF3591">
        <w:rPr>
          <w:rFonts w:ascii="Times New Roman" w:hAnsi="Times New Roman"/>
          <w:sz w:val="24"/>
          <w:szCs w:val="24"/>
        </w:rPr>
        <w:t xml:space="preserve"> полезных ископаемых</w:t>
      </w:r>
    </w:p>
    <w:p w:rsidR="00B73B6C" w:rsidRPr="00BF3591" w:rsidRDefault="00B73B6C" w:rsidP="003E6086">
      <w:pPr>
        <w:widowControl w:val="0"/>
        <w:spacing w:after="0" w:line="360" w:lineRule="auto"/>
        <w:contextualSpacing/>
        <w:jc w:val="center"/>
        <w:rPr>
          <w:rFonts w:ascii="Times New Roman" w:hAnsi="Times New Roman"/>
          <w:sz w:val="24"/>
          <w:szCs w:val="24"/>
        </w:rPr>
      </w:pPr>
    </w:p>
    <w:p w:rsidR="00B439F2" w:rsidRPr="00BF3591" w:rsidRDefault="00944C2B" w:rsidP="00B439F2">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Основной объем отгруженных товаров по разделу «Добыча полезных ископаемых» приходится на крупные и средние предприятия и составляет практически 100</w:t>
      </w:r>
      <w:r w:rsidR="003E6086" w:rsidRPr="00BF3591">
        <w:rPr>
          <w:rFonts w:ascii="Times New Roman" w:hAnsi="Times New Roman"/>
          <w:sz w:val="24"/>
          <w:szCs w:val="24"/>
        </w:rPr>
        <w:t xml:space="preserve"> </w:t>
      </w:r>
      <w:r w:rsidRPr="00BF3591">
        <w:rPr>
          <w:rFonts w:ascii="Times New Roman" w:hAnsi="Times New Roman"/>
          <w:sz w:val="24"/>
          <w:szCs w:val="24"/>
        </w:rPr>
        <w:t xml:space="preserve">% добычи топливно-энергетических полезных ископаемых. </w:t>
      </w:r>
    </w:p>
    <w:p w:rsidR="00B439F2" w:rsidRPr="00BF3591" w:rsidRDefault="00944C2B" w:rsidP="00B439F2">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Оставшаяся доля приходится на добычу прочих полезных ископаемых </w:t>
      </w:r>
      <w:r w:rsidR="003E6086" w:rsidRPr="00BF3591">
        <w:rPr>
          <w:rFonts w:ascii="Times New Roman" w:hAnsi="Times New Roman"/>
          <w:sz w:val="24"/>
          <w:szCs w:val="24"/>
        </w:rPr>
        <w:t>–</w:t>
      </w:r>
      <w:r w:rsidR="00B439F2" w:rsidRPr="00BF3591">
        <w:rPr>
          <w:rFonts w:ascii="Times New Roman" w:hAnsi="Times New Roman"/>
          <w:sz w:val="24"/>
          <w:szCs w:val="24"/>
        </w:rPr>
        <w:t xml:space="preserve"> щебень, песок. </w:t>
      </w:r>
      <w:r w:rsidRPr="00BF3591">
        <w:rPr>
          <w:rFonts w:ascii="Times New Roman" w:hAnsi="Times New Roman"/>
          <w:sz w:val="24"/>
          <w:szCs w:val="24"/>
        </w:rPr>
        <w:t>В 2016 году рост добычи угля относительно 2015 года составил 12</w:t>
      </w:r>
      <w:r w:rsidR="003E6086" w:rsidRPr="00BF3591">
        <w:rPr>
          <w:rFonts w:ascii="Times New Roman" w:hAnsi="Times New Roman"/>
          <w:sz w:val="24"/>
          <w:szCs w:val="24"/>
        </w:rPr>
        <w:t xml:space="preserve"> </w:t>
      </w:r>
      <w:r w:rsidRPr="00BF3591">
        <w:rPr>
          <w:rFonts w:ascii="Times New Roman" w:hAnsi="Times New Roman"/>
          <w:sz w:val="24"/>
          <w:szCs w:val="24"/>
        </w:rPr>
        <w:t xml:space="preserve">%, в натуральном выражении на 3,9 млн. тонн. </w:t>
      </w:r>
    </w:p>
    <w:p w:rsidR="00B439F2" w:rsidRPr="00BF3591" w:rsidRDefault="00944C2B" w:rsidP="00B439F2">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Большую долю в общем объеме добычи среди разрезов занимает ООО «Талдинский Угольный Разрез», среди шахт </w:t>
      </w:r>
      <w:r w:rsidR="003E6086" w:rsidRPr="00BF3591">
        <w:rPr>
          <w:rFonts w:ascii="Times New Roman" w:hAnsi="Times New Roman"/>
          <w:sz w:val="24"/>
          <w:szCs w:val="24"/>
        </w:rPr>
        <w:t>–</w:t>
      </w:r>
      <w:r w:rsidRPr="00BF3591">
        <w:rPr>
          <w:rFonts w:ascii="Times New Roman" w:hAnsi="Times New Roman"/>
          <w:sz w:val="24"/>
          <w:szCs w:val="24"/>
        </w:rPr>
        <w:t xml:space="preserve"> ООО «Шахта Усковская», «Филиал ОАО «ОУК «Южкузбассуголь» </w:t>
      </w:r>
      <w:r w:rsidR="003E6086" w:rsidRPr="00BF3591">
        <w:rPr>
          <w:rFonts w:ascii="Times New Roman" w:hAnsi="Times New Roman"/>
          <w:sz w:val="24"/>
          <w:szCs w:val="24"/>
        </w:rPr>
        <w:t>–</w:t>
      </w:r>
      <w:r w:rsidR="00B439F2" w:rsidRPr="00BF3591">
        <w:rPr>
          <w:rFonts w:ascii="Times New Roman" w:hAnsi="Times New Roman"/>
          <w:sz w:val="24"/>
          <w:szCs w:val="24"/>
        </w:rPr>
        <w:t xml:space="preserve"> шахта «Ерунаковская-8». </w:t>
      </w:r>
    </w:p>
    <w:p w:rsidR="00B439F2" w:rsidRPr="00BF3591" w:rsidRDefault="00944C2B" w:rsidP="00B73B6C">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Основную долю в разделе «Обрабатывающие производство» занимает производство пищевых продуктов, включая напитки </w:t>
      </w:r>
      <w:r w:rsidR="00347293" w:rsidRPr="00BF3591">
        <w:rPr>
          <w:rFonts w:ascii="Times New Roman" w:hAnsi="Times New Roman"/>
          <w:sz w:val="24"/>
          <w:szCs w:val="24"/>
        </w:rPr>
        <w:t>–</w:t>
      </w:r>
      <w:r w:rsidRPr="00BF3591">
        <w:rPr>
          <w:rFonts w:ascii="Times New Roman" w:hAnsi="Times New Roman"/>
          <w:sz w:val="24"/>
          <w:szCs w:val="24"/>
        </w:rPr>
        <w:t xml:space="preserve"> это предприятия ООО СПК «Чистогорский», ООО «Славино», ООО «Кузбасский бройлер», ЗАО «Кузбасская ПТФ», ООО «Терехинский завод напитков». Предприятия занимаются производством мяса, субпродуктов пищевых убойных животных, домашней птицы, выпуском газированных и слабоалкогольных напитков. </w:t>
      </w:r>
    </w:p>
    <w:p w:rsidR="00944C2B" w:rsidRPr="00BF3591" w:rsidRDefault="00944C2B" w:rsidP="00B73B6C">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В денежном выражении в 2016 году (4266,4 млн. </w:t>
      </w:r>
      <w:r w:rsidR="0041734D" w:rsidRPr="00BF3591">
        <w:rPr>
          <w:rFonts w:ascii="Times New Roman" w:hAnsi="Times New Roman"/>
          <w:sz w:val="24"/>
          <w:szCs w:val="24"/>
        </w:rPr>
        <w:t>рублей</w:t>
      </w:r>
      <w:r w:rsidRPr="00BF3591">
        <w:rPr>
          <w:rFonts w:ascii="Times New Roman" w:hAnsi="Times New Roman"/>
          <w:sz w:val="24"/>
          <w:szCs w:val="24"/>
        </w:rPr>
        <w:t>) произошло снижение объема выпуска продукции на 5</w:t>
      </w:r>
      <w:r w:rsidR="007B335B" w:rsidRPr="00BF3591">
        <w:rPr>
          <w:rFonts w:ascii="Times New Roman" w:hAnsi="Times New Roman"/>
          <w:sz w:val="24"/>
          <w:szCs w:val="24"/>
        </w:rPr>
        <w:t xml:space="preserve"> </w:t>
      </w:r>
      <w:r w:rsidRPr="00BF3591">
        <w:rPr>
          <w:rFonts w:ascii="Times New Roman" w:hAnsi="Times New Roman"/>
          <w:sz w:val="24"/>
          <w:szCs w:val="24"/>
        </w:rPr>
        <w:t xml:space="preserve">%. Основной объем отгруженных товаров по разделу «Обрабатывающие производства» сосредоточен в производстве пищевых продуктов </w:t>
      </w:r>
      <w:r w:rsidR="003E6086" w:rsidRPr="00BF3591">
        <w:rPr>
          <w:rFonts w:ascii="Times New Roman" w:hAnsi="Times New Roman"/>
          <w:sz w:val="24"/>
          <w:szCs w:val="24"/>
        </w:rPr>
        <w:t>–</w:t>
      </w:r>
      <w:r w:rsidRPr="00BF3591">
        <w:rPr>
          <w:rFonts w:ascii="Times New Roman" w:hAnsi="Times New Roman"/>
          <w:sz w:val="24"/>
          <w:szCs w:val="24"/>
        </w:rPr>
        <w:t xml:space="preserve"> 61</w:t>
      </w:r>
      <w:r w:rsidR="003E6086" w:rsidRPr="00BF3591">
        <w:rPr>
          <w:rFonts w:ascii="Times New Roman" w:hAnsi="Times New Roman"/>
          <w:sz w:val="24"/>
          <w:szCs w:val="24"/>
        </w:rPr>
        <w:t xml:space="preserve"> </w:t>
      </w:r>
      <w:r w:rsidRPr="00BF3591">
        <w:rPr>
          <w:rFonts w:ascii="Times New Roman" w:hAnsi="Times New Roman"/>
          <w:sz w:val="24"/>
          <w:szCs w:val="24"/>
        </w:rPr>
        <w:t xml:space="preserve">% и производстве машин и оборудования </w:t>
      </w:r>
      <w:r w:rsidR="003E6086" w:rsidRPr="00BF3591">
        <w:rPr>
          <w:rFonts w:ascii="Times New Roman" w:hAnsi="Times New Roman"/>
          <w:sz w:val="24"/>
          <w:szCs w:val="24"/>
        </w:rPr>
        <w:t>–</w:t>
      </w:r>
      <w:r w:rsidRPr="00BF3591">
        <w:rPr>
          <w:rFonts w:ascii="Times New Roman" w:hAnsi="Times New Roman"/>
          <w:sz w:val="24"/>
          <w:szCs w:val="24"/>
        </w:rPr>
        <w:t xml:space="preserve"> 36</w:t>
      </w:r>
      <w:r w:rsidR="003E6086" w:rsidRPr="00BF3591">
        <w:rPr>
          <w:rFonts w:ascii="Times New Roman" w:hAnsi="Times New Roman"/>
          <w:sz w:val="24"/>
          <w:szCs w:val="24"/>
        </w:rPr>
        <w:t xml:space="preserve"> </w:t>
      </w:r>
      <w:r w:rsidRPr="00BF3591">
        <w:rPr>
          <w:rFonts w:ascii="Times New Roman" w:hAnsi="Times New Roman"/>
          <w:sz w:val="24"/>
          <w:szCs w:val="24"/>
        </w:rPr>
        <w:t xml:space="preserve">%.  </w:t>
      </w:r>
    </w:p>
    <w:p w:rsidR="00B439F2" w:rsidRPr="00BF3591" w:rsidRDefault="00944C2B" w:rsidP="00944C2B">
      <w:pPr>
        <w:spacing w:after="0" w:line="360" w:lineRule="auto"/>
        <w:ind w:firstLine="708"/>
        <w:jc w:val="both"/>
        <w:rPr>
          <w:rFonts w:ascii="Times New Roman" w:hAnsi="Times New Roman"/>
          <w:sz w:val="24"/>
          <w:szCs w:val="24"/>
        </w:rPr>
      </w:pPr>
      <w:r w:rsidRPr="00BF3591">
        <w:rPr>
          <w:rFonts w:ascii="Times New Roman" w:hAnsi="Times New Roman"/>
          <w:sz w:val="24"/>
          <w:szCs w:val="24"/>
        </w:rPr>
        <w:t>Стабильный объем производства в подразделе «Обработка древесины и производство изделий из дерева», рост составил только 101,4</w:t>
      </w:r>
      <w:r w:rsidR="003E6086" w:rsidRPr="00BF3591">
        <w:rPr>
          <w:rFonts w:ascii="Times New Roman" w:hAnsi="Times New Roman"/>
          <w:sz w:val="24"/>
          <w:szCs w:val="24"/>
        </w:rPr>
        <w:t xml:space="preserve"> </w:t>
      </w:r>
      <w:r w:rsidRPr="00BF3591">
        <w:rPr>
          <w:rFonts w:ascii="Times New Roman" w:hAnsi="Times New Roman"/>
          <w:sz w:val="24"/>
          <w:szCs w:val="24"/>
        </w:rPr>
        <w:t xml:space="preserve">%. </w:t>
      </w:r>
    </w:p>
    <w:p w:rsidR="00B73B6C" w:rsidRPr="00BF3591" w:rsidRDefault="00944C2B" w:rsidP="00E823DD">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Подраздел «Целлюлозно-бумажное производство; издательская и полиграфическая деятельность» представляют субъекты малого бизнеса, около 50 % занимает деятельность Новокузнецкой районной газеты «Сельские вести», которая работает по муниципальному </w:t>
      </w:r>
      <w:r w:rsidRPr="00BF3591">
        <w:rPr>
          <w:rFonts w:ascii="Times New Roman" w:hAnsi="Times New Roman"/>
          <w:sz w:val="24"/>
          <w:szCs w:val="24"/>
        </w:rPr>
        <w:lastRenderedPageBreak/>
        <w:t xml:space="preserve">заданию </w:t>
      </w:r>
      <w:r w:rsidR="003E6086" w:rsidRPr="00BF3591">
        <w:rPr>
          <w:rFonts w:ascii="Times New Roman" w:hAnsi="Times New Roman"/>
          <w:sz w:val="24"/>
          <w:szCs w:val="24"/>
        </w:rPr>
        <w:t>администрации муниципального</w:t>
      </w:r>
      <w:r w:rsidRPr="00BF3591">
        <w:rPr>
          <w:rFonts w:ascii="Times New Roman" w:hAnsi="Times New Roman"/>
          <w:sz w:val="24"/>
          <w:szCs w:val="24"/>
        </w:rPr>
        <w:t xml:space="preserve"> образования. Темп </w:t>
      </w:r>
      <w:r w:rsidR="003E6086" w:rsidRPr="00BF3591">
        <w:rPr>
          <w:rFonts w:ascii="Times New Roman" w:hAnsi="Times New Roman"/>
          <w:sz w:val="24"/>
          <w:szCs w:val="24"/>
        </w:rPr>
        <w:t>снижения в</w:t>
      </w:r>
      <w:r w:rsidRPr="00BF3591">
        <w:rPr>
          <w:rFonts w:ascii="Times New Roman" w:hAnsi="Times New Roman"/>
          <w:sz w:val="24"/>
          <w:szCs w:val="24"/>
        </w:rPr>
        <w:t xml:space="preserve"> 2016 году </w:t>
      </w:r>
      <w:r w:rsidR="00360DA8" w:rsidRPr="00BF3591">
        <w:rPr>
          <w:rFonts w:ascii="Times New Roman" w:hAnsi="Times New Roman"/>
          <w:sz w:val="24"/>
          <w:szCs w:val="24"/>
        </w:rPr>
        <w:t>- не</w:t>
      </w:r>
      <w:r w:rsidRPr="00BF3591">
        <w:rPr>
          <w:rFonts w:ascii="Times New Roman" w:hAnsi="Times New Roman"/>
          <w:sz w:val="24"/>
          <w:szCs w:val="24"/>
        </w:rPr>
        <w:t>значительный и составил 6</w:t>
      </w:r>
      <w:r w:rsidR="003E6086" w:rsidRPr="00BF3591">
        <w:rPr>
          <w:rFonts w:ascii="Times New Roman" w:hAnsi="Times New Roman"/>
          <w:sz w:val="24"/>
          <w:szCs w:val="24"/>
        </w:rPr>
        <w:t xml:space="preserve"> %</w:t>
      </w:r>
      <w:r w:rsidR="00E823DD" w:rsidRPr="00BF3591">
        <w:rPr>
          <w:rFonts w:ascii="Times New Roman" w:hAnsi="Times New Roman"/>
          <w:sz w:val="24"/>
          <w:szCs w:val="24"/>
        </w:rPr>
        <w:t>.</w:t>
      </w:r>
    </w:p>
    <w:p w:rsidR="004D080C" w:rsidRPr="00BF3591" w:rsidRDefault="00944C2B" w:rsidP="002B76FA">
      <w:pPr>
        <w:widowControl w:val="0"/>
        <w:spacing w:after="0" w:line="360" w:lineRule="auto"/>
        <w:ind w:firstLine="708"/>
        <w:contextualSpacing/>
        <w:jc w:val="both"/>
        <w:rPr>
          <w:rFonts w:ascii="Times New Roman" w:hAnsi="Times New Roman"/>
          <w:sz w:val="24"/>
          <w:szCs w:val="24"/>
          <w:lang w:eastAsia="ru-RU"/>
        </w:rPr>
      </w:pPr>
      <w:r w:rsidRPr="00BF3591">
        <w:rPr>
          <w:rFonts w:ascii="Times New Roman" w:hAnsi="Times New Roman"/>
          <w:sz w:val="24"/>
          <w:szCs w:val="24"/>
        </w:rPr>
        <w:t>Подраздел «Производство резиновых и пластмассовых изделий» представляют предприятия малого бизнеса по изготовлению пластиковых окон и подоконников. Рост составил 121,3</w:t>
      </w:r>
      <w:r w:rsidR="00583937" w:rsidRPr="00BF3591">
        <w:rPr>
          <w:rFonts w:ascii="Times New Roman" w:hAnsi="Times New Roman"/>
          <w:sz w:val="24"/>
          <w:szCs w:val="24"/>
          <w:lang w:val="en-US"/>
        </w:rPr>
        <w:t> </w:t>
      </w:r>
      <w:r w:rsidRPr="00BF3591">
        <w:rPr>
          <w:rFonts w:ascii="Times New Roman" w:hAnsi="Times New Roman"/>
          <w:sz w:val="24"/>
          <w:szCs w:val="24"/>
        </w:rPr>
        <w:t>%.</w:t>
      </w:r>
      <w:r w:rsidR="002B76FA" w:rsidRPr="00BF3591">
        <w:rPr>
          <w:rFonts w:ascii="Times New Roman" w:hAnsi="Times New Roman"/>
          <w:sz w:val="24"/>
          <w:szCs w:val="24"/>
        </w:rPr>
        <w:t xml:space="preserve"> </w:t>
      </w:r>
      <w:r w:rsidRPr="00BF3591">
        <w:rPr>
          <w:rFonts w:ascii="Times New Roman" w:hAnsi="Times New Roman"/>
          <w:sz w:val="24"/>
          <w:szCs w:val="24"/>
          <w:lang w:eastAsia="ru-RU"/>
        </w:rPr>
        <w:t xml:space="preserve">Подраздел «Производство прочих неметаллических минеральных продуктов» представляет производство асфальтобетонной смеси, </w:t>
      </w:r>
      <w:r w:rsidR="003E6086" w:rsidRPr="00BF3591">
        <w:rPr>
          <w:rFonts w:ascii="Times New Roman" w:hAnsi="Times New Roman"/>
          <w:sz w:val="24"/>
          <w:szCs w:val="24"/>
          <w:lang w:eastAsia="ru-RU"/>
        </w:rPr>
        <w:t>предприятия,</w:t>
      </w:r>
      <w:r w:rsidR="00347293" w:rsidRPr="00BF3591">
        <w:rPr>
          <w:rFonts w:ascii="Times New Roman" w:hAnsi="Times New Roman"/>
          <w:sz w:val="24"/>
          <w:szCs w:val="24"/>
          <w:lang w:eastAsia="ru-RU"/>
        </w:rPr>
        <w:t xml:space="preserve"> занимающиеся </w:t>
      </w:r>
      <w:r w:rsidR="002402CF" w:rsidRPr="00BF3591">
        <w:rPr>
          <w:rFonts w:ascii="Times New Roman" w:hAnsi="Times New Roman"/>
          <w:sz w:val="24"/>
          <w:szCs w:val="24"/>
          <w:lang w:eastAsia="ru-RU"/>
        </w:rPr>
        <w:t xml:space="preserve">ремонтом и содержанием </w:t>
      </w:r>
      <w:r w:rsidRPr="00BF3591">
        <w:rPr>
          <w:rFonts w:ascii="Times New Roman" w:hAnsi="Times New Roman"/>
          <w:sz w:val="24"/>
          <w:szCs w:val="24"/>
          <w:lang w:eastAsia="ru-RU"/>
        </w:rPr>
        <w:t>дорог. В 2016 году снижение объема составило 16</w:t>
      </w:r>
      <w:r w:rsidR="00583937" w:rsidRPr="00BF3591">
        <w:rPr>
          <w:rFonts w:ascii="Times New Roman" w:hAnsi="Times New Roman"/>
          <w:sz w:val="24"/>
          <w:szCs w:val="24"/>
          <w:lang w:val="en-US" w:eastAsia="ru-RU"/>
        </w:rPr>
        <w:t> </w:t>
      </w:r>
      <w:r w:rsidRPr="00BF3591">
        <w:rPr>
          <w:rFonts w:ascii="Times New Roman" w:hAnsi="Times New Roman"/>
          <w:sz w:val="24"/>
          <w:szCs w:val="24"/>
          <w:lang w:eastAsia="ru-RU"/>
        </w:rPr>
        <w:t>%</w:t>
      </w:r>
      <w:r w:rsidR="004D080C" w:rsidRPr="00BF3591">
        <w:rPr>
          <w:rFonts w:ascii="Times New Roman" w:hAnsi="Times New Roman"/>
          <w:sz w:val="24"/>
          <w:szCs w:val="24"/>
          <w:lang w:eastAsia="ru-RU"/>
        </w:rPr>
        <w:t xml:space="preserve"> по отношению к уровню 2015 года</w:t>
      </w:r>
      <w:r w:rsidRPr="00BF3591">
        <w:rPr>
          <w:rFonts w:ascii="Times New Roman" w:hAnsi="Times New Roman"/>
          <w:sz w:val="24"/>
          <w:szCs w:val="24"/>
          <w:lang w:eastAsia="ru-RU"/>
        </w:rPr>
        <w:t xml:space="preserve">. </w:t>
      </w:r>
    </w:p>
    <w:p w:rsidR="00944C2B" w:rsidRPr="00BF3591" w:rsidRDefault="00944C2B" w:rsidP="00B27524">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Большинство показателей, характеризующих промышленное производство муниципального образования «Новокузнецкий муниципальный район», имеют тенденцию роста как в отчетном, </w:t>
      </w:r>
      <w:r w:rsidR="003E6086" w:rsidRPr="00BF3591">
        <w:rPr>
          <w:rFonts w:ascii="Times New Roman" w:hAnsi="Times New Roman"/>
          <w:sz w:val="24"/>
          <w:szCs w:val="24"/>
        </w:rPr>
        <w:t>так и в</w:t>
      </w:r>
      <w:r w:rsidRPr="00BF3591">
        <w:rPr>
          <w:rFonts w:ascii="Times New Roman" w:hAnsi="Times New Roman"/>
          <w:sz w:val="24"/>
          <w:szCs w:val="24"/>
        </w:rPr>
        <w:t xml:space="preserve"> прогнозируемом периоде </w:t>
      </w:r>
      <w:r w:rsidR="007B335B" w:rsidRPr="00BF3591">
        <w:rPr>
          <w:rFonts w:ascii="Times New Roman" w:hAnsi="Times New Roman"/>
          <w:sz w:val="24"/>
          <w:szCs w:val="24"/>
        </w:rPr>
        <w:t>до 2035</w:t>
      </w:r>
      <w:r w:rsidRPr="00BF3591">
        <w:rPr>
          <w:rFonts w:ascii="Times New Roman" w:hAnsi="Times New Roman"/>
          <w:sz w:val="24"/>
          <w:szCs w:val="24"/>
        </w:rPr>
        <w:t xml:space="preserve"> года.</w:t>
      </w:r>
    </w:p>
    <w:p w:rsidR="007B335B" w:rsidRPr="00BF3591" w:rsidRDefault="007B335B" w:rsidP="00B27524">
      <w:pPr>
        <w:widowControl w:val="0"/>
        <w:spacing w:after="0" w:line="360" w:lineRule="auto"/>
        <w:ind w:firstLine="709"/>
        <w:contextualSpacing/>
        <w:jc w:val="both"/>
        <w:outlineLvl w:val="0"/>
        <w:rPr>
          <w:rFonts w:ascii="Times New Roman" w:eastAsia="Times New Roman" w:hAnsi="Times New Roman"/>
          <w:b/>
          <w:bCs/>
          <w:sz w:val="24"/>
          <w:szCs w:val="28"/>
        </w:rPr>
      </w:pPr>
    </w:p>
    <w:p w:rsidR="00944C2B" w:rsidRPr="00BF3591" w:rsidRDefault="00944C2B" w:rsidP="005021A4">
      <w:pPr>
        <w:pStyle w:val="1112"/>
      </w:pPr>
      <w:bookmarkStart w:id="6" w:name="_Toc501999143"/>
      <w:r w:rsidRPr="00BF3591">
        <w:t>2.2.2. Ресурсы рекреации и туризма</w:t>
      </w:r>
      <w:bookmarkEnd w:id="6"/>
    </w:p>
    <w:p w:rsidR="00944C2B" w:rsidRPr="00BF3591" w:rsidRDefault="00944C2B" w:rsidP="00B27524">
      <w:pPr>
        <w:widowControl w:val="0"/>
        <w:spacing w:after="0" w:line="360" w:lineRule="auto"/>
        <w:ind w:firstLine="709"/>
        <w:contextualSpacing/>
        <w:jc w:val="both"/>
      </w:pPr>
    </w:p>
    <w:p w:rsidR="00F130D8" w:rsidRPr="00BF3591" w:rsidRDefault="00944C2B" w:rsidP="00B27524">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Территория муниципального образования «Новокузнецкий муниципальный район» концентрирует огромный потенциал рекреационных ресурсов. </w:t>
      </w:r>
    </w:p>
    <w:p w:rsidR="00944C2B" w:rsidRPr="00BF3591" w:rsidRDefault="00944C2B" w:rsidP="00B27524">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Природно-климатические, ландшафтные и культурно-исторические особенности территории Кемеровской области позволяют отнести ее к региону с высоким рекреационным потенциалом. </w:t>
      </w:r>
    </w:p>
    <w:p w:rsidR="00944C2B" w:rsidRPr="00BF3591" w:rsidRDefault="00944C2B" w:rsidP="00B27524">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Богатая событиями история </w:t>
      </w:r>
      <w:r w:rsidR="000002EB" w:rsidRPr="00BF3591">
        <w:rPr>
          <w:rFonts w:ascii="Times New Roman" w:hAnsi="Times New Roman"/>
          <w:sz w:val="24"/>
          <w:szCs w:val="24"/>
        </w:rPr>
        <w:t>района</w:t>
      </w:r>
      <w:r w:rsidRPr="00BF3591">
        <w:rPr>
          <w:rFonts w:ascii="Times New Roman" w:hAnsi="Times New Roman"/>
          <w:sz w:val="24"/>
          <w:szCs w:val="24"/>
        </w:rPr>
        <w:t xml:space="preserve">, ее природные факторы и достопримечательности, развитая промышленность открывают широкие возможности для развития экскурсионно-туристской деятельности. </w:t>
      </w:r>
    </w:p>
    <w:p w:rsidR="00B439F2" w:rsidRPr="00BF3591" w:rsidRDefault="004D080C" w:rsidP="00B439F2">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К</w:t>
      </w:r>
      <w:r w:rsidR="00B439F2" w:rsidRPr="00BF3591">
        <w:rPr>
          <w:rFonts w:ascii="Times New Roman" w:hAnsi="Times New Roman"/>
          <w:sz w:val="24"/>
          <w:szCs w:val="24"/>
        </w:rPr>
        <w:t>лючевыми видами</w:t>
      </w:r>
      <w:r w:rsidRPr="00BF3591">
        <w:rPr>
          <w:rFonts w:ascii="Times New Roman" w:hAnsi="Times New Roman"/>
          <w:color w:val="FF0000"/>
          <w:sz w:val="24"/>
          <w:szCs w:val="24"/>
        </w:rPr>
        <w:t xml:space="preserve"> </w:t>
      </w:r>
      <w:r w:rsidRPr="00BF3591">
        <w:rPr>
          <w:rFonts w:ascii="Times New Roman" w:hAnsi="Times New Roman"/>
          <w:sz w:val="24"/>
          <w:szCs w:val="24"/>
        </w:rPr>
        <w:t>внутреннего и въездного туризма</w:t>
      </w:r>
      <w:r w:rsidR="00B439F2" w:rsidRPr="00BF3591">
        <w:rPr>
          <w:rFonts w:ascii="Times New Roman" w:hAnsi="Times New Roman"/>
          <w:sz w:val="24"/>
          <w:szCs w:val="24"/>
        </w:rPr>
        <w:t xml:space="preserve"> с точки зрения региональных приоритетов являются </w:t>
      </w:r>
      <w:r w:rsidRPr="00BF3591">
        <w:rPr>
          <w:rFonts w:ascii="Times New Roman" w:hAnsi="Times New Roman"/>
          <w:sz w:val="24"/>
          <w:szCs w:val="24"/>
        </w:rPr>
        <w:t>следующие</w:t>
      </w:r>
      <w:r w:rsidR="00B439F2" w:rsidRPr="00BF3591">
        <w:rPr>
          <w:rFonts w:ascii="Times New Roman" w:hAnsi="Times New Roman"/>
          <w:sz w:val="24"/>
          <w:szCs w:val="24"/>
        </w:rPr>
        <w:t xml:space="preserve">: </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горнолыжный туризм;</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спортивный туризм;</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культурно-исторический туризм;</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лечебно-оздоровительный;</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сельский туризм;</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деловой туризм;</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снегоходный туризм;</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приключенческий туризм;</w:t>
      </w:r>
    </w:p>
    <w:p w:rsidR="00BC1E82" w:rsidRPr="00BF3591" w:rsidRDefault="00BC1E82" w:rsidP="008663DF">
      <w:pPr>
        <w:widowControl w:val="0"/>
        <w:numPr>
          <w:ilvl w:val="0"/>
          <w:numId w:val="81"/>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экологический туризм.</w:t>
      </w:r>
    </w:p>
    <w:p w:rsidR="00A26853" w:rsidRDefault="00B439F2" w:rsidP="00A26853">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При этом наибольший потенциал развития с точки зрения объемов туристского потока и количества создаваемых рабочих мест им</w:t>
      </w:r>
      <w:r w:rsidR="00A26853">
        <w:rPr>
          <w:rFonts w:ascii="Times New Roman" w:hAnsi="Times New Roman"/>
          <w:sz w:val="24"/>
          <w:szCs w:val="24"/>
        </w:rPr>
        <w:t>еют три ключевых вида туризма:</w:t>
      </w:r>
    </w:p>
    <w:p w:rsidR="00BC1E82" w:rsidRPr="00A26853" w:rsidRDefault="00A26853" w:rsidP="00A26853">
      <w:pPr>
        <w:widowControl w:val="0"/>
        <w:spacing w:after="0" w:line="360" w:lineRule="auto"/>
        <w:ind w:firstLine="709"/>
        <w:contextualSpacing/>
        <w:jc w:val="both"/>
        <w:rPr>
          <w:rFonts w:ascii="Times New Roman" w:hAnsi="Times New Roman"/>
          <w:sz w:val="24"/>
          <w:szCs w:val="24"/>
        </w:rPr>
      </w:pPr>
      <w:r>
        <w:rPr>
          <w:rFonts w:ascii="Times New Roman" w:hAnsi="Times New Roman"/>
          <w:sz w:val="24"/>
          <w:szCs w:val="24"/>
        </w:rPr>
        <w:lastRenderedPageBreak/>
        <w:t>экологический, культурно-исторический и</w:t>
      </w:r>
      <w:r w:rsidR="00BC1E82" w:rsidRPr="00A26853">
        <w:rPr>
          <w:rFonts w:ascii="Times New Roman" w:hAnsi="Times New Roman"/>
          <w:sz w:val="24"/>
          <w:szCs w:val="24"/>
        </w:rPr>
        <w:t xml:space="preserve"> спортивный туризм.</w:t>
      </w:r>
    </w:p>
    <w:p w:rsidR="00B439F2" w:rsidRPr="00BF3591" w:rsidRDefault="00B439F2" w:rsidP="00B439F2">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Деловой, снегоходный, сельский, приключенческий туризм относятся к видам, дополняющим развитие ключевых видов туризма, с высокой социальной значимостью, но имеющих меньший потенциал роста с точки зрения туристского потока.</w:t>
      </w:r>
    </w:p>
    <w:p w:rsidR="00944C2B" w:rsidRPr="00BF3591" w:rsidRDefault="00944C2B" w:rsidP="00F130D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В муниципальном образовании «Новокузнецкий муниципальный </w:t>
      </w:r>
      <w:r w:rsidR="00B732C9" w:rsidRPr="00BF3591">
        <w:rPr>
          <w:rFonts w:ascii="Times New Roman" w:hAnsi="Times New Roman"/>
          <w:sz w:val="24"/>
          <w:szCs w:val="24"/>
        </w:rPr>
        <w:t>район» расположены</w:t>
      </w:r>
      <w:r w:rsidRPr="00BF3591">
        <w:rPr>
          <w:rFonts w:ascii="Times New Roman" w:hAnsi="Times New Roman"/>
          <w:sz w:val="24"/>
          <w:szCs w:val="24"/>
        </w:rPr>
        <w:t xml:space="preserve"> 4 гостиничных комплекса (ООО «Вард», ООО «Охота», ООО «МИК», ООО «База отдыха «Южная») различных уровней комфортности и ценовой категории.</w:t>
      </w:r>
    </w:p>
    <w:p w:rsidR="00F130D8" w:rsidRPr="00BF3591" w:rsidRDefault="00944C2B" w:rsidP="00F130D8">
      <w:pPr>
        <w:widowControl w:val="0"/>
        <w:spacing w:after="0" w:line="360" w:lineRule="auto"/>
        <w:ind w:firstLine="708"/>
        <w:contextualSpacing/>
        <w:jc w:val="both"/>
        <w:rPr>
          <w:rFonts w:ascii="Times New Roman" w:hAnsi="Times New Roman"/>
          <w:sz w:val="24"/>
          <w:szCs w:val="24"/>
        </w:rPr>
      </w:pPr>
      <w:r w:rsidRPr="00BF3591">
        <w:rPr>
          <w:rFonts w:ascii="Times New Roman" w:hAnsi="Times New Roman"/>
          <w:sz w:val="24"/>
          <w:szCs w:val="24"/>
        </w:rPr>
        <w:t>С 2012 по 2016 гг. наблюдается положительная динамика туристических услуг</w:t>
      </w:r>
      <w:r w:rsidR="001C2C85" w:rsidRPr="00BF3591">
        <w:rPr>
          <w:rFonts w:ascii="Times New Roman" w:hAnsi="Times New Roman"/>
          <w:sz w:val="24"/>
          <w:szCs w:val="24"/>
        </w:rPr>
        <w:t xml:space="preserve"> (</w:t>
      </w:r>
      <w:r w:rsidR="004D080C" w:rsidRPr="00BF3591">
        <w:rPr>
          <w:rFonts w:ascii="Times New Roman" w:hAnsi="Times New Roman"/>
          <w:sz w:val="24"/>
          <w:szCs w:val="24"/>
        </w:rPr>
        <w:t>т</w:t>
      </w:r>
      <w:r w:rsidR="001C2C85" w:rsidRPr="00BF3591">
        <w:rPr>
          <w:rFonts w:ascii="Times New Roman" w:hAnsi="Times New Roman"/>
          <w:sz w:val="24"/>
          <w:szCs w:val="24"/>
        </w:rPr>
        <w:t xml:space="preserve">аблица </w:t>
      </w:r>
      <w:r w:rsidR="00961EC6" w:rsidRPr="00BF3591">
        <w:rPr>
          <w:rFonts w:ascii="Times New Roman" w:hAnsi="Times New Roman"/>
          <w:sz w:val="24"/>
          <w:szCs w:val="24"/>
        </w:rPr>
        <w:t>2</w:t>
      </w:r>
      <w:r w:rsidR="00F130D8" w:rsidRPr="00BF3591">
        <w:rPr>
          <w:rFonts w:ascii="Times New Roman" w:hAnsi="Times New Roman"/>
          <w:sz w:val="24"/>
          <w:szCs w:val="24"/>
        </w:rPr>
        <w:t>)</w:t>
      </w:r>
      <w:r w:rsidRPr="00BF3591">
        <w:rPr>
          <w:rFonts w:ascii="Times New Roman" w:hAnsi="Times New Roman"/>
          <w:sz w:val="24"/>
          <w:szCs w:val="24"/>
        </w:rPr>
        <w:t>.</w:t>
      </w:r>
    </w:p>
    <w:p w:rsidR="002B76FA" w:rsidRPr="00BF3591" w:rsidRDefault="002B76FA" w:rsidP="00F130D8">
      <w:pPr>
        <w:widowControl w:val="0"/>
        <w:spacing w:after="0" w:line="360" w:lineRule="auto"/>
        <w:ind w:firstLine="708"/>
        <w:contextualSpacing/>
        <w:jc w:val="both"/>
        <w:rPr>
          <w:rFonts w:ascii="Times New Roman" w:hAnsi="Times New Roman"/>
          <w:sz w:val="24"/>
          <w:szCs w:val="24"/>
        </w:rPr>
      </w:pPr>
    </w:p>
    <w:p w:rsidR="00944C2B" w:rsidRPr="00BF3591" w:rsidRDefault="001C2C85" w:rsidP="00F130D8">
      <w:pPr>
        <w:widowControl w:val="0"/>
        <w:spacing w:after="0" w:line="360" w:lineRule="auto"/>
        <w:contextualSpacing/>
        <w:jc w:val="both"/>
        <w:rPr>
          <w:rFonts w:ascii="Times New Roman" w:hAnsi="Times New Roman"/>
          <w:sz w:val="24"/>
          <w:szCs w:val="24"/>
        </w:rPr>
      </w:pPr>
      <w:r w:rsidRPr="00BF3591">
        <w:rPr>
          <w:rFonts w:ascii="Times New Roman" w:hAnsi="Times New Roman"/>
          <w:sz w:val="24"/>
          <w:szCs w:val="24"/>
        </w:rPr>
        <w:t xml:space="preserve">Таблица </w:t>
      </w:r>
      <w:r w:rsidR="00961EC6" w:rsidRPr="00BF3591">
        <w:rPr>
          <w:rFonts w:ascii="Times New Roman" w:hAnsi="Times New Roman"/>
          <w:sz w:val="24"/>
          <w:szCs w:val="24"/>
        </w:rPr>
        <w:t>2</w:t>
      </w:r>
      <w:r w:rsidR="00F130D8" w:rsidRPr="00BF3591">
        <w:rPr>
          <w:rFonts w:ascii="Times New Roman" w:hAnsi="Times New Roman"/>
          <w:sz w:val="24"/>
          <w:szCs w:val="24"/>
        </w:rPr>
        <w:t xml:space="preserve"> –</w:t>
      </w:r>
      <w:r w:rsidR="00944C2B" w:rsidRPr="00BF3591">
        <w:rPr>
          <w:rFonts w:ascii="Times New Roman" w:hAnsi="Times New Roman"/>
          <w:sz w:val="24"/>
          <w:szCs w:val="24"/>
        </w:rPr>
        <w:t xml:space="preserve"> </w:t>
      </w:r>
      <w:r w:rsidR="004D080C" w:rsidRPr="00BF3591">
        <w:rPr>
          <w:rFonts w:ascii="Times New Roman" w:hAnsi="Times New Roman"/>
          <w:sz w:val="24"/>
          <w:szCs w:val="24"/>
        </w:rPr>
        <w:t>Показатели, характеризующие туристические услуги</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424"/>
        <w:gridCol w:w="821"/>
        <w:gridCol w:w="924"/>
        <w:gridCol w:w="924"/>
        <w:gridCol w:w="924"/>
        <w:gridCol w:w="924"/>
      </w:tblGrid>
      <w:tr w:rsidR="00F130D8" w:rsidRPr="00BF3591" w:rsidTr="00F943F0">
        <w:trPr>
          <w:trHeight w:val="150"/>
          <w:jc w:val="center"/>
        </w:trPr>
        <w:tc>
          <w:tcPr>
            <w:tcW w:w="562" w:type="dxa"/>
            <w:vAlign w:val="center"/>
          </w:tcPr>
          <w:p w:rsidR="00F130D8" w:rsidRPr="00BF3591" w:rsidRDefault="00F130D8" w:rsidP="00473C46">
            <w:pPr>
              <w:widowControl w:val="0"/>
              <w:spacing w:after="0" w:line="240" w:lineRule="auto"/>
              <w:contextualSpacing/>
              <w:jc w:val="center"/>
              <w:rPr>
                <w:rFonts w:ascii="Times New Roman" w:hAnsi="Times New Roman"/>
                <w:b/>
                <w:szCs w:val="24"/>
              </w:rPr>
            </w:pPr>
            <w:r w:rsidRPr="00BF3591">
              <w:rPr>
                <w:rFonts w:ascii="Times New Roman" w:hAnsi="Times New Roman"/>
                <w:b/>
                <w:szCs w:val="24"/>
              </w:rPr>
              <w:t>№ п/п</w:t>
            </w:r>
          </w:p>
        </w:tc>
        <w:tc>
          <w:tcPr>
            <w:tcW w:w="4473" w:type="dxa"/>
            <w:vAlign w:val="center"/>
          </w:tcPr>
          <w:p w:rsidR="00F130D8" w:rsidRPr="00BF3591" w:rsidRDefault="00F130D8" w:rsidP="00473C46">
            <w:pPr>
              <w:widowControl w:val="0"/>
              <w:spacing w:after="0" w:line="240" w:lineRule="auto"/>
              <w:contextualSpacing/>
              <w:jc w:val="center"/>
              <w:rPr>
                <w:rFonts w:ascii="Times New Roman" w:hAnsi="Times New Roman"/>
                <w:b/>
                <w:szCs w:val="24"/>
              </w:rPr>
            </w:pPr>
            <w:r w:rsidRPr="00BF3591">
              <w:rPr>
                <w:rFonts w:ascii="Times New Roman" w:hAnsi="Times New Roman"/>
                <w:b/>
                <w:szCs w:val="24"/>
              </w:rPr>
              <w:t>Показатель</w:t>
            </w:r>
          </w:p>
        </w:tc>
        <w:tc>
          <w:tcPr>
            <w:tcW w:w="764" w:type="dxa"/>
            <w:vAlign w:val="center"/>
          </w:tcPr>
          <w:p w:rsidR="00F130D8" w:rsidRPr="00BF3591" w:rsidRDefault="00F130D8" w:rsidP="00473C46">
            <w:pPr>
              <w:widowControl w:val="0"/>
              <w:spacing w:after="0" w:line="240" w:lineRule="auto"/>
              <w:contextualSpacing/>
              <w:jc w:val="center"/>
              <w:rPr>
                <w:rFonts w:ascii="Times New Roman" w:hAnsi="Times New Roman"/>
                <w:b/>
                <w:szCs w:val="24"/>
              </w:rPr>
            </w:pPr>
            <w:r w:rsidRPr="00BF3591">
              <w:rPr>
                <w:rFonts w:ascii="Times New Roman" w:hAnsi="Times New Roman"/>
                <w:b/>
                <w:szCs w:val="24"/>
              </w:rPr>
              <w:t>2012 г.</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b/>
                <w:szCs w:val="24"/>
              </w:rPr>
            </w:pPr>
            <w:r w:rsidRPr="00BF3591">
              <w:rPr>
                <w:rFonts w:ascii="Times New Roman" w:hAnsi="Times New Roman"/>
                <w:b/>
                <w:szCs w:val="24"/>
              </w:rPr>
              <w:t>2013 г.</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b/>
                <w:szCs w:val="24"/>
              </w:rPr>
            </w:pPr>
            <w:r w:rsidRPr="00BF3591">
              <w:rPr>
                <w:rFonts w:ascii="Times New Roman" w:hAnsi="Times New Roman"/>
                <w:b/>
                <w:szCs w:val="24"/>
              </w:rPr>
              <w:t>2014 г.</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b/>
                <w:szCs w:val="24"/>
              </w:rPr>
            </w:pPr>
            <w:r w:rsidRPr="00BF3591">
              <w:rPr>
                <w:rFonts w:ascii="Times New Roman" w:hAnsi="Times New Roman"/>
                <w:b/>
                <w:szCs w:val="24"/>
              </w:rPr>
              <w:t>2015 г.</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b/>
                <w:szCs w:val="24"/>
              </w:rPr>
            </w:pPr>
            <w:r w:rsidRPr="00BF3591">
              <w:rPr>
                <w:rFonts w:ascii="Times New Roman" w:hAnsi="Times New Roman"/>
                <w:b/>
                <w:szCs w:val="24"/>
              </w:rPr>
              <w:t>2016 г.</w:t>
            </w:r>
          </w:p>
        </w:tc>
      </w:tr>
      <w:tr w:rsidR="00F130D8" w:rsidRPr="00BF3591" w:rsidTr="00F943F0">
        <w:trPr>
          <w:jc w:val="center"/>
        </w:trPr>
        <w:tc>
          <w:tcPr>
            <w:tcW w:w="562"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1</w:t>
            </w:r>
          </w:p>
        </w:tc>
        <w:tc>
          <w:tcPr>
            <w:tcW w:w="4473" w:type="dxa"/>
          </w:tcPr>
          <w:p w:rsidR="00F130D8" w:rsidRPr="00BF3591" w:rsidRDefault="00F130D8" w:rsidP="00473C46">
            <w:pPr>
              <w:widowControl w:val="0"/>
              <w:spacing w:after="0" w:line="240" w:lineRule="auto"/>
              <w:contextualSpacing/>
              <w:rPr>
                <w:rFonts w:ascii="Times New Roman" w:hAnsi="Times New Roman"/>
                <w:szCs w:val="24"/>
              </w:rPr>
            </w:pPr>
            <w:r w:rsidRPr="00BF3591">
              <w:rPr>
                <w:rFonts w:ascii="Times New Roman" w:hAnsi="Times New Roman"/>
                <w:szCs w:val="24"/>
              </w:rPr>
              <w:t>Численность граждан РФ, размещенных в коллективных средствах размещения, чел.</w:t>
            </w:r>
          </w:p>
        </w:tc>
        <w:tc>
          <w:tcPr>
            <w:tcW w:w="764"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2295</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3640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4212</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4784</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5096</w:t>
            </w:r>
          </w:p>
        </w:tc>
      </w:tr>
      <w:tr w:rsidR="00F130D8" w:rsidRPr="00BF3591" w:rsidTr="00F943F0">
        <w:trPr>
          <w:jc w:val="center"/>
        </w:trPr>
        <w:tc>
          <w:tcPr>
            <w:tcW w:w="562"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2</w:t>
            </w:r>
          </w:p>
        </w:tc>
        <w:tc>
          <w:tcPr>
            <w:tcW w:w="4473" w:type="dxa"/>
          </w:tcPr>
          <w:p w:rsidR="00F130D8" w:rsidRPr="00BF3591" w:rsidRDefault="00F130D8" w:rsidP="00473C46">
            <w:pPr>
              <w:widowControl w:val="0"/>
              <w:spacing w:after="0" w:line="240" w:lineRule="auto"/>
              <w:contextualSpacing/>
              <w:rPr>
                <w:rFonts w:ascii="Times New Roman" w:hAnsi="Times New Roman"/>
                <w:szCs w:val="24"/>
              </w:rPr>
            </w:pPr>
            <w:r w:rsidRPr="00BF3591">
              <w:rPr>
                <w:rFonts w:ascii="Times New Roman" w:hAnsi="Times New Roman"/>
                <w:szCs w:val="24"/>
              </w:rPr>
              <w:t>Численность иностранных граждан, размещенных в коллективных средствах размещения, чел.</w:t>
            </w:r>
          </w:p>
        </w:tc>
        <w:tc>
          <w:tcPr>
            <w:tcW w:w="764"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528</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840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972</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1104</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1176</w:t>
            </w:r>
          </w:p>
        </w:tc>
      </w:tr>
      <w:tr w:rsidR="00F130D8" w:rsidRPr="00BF3591" w:rsidTr="00F943F0">
        <w:trPr>
          <w:jc w:val="center"/>
        </w:trPr>
        <w:tc>
          <w:tcPr>
            <w:tcW w:w="562"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3</w:t>
            </w:r>
          </w:p>
        </w:tc>
        <w:tc>
          <w:tcPr>
            <w:tcW w:w="4473" w:type="dxa"/>
          </w:tcPr>
          <w:p w:rsidR="00F130D8" w:rsidRPr="00BF3591" w:rsidRDefault="00F130D8" w:rsidP="00473C46">
            <w:pPr>
              <w:widowControl w:val="0"/>
              <w:spacing w:after="0" w:line="240" w:lineRule="auto"/>
              <w:contextualSpacing/>
              <w:rPr>
                <w:rFonts w:ascii="Times New Roman" w:hAnsi="Times New Roman"/>
                <w:szCs w:val="24"/>
              </w:rPr>
            </w:pPr>
            <w:r w:rsidRPr="00BF3591">
              <w:rPr>
                <w:rFonts w:ascii="Times New Roman" w:hAnsi="Times New Roman"/>
                <w:szCs w:val="24"/>
              </w:rPr>
              <w:t>Площадь номерного фонда коллективных средств размещения, кв. м.</w:t>
            </w:r>
          </w:p>
        </w:tc>
        <w:tc>
          <w:tcPr>
            <w:tcW w:w="764"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400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650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750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850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900</w:t>
            </w:r>
          </w:p>
        </w:tc>
      </w:tr>
      <w:tr w:rsidR="00F130D8" w:rsidRPr="00BF3591" w:rsidTr="00F943F0">
        <w:trPr>
          <w:jc w:val="center"/>
        </w:trPr>
        <w:tc>
          <w:tcPr>
            <w:tcW w:w="562"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4</w:t>
            </w:r>
          </w:p>
        </w:tc>
        <w:tc>
          <w:tcPr>
            <w:tcW w:w="4473" w:type="dxa"/>
          </w:tcPr>
          <w:p w:rsidR="00F130D8" w:rsidRPr="00BF3591" w:rsidRDefault="00F130D8" w:rsidP="00473C46">
            <w:pPr>
              <w:widowControl w:val="0"/>
              <w:spacing w:after="0" w:line="240" w:lineRule="auto"/>
              <w:contextualSpacing/>
              <w:rPr>
                <w:rFonts w:ascii="Times New Roman" w:hAnsi="Times New Roman"/>
                <w:szCs w:val="24"/>
              </w:rPr>
            </w:pPr>
            <w:r w:rsidRPr="00BF3591">
              <w:rPr>
                <w:rFonts w:ascii="Times New Roman" w:hAnsi="Times New Roman"/>
                <w:szCs w:val="24"/>
              </w:rPr>
              <w:t>Количество койко-мест в коллективных средствах размещения, ед.</w:t>
            </w:r>
          </w:p>
        </w:tc>
        <w:tc>
          <w:tcPr>
            <w:tcW w:w="764"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44</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70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81</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92</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98</w:t>
            </w:r>
          </w:p>
        </w:tc>
      </w:tr>
      <w:tr w:rsidR="00F130D8" w:rsidRPr="00BF3591" w:rsidTr="00F943F0">
        <w:trPr>
          <w:jc w:val="center"/>
        </w:trPr>
        <w:tc>
          <w:tcPr>
            <w:tcW w:w="562"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5</w:t>
            </w:r>
          </w:p>
        </w:tc>
        <w:tc>
          <w:tcPr>
            <w:tcW w:w="4473" w:type="dxa"/>
          </w:tcPr>
          <w:p w:rsidR="00F130D8" w:rsidRPr="00BF3591" w:rsidRDefault="00F130D8" w:rsidP="00473C46">
            <w:pPr>
              <w:widowControl w:val="0"/>
              <w:spacing w:after="0" w:line="240" w:lineRule="auto"/>
              <w:contextualSpacing/>
              <w:rPr>
                <w:rFonts w:ascii="Times New Roman" w:hAnsi="Times New Roman"/>
                <w:szCs w:val="24"/>
              </w:rPr>
            </w:pPr>
            <w:r w:rsidRPr="00BF3591">
              <w:rPr>
                <w:rFonts w:ascii="Times New Roman" w:hAnsi="Times New Roman"/>
                <w:szCs w:val="24"/>
              </w:rPr>
              <w:t>Количество лиц, работающих в коллективных средствах размещения, чел.</w:t>
            </w:r>
          </w:p>
        </w:tc>
        <w:tc>
          <w:tcPr>
            <w:tcW w:w="764"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6</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14</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17</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22</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24</w:t>
            </w:r>
          </w:p>
        </w:tc>
      </w:tr>
      <w:tr w:rsidR="00F130D8" w:rsidRPr="00BF3591" w:rsidTr="00F943F0">
        <w:trPr>
          <w:jc w:val="center"/>
        </w:trPr>
        <w:tc>
          <w:tcPr>
            <w:tcW w:w="562"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6</w:t>
            </w:r>
          </w:p>
        </w:tc>
        <w:tc>
          <w:tcPr>
            <w:tcW w:w="4473" w:type="dxa"/>
          </w:tcPr>
          <w:p w:rsidR="00F130D8" w:rsidRPr="00BF3591" w:rsidRDefault="00F130D8" w:rsidP="00473C46">
            <w:pPr>
              <w:widowControl w:val="0"/>
              <w:spacing w:after="0" w:line="240" w:lineRule="auto"/>
              <w:contextualSpacing/>
              <w:rPr>
                <w:rFonts w:ascii="Times New Roman" w:hAnsi="Times New Roman"/>
                <w:szCs w:val="24"/>
              </w:rPr>
            </w:pPr>
            <w:r w:rsidRPr="00BF3591">
              <w:rPr>
                <w:rFonts w:ascii="Times New Roman" w:hAnsi="Times New Roman"/>
                <w:szCs w:val="24"/>
              </w:rPr>
              <w:t>Объем платных туристических услуг, оказанных населению, тыс. руб.</w:t>
            </w:r>
          </w:p>
        </w:tc>
        <w:tc>
          <w:tcPr>
            <w:tcW w:w="764"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1180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1430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1850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2670</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3140</w:t>
            </w:r>
          </w:p>
        </w:tc>
      </w:tr>
      <w:tr w:rsidR="00F130D8" w:rsidRPr="00BF3591" w:rsidTr="00F943F0">
        <w:trPr>
          <w:jc w:val="center"/>
        </w:trPr>
        <w:tc>
          <w:tcPr>
            <w:tcW w:w="562"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7</w:t>
            </w:r>
          </w:p>
        </w:tc>
        <w:tc>
          <w:tcPr>
            <w:tcW w:w="4473" w:type="dxa"/>
          </w:tcPr>
          <w:p w:rsidR="00F130D8" w:rsidRPr="00BF3591" w:rsidRDefault="00F130D8" w:rsidP="00473C46">
            <w:pPr>
              <w:widowControl w:val="0"/>
              <w:spacing w:after="0" w:line="240" w:lineRule="auto"/>
              <w:contextualSpacing/>
              <w:rPr>
                <w:rFonts w:ascii="Times New Roman" w:hAnsi="Times New Roman"/>
                <w:szCs w:val="24"/>
              </w:rPr>
            </w:pPr>
            <w:r w:rsidRPr="00BF3591">
              <w:rPr>
                <w:rFonts w:ascii="Times New Roman" w:hAnsi="Times New Roman"/>
                <w:szCs w:val="24"/>
              </w:rPr>
              <w:t>Объем платных услуг гостиниц и аналогичных средств размещения, тыс. руб.</w:t>
            </w:r>
          </w:p>
        </w:tc>
        <w:tc>
          <w:tcPr>
            <w:tcW w:w="764"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1411,5</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1635,2</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2851,2</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3532,8</w:t>
            </w:r>
          </w:p>
        </w:tc>
        <w:tc>
          <w:tcPr>
            <w:tcW w:w="926" w:type="dxa"/>
            <w:vAlign w:val="center"/>
          </w:tcPr>
          <w:p w:rsidR="00F130D8" w:rsidRPr="00BF3591" w:rsidRDefault="00F130D8" w:rsidP="00473C46">
            <w:pPr>
              <w:widowControl w:val="0"/>
              <w:spacing w:after="0" w:line="240" w:lineRule="auto"/>
              <w:contextualSpacing/>
              <w:jc w:val="center"/>
              <w:rPr>
                <w:rFonts w:ascii="Times New Roman" w:hAnsi="Times New Roman"/>
                <w:szCs w:val="24"/>
              </w:rPr>
            </w:pPr>
            <w:r w:rsidRPr="00BF3591">
              <w:rPr>
                <w:rFonts w:ascii="Times New Roman" w:hAnsi="Times New Roman"/>
                <w:szCs w:val="24"/>
              </w:rPr>
              <w:t>5017,6</w:t>
            </w:r>
          </w:p>
        </w:tc>
      </w:tr>
    </w:tbl>
    <w:p w:rsidR="00BC1E82" w:rsidRPr="00BF3591" w:rsidRDefault="00BC1E82" w:rsidP="00F130D8">
      <w:pPr>
        <w:widowControl w:val="0"/>
        <w:spacing w:after="0" w:line="360" w:lineRule="auto"/>
        <w:ind w:firstLine="709"/>
        <w:contextualSpacing/>
        <w:jc w:val="both"/>
        <w:rPr>
          <w:rFonts w:ascii="Times New Roman" w:hAnsi="Times New Roman"/>
          <w:sz w:val="24"/>
          <w:szCs w:val="24"/>
        </w:rPr>
      </w:pPr>
    </w:p>
    <w:p w:rsidR="00BC1E82" w:rsidRPr="00BF3591" w:rsidRDefault="00944C2B" w:rsidP="00BC1E82">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Численность граждан, размещенных в коллективных средствах размещения, возросла в 2016 году по сравнению с 2012 годом</w:t>
      </w:r>
      <w:r w:rsidR="004D080C" w:rsidRPr="00BF3591">
        <w:rPr>
          <w:rFonts w:ascii="Times New Roman" w:hAnsi="Times New Roman"/>
          <w:sz w:val="24"/>
          <w:szCs w:val="24"/>
        </w:rPr>
        <w:t xml:space="preserve"> в 2,2 раза. </w:t>
      </w:r>
      <w:r w:rsidRPr="00BF3591">
        <w:rPr>
          <w:rFonts w:ascii="Times New Roman" w:hAnsi="Times New Roman"/>
          <w:sz w:val="24"/>
          <w:szCs w:val="24"/>
        </w:rPr>
        <w:t>Увеличился объем платных туристических услуг</w:t>
      </w:r>
      <w:r w:rsidR="002A1D06" w:rsidRPr="00BF3591">
        <w:rPr>
          <w:rFonts w:ascii="Times New Roman" w:hAnsi="Times New Roman"/>
          <w:sz w:val="24"/>
          <w:szCs w:val="24"/>
        </w:rPr>
        <w:t xml:space="preserve"> –</w:t>
      </w:r>
      <w:r w:rsidR="005B38CC" w:rsidRPr="00BF3591">
        <w:rPr>
          <w:rFonts w:ascii="Times New Roman" w:hAnsi="Times New Roman"/>
          <w:sz w:val="24"/>
          <w:szCs w:val="24"/>
        </w:rPr>
        <w:t xml:space="preserve"> рост в </w:t>
      </w:r>
      <w:r w:rsidR="004D080C" w:rsidRPr="00BF3591">
        <w:rPr>
          <w:rFonts w:ascii="Times New Roman" w:hAnsi="Times New Roman"/>
          <w:sz w:val="24"/>
          <w:szCs w:val="24"/>
        </w:rPr>
        <w:t>сопо</w:t>
      </w:r>
      <w:r w:rsidR="005B38CC" w:rsidRPr="00BF3591">
        <w:rPr>
          <w:rFonts w:ascii="Times New Roman" w:hAnsi="Times New Roman"/>
          <w:sz w:val="24"/>
          <w:szCs w:val="24"/>
        </w:rPr>
        <w:t xml:space="preserve">ставимых ценах </w:t>
      </w:r>
      <w:r w:rsidRPr="00BF3591">
        <w:rPr>
          <w:rFonts w:ascii="Times New Roman" w:hAnsi="Times New Roman"/>
          <w:sz w:val="24"/>
          <w:szCs w:val="24"/>
        </w:rPr>
        <w:t xml:space="preserve">с 1180 тыс. </w:t>
      </w:r>
      <w:r w:rsidR="0041734D" w:rsidRPr="00BF3591">
        <w:rPr>
          <w:rFonts w:ascii="Times New Roman" w:hAnsi="Times New Roman"/>
          <w:sz w:val="24"/>
          <w:szCs w:val="24"/>
        </w:rPr>
        <w:t>рублей</w:t>
      </w:r>
      <w:r w:rsidRPr="00BF3591">
        <w:rPr>
          <w:rFonts w:ascii="Times New Roman" w:hAnsi="Times New Roman"/>
          <w:sz w:val="24"/>
          <w:szCs w:val="24"/>
        </w:rPr>
        <w:t xml:space="preserve"> в 2012 году</w:t>
      </w:r>
      <w:r w:rsidR="00BC1E82" w:rsidRPr="00BF3591">
        <w:rPr>
          <w:rFonts w:ascii="Times New Roman" w:hAnsi="Times New Roman"/>
          <w:sz w:val="24"/>
          <w:szCs w:val="24"/>
        </w:rPr>
        <w:t xml:space="preserve"> до 3140 тыс. </w:t>
      </w:r>
      <w:r w:rsidR="0041734D" w:rsidRPr="00BF3591">
        <w:rPr>
          <w:rFonts w:ascii="Times New Roman" w:hAnsi="Times New Roman"/>
          <w:sz w:val="24"/>
          <w:szCs w:val="24"/>
        </w:rPr>
        <w:t>рублей</w:t>
      </w:r>
      <w:r w:rsidR="00BC1E82" w:rsidRPr="00BF3591">
        <w:rPr>
          <w:rFonts w:ascii="Times New Roman" w:hAnsi="Times New Roman"/>
          <w:sz w:val="24"/>
          <w:szCs w:val="24"/>
        </w:rPr>
        <w:t xml:space="preserve"> в 2016 году. </w:t>
      </w:r>
    </w:p>
    <w:p w:rsidR="00944C2B" w:rsidRPr="00BF3591" w:rsidRDefault="005B38CC" w:rsidP="001767CA">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В целом</w:t>
      </w:r>
      <w:r w:rsidR="00944C2B" w:rsidRPr="00BF3591">
        <w:rPr>
          <w:rFonts w:ascii="Times New Roman" w:hAnsi="Times New Roman"/>
          <w:sz w:val="24"/>
          <w:szCs w:val="24"/>
        </w:rPr>
        <w:t xml:space="preserve"> благоприятная экологическая обстановка ряда сельских поселений </w:t>
      </w:r>
      <w:r w:rsidR="000002EB" w:rsidRPr="00BF3591">
        <w:rPr>
          <w:rFonts w:ascii="Times New Roman" w:hAnsi="Times New Roman"/>
          <w:sz w:val="24"/>
          <w:szCs w:val="24"/>
        </w:rPr>
        <w:t>района</w:t>
      </w:r>
      <w:r w:rsidR="00944C2B" w:rsidRPr="00BF3591">
        <w:rPr>
          <w:rFonts w:ascii="Times New Roman" w:hAnsi="Times New Roman"/>
          <w:sz w:val="24"/>
          <w:szCs w:val="24"/>
        </w:rPr>
        <w:t xml:space="preserve"> в сочетании с обширными лесными массивами, разветвленными водными артериями и сравнительно небольшой удаленностью от города Новокузнецка является благоприятной</w:t>
      </w:r>
      <w:r w:rsidR="002A1D06" w:rsidRPr="00BF3591">
        <w:rPr>
          <w:rFonts w:ascii="Times New Roman" w:hAnsi="Times New Roman"/>
          <w:sz w:val="24"/>
          <w:szCs w:val="24"/>
        </w:rPr>
        <w:t xml:space="preserve"> </w:t>
      </w:r>
      <w:r w:rsidR="00944C2B" w:rsidRPr="00BF3591">
        <w:rPr>
          <w:rFonts w:ascii="Times New Roman" w:hAnsi="Times New Roman"/>
          <w:sz w:val="24"/>
          <w:szCs w:val="24"/>
        </w:rPr>
        <w:t>средой для развития туристического бизнеса.</w:t>
      </w:r>
    </w:p>
    <w:p w:rsidR="00A26853" w:rsidRDefault="00A26853" w:rsidP="005021A4">
      <w:pPr>
        <w:pStyle w:val="1112"/>
        <w:rPr>
          <w:lang w:val="ru-RU"/>
        </w:rPr>
      </w:pPr>
      <w:bookmarkStart w:id="7" w:name="_Toc501999144"/>
    </w:p>
    <w:p w:rsidR="00944C2B" w:rsidRPr="00BF3591" w:rsidRDefault="00944C2B" w:rsidP="005021A4">
      <w:pPr>
        <w:pStyle w:val="1112"/>
      </w:pPr>
      <w:r w:rsidRPr="00BF3591">
        <w:t>2.2.3. Состояние природного капитала района, экологическая ситуация</w:t>
      </w:r>
      <w:bookmarkEnd w:id="7"/>
    </w:p>
    <w:p w:rsidR="00944C2B" w:rsidRPr="00BF3591" w:rsidRDefault="00944C2B" w:rsidP="001767CA">
      <w:pPr>
        <w:widowControl w:val="0"/>
        <w:spacing w:after="0" w:line="360" w:lineRule="auto"/>
        <w:ind w:firstLine="709"/>
        <w:contextualSpacing/>
        <w:rPr>
          <w:rFonts w:ascii="Times New Roman" w:hAnsi="Times New Roman"/>
          <w:sz w:val="24"/>
        </w:rPr>
      </w:pPr>
    </w:p>
    <w:p w:rsidR="00BC1E82" w:rsidRPr="00BF3591" w:rsidRDefault="00944C2B" w:rsidP="001767CA">
      <w:pPr>
        <w:widowControl w:val="0"/>
        <w:tabs>
          <w:tab w:val="left" w:pos="2165"/>
          <w:tab w:val="left" w:pos="3048"/>
          <w:tab w:val="left" w:pos="3950"/>
          <w:tab w:val="left" w:pos="4805"/>
          <w:tab w:val="left" w:pos="5765"/>
          <w:tab w:val="left" w:pos="6667"/>
          <w:tab w:val="left" w:pos="7752"/>
          <w:tab w:val="left" w:pos="8678"/>
          <w:tab w:val="left" w:pos="9739"/>
        </w:tabs>
        <w:spacing w:after="0" w:line="360" w:lineRule="auto"/>
        <w:ind w:firstLine="709"/>
        <w:contextualSpacing/>
        <w:jc w:val="both"/>
        <w:rPr>
          <w:rFonts w:ascii="Times New Roman" w:hAnsi="Times New Roman"/>
          <w:snapToGrid w:val="0"/>
          <w:color w:val="000000"/>
          <w:sz w:val="24"/>
          <w:szCs w:val="24"/>
          <w:lang w:eastAsia="ru-RU"/>
        </w:rPr>
      </w:pPr>
      <w:r w:rsidRPr="00BF3591">
        <w:rPr>
          <w:rFonts w:ascii="Times New Roman" w:hAnsi="Times New Roman"/>
          <w:snapToGrid w:val="0"/>
          <w:color w:val="000000"/>
          <w:sz w:val="24"/>
          <w:szCs w:val="24"/>
          <w:lang w:eastAsia="ru-RU"/>
        </w:rPr>
        <w:t xml:space="preserve">В рамках оценки природного капитала анализируются три основных вида потоков между окружающей средой и экономикой: </w:t>
      </w:r>
      <w:r w:rsidR="00BC1E82" w:rsidRPr="00BF3591">
        <w:rPr>
          <w:rFonts w:ascii="Times New Roman" w:hAnsi="Times New Roman"/>
          <w:snapToGrid w:val="0"/>
          <w:color w:val="000000"/>
          <w:sz w:val="24"/>
          <w:szCs w:val="24"/>
          <w:lang w:eastAsia="ru-RU"/>
        </w:rPr>
        <w:t xml:space="preserve">продукты (товары и услуги, произведенные в </w:t>
      </w:r>
      <w:r w:rsidR="00BC1E82" w:rsidRPr="00BF3591">
        <w:rPr>
          <w:rFonts w:ascii="Times New Roman" w:hAnsi="Times New Roman"/>
          <w:snapToGrid w:val="0"/>
          <w:color w:val="000000"/>
          <w:sz w:val="24"/>
          <w:szCs w:val="24"/>
          <w:lang w:eastAsia="ru-RU"/>
        </w:rPr>
        <w:lastRenderedPageBreak/>
        <w:t>сфере экономики и используемые в ее рамках), природные ресурсы (полезные ископаемые и энергоресурсы, почва, вода и биологические ресурсы)</w:t>
      </w:r>
      <w:r w:rsidR="006900F0" w:rsidRPr="00BF3591">
        <w:rPr>
          <w:rFonts w:ascii="Times New Roman" w:hAnsi="Times New Roman"/>
          <w:snapToGrid w:val="0"/>
          <w:color w:val="000000"/>
          <w:sz w:val="24"/>
          <w:szCs w:val="24"/>
          <w:lang w:eastAsia="ru-RU"/>
        </w:rPr>
        <w:t>,</w:t>
      </w:r>
      <w:r w:rsidR="00BC1E82" w:rsidRPr="00BF3591">
        <w:rPr>
          <w:rFonts w:ascii="Times New Roman" w:hAnsi="Times New Roman"/>
          <w:snapToGrid w:val="0"/>
          <w:color w:val="000000"/>
          <w:sz w:val="24"/>
          <w:szCs w:val="24"/>
          <w:lang w:eastAsia="ru-RU"/>
        </w:rPr>
        <w:t xml:space="preserve"> отходы (непреднамеренный и нежелательный выпуск в экономике, который может быть повторно использован или возвращен в окружающую среду, представляет собой твердые отходы, сточные воды и газообразные выбросы в атмосферу)</w:t>
      </w:r>
      <w:r w:rsidRPr="00BF3591">
        <w:rPr>
          <w:rFonts w:ascii="Times New Roman" w:hAnsi="Times New Roman"/>
          <w:snapToGrid w:val="0"/>
          <w:color w:val="000000"/>
          <w:sz w:val="24"/>
          <w:szCs w:val="24"/>
          <w:vertAlign w:val="superscript"/>
          <w:lang w:eastAsia="ru-RU"/>
        </w:rPr>
        <w:footnoteReference w:id="1"/>
      </w:r>
      <w:r w:rsidR="00F130D8" w:rsidRPr="00BF3591">
        <w:rPr>
          <w:rFonts w:ascii="Times New Roman" w:hAnsi="Times New Roman"/>
          <w:snapToGrid w:val="0"/>
          <w:color w:val="000000"/>
          <w:sz w:val="24"/>
          <w:szCs w:val="24"/>
          <w:lang w:eastAsia="ru-RU"/>
        </w:rPr>
        <w:t>.</w:t>
      </w:r>
      <w:r w:rsidR="00BC1E82" w:rsidRPr="00BF3591">
        <w:rPr>
          <w:rFonts w:ascii="Times New Roman" w:hAnsi="Times New Roman"/>
          <w:snapToGrid w:val="0"/>
          <w:color w:val="000000"/>
          <w:sz w:val="24"/>
          <w:szCs w:val="24"/>
          <w:lang w:eastAsia="ru-RU"/>
        </w:rPr>
        <w:t xml:space="preserve"> </w:t>
      </w:r>
    </w:p>
    <w:p w:rsidR="00944C2B" w:rsidRPr="00BF3591" w:rsidRDefault="00944C2B" w:rsidP="001767CA">
      <w:pPr>
        <w:widowControl w:val="0"/>
        <w:tabs>
          <w:tab w:val="left" w:pos="2165"/>
          <w:tab w:val="left" w:pos="3048"/>
          <w:tab w:val="left" w:pos="3950"/>
          <w:tab w:val="left" w:pos="4805"/>
          <w:tab w:val="left" w:pos="5765"/>
          <w:tab w:val="left" w:pos="6667"/>
          <w:tab w:val="left" w:pos="7752"/>
          <w:tab w:val="left" w:pos="8678"/>
          <w:tab w:val="left" w:pos="9739"/>
        </w:tabs>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Экономическая ценность продуктов экосистем и ресурсов биоразнообразия </w:t>
      </w:r>
      <w:r w:rsidR="000002EB" w:rsidRPr="00BF3591">
        <w:rPr>
          <w:rFonts w:ascii="Times New Roman" w:hAnsi="Times New Roman"/>
          <w:sz w:val="24"/>
          <w:szCs w:val="24"/>
        </w:rPr>
        <w:t>Новокузнецкого муниципального района</w:t>
      </w:r>
      <w:r w:rsidRPr="00BF3591">
        <w:rPr>
          <w:rFonts w:ascii="Times New Roman" w:hAnsi="Times New Roman"/>
          <w:sz w:val="24"/>
          <w:szCs w:val="24"/>
        </w:rPr>
        <w:t xml:space="preserve"> составляет 401,22 млрд. </w:t>
      </w:r>
      <w:r w:rsidR="0041734D" w:rsidRPr="00BF3591">
        <w:rPr>
          <w:rFonts w:ascii="Times New Roman" w:hAnsi="Times New Roman"/>
          <w:sz w:val="24"/>
          <w:szCs w:val="24"/>
        </w:rPr>
        <w:t xml:space="preserve">рублей. </w:t>
      </w:r>
      <w:r w:rsidRPr="00BF3591">
        <w:rPr>
          <w:rFonts w:ascii="Times New Roman" w:hAnsi="Times New Roman"/>
          <w:sz w:val="24"/>
          <w:szCs w:val="24"/>
        </w:rPr>
        <w:t>В структуре полученного значения наибольшую долю (91</w:t>
      </w:r>
      <w:r w:rsidR="008364C0" w:rsidRPr="00BF3591">
        <w:rPr>
          <w:rFonts w:ascii="Times New Roman" w:hAnsi="Times New Roman"/>
          <w:sz w:val="24"/>
          <w:szCs w:val="24"/>
        </w:rPr>
        <w:t xml:space="preserve"> </w:t>
      </w:r>
      <w:r w:rsidRPr="00BF3591">
        <w:rPr>
          <w:rFonts w:ascii="Times New Roman" w:hAnsi="Times New Roman"/>
          <w:sz w:val="24"/>
          <w:szCs w:val="24"/>
        </w:rPr>
        <w:t>%) составляет каменный уголь, а наименьшую (0,004</w:t>
      </w:r>
      <w:r w:rsidR="00F130D8" w:rsidRPr="00BF3591">
        <w:rPr>
          <w:rFonts w:ascii="Times New Roman" w:hAnsi="Times New Roman"/>
          <w:sz w:val="24"/>
          <w:szCs w:val="24"/>
        </w:rPr>
        <w:t xml:space="preserve"> %) – охотничьи ресурсы (</w:t>
      </w:r>
      <w:r w:rsidR="00961EC6" w:rsidRPr="00BF3591">
        <w:rPr>
          <w:rFonts w:ascii="Times New Roman" w:hAnsi="Times New Roman"/>
          <w:sz w:val="24"/>
          <w:szCs w:val="24"/>
        </w:rPr>
        <w:t>т</w:t>
      </w:r>
      <w:r w:rsidR="001C2C85" w:rsidRPr="00BF3591">
        <w:rPr>
          <w:rFonts w:ascii="Times New Roman" w:hAnsi="Times New Roman"/>
          <w:sz w:val="24"/>
          <w:szCs w:val="24"/>
        </w:rPr>
        <w:t xml:space="preserve">аблица </w:t>
      </w:r>
      <w:r w:rsidR="00961EC6" w:rsidRPr="00BF3591">
        <w:rPr>
          <w:rFonts w:ascii="Times New Roman" w:hAnsi="Times New Roman"/>
          <w:sz w:val="24"/>
          <w:szCs w:val="24"/>
        </w:rPr>
        <w:t>3</w:t>
      </w:r>
      <w:r w:rsidRPr="00BF3591">
        <w:rPr>
          <w:rFonts w:ascii="Times New Roman" w:hAnsi="Times New Roman"/>
          <w:sz w:val="24"/>
          <w:szCs w:val="24"/>
        </w:rPr>
        <w:t>).</w:t>
      </w:r>
    </w:p>
    <w:p w:rsidR="00F130D8" w:rsidRPr="00BF3591" w:rsidRDefault="00F130D8" w:rsidP="00F130D8">
      <w:pPr>
        <w:widowControl w:val="0"/>
        <w:spacing w:after="0" w:line="360" w:lineRule="auto"/>
        <w:contextualSpacing/>
        <w:rPr>
          <w:rFonts w:ascii="Times New Roman" w:hAnsi="Times New Roman"/>
          <w:sz w:val="24"/>
          <w:szCs w:val="24"/>
        </w:rPr>
      </w:pPr>
    </w:p>
    <w:p w:rsidR="002402CF" w:rsidRPr="00BF3591" w:rsidRDefault="002402CF" w:rsidP="003A510B">
      <w:pPr>
        <w:widowControl w:val="0"/>
        <w:tabs>
          <w:tab w:val="left" w:pos="142"/>
        </w:tabs>
        <w:spacing w:after="0" w:line="360" w:lineRule="auto"/>
        <w:ind w:left="1276" w:hanging="1276"/>
        <w:contextualSpacing/>
        <w:rPr>
          <w:rFonts w:ascii="Times New Roman" w:hAnsi="Times New Roman"/>
          <w:sz w:val="24"/>
          <w:szCs w:val="24"/>
        </w:rPr>
      </w:pPr>
      <w:r w:rsidRPr="00BF3591">
        <w:rPr>
          <w:rFonts w:ascii="Times New Roman" w:hAnsi="Times New Roman"/>
          <w:sz w:val="24"/>
          <w:szCs w:val="24"/>
        </w:rPr>
        <w:t xml:space="preserve">Таблица </w:t>
      </w:r>
      <w:r w:rsidR="00961EC6" w:rsidRPr="00BF3591">
        <w:rPr>
          <w:rFonts w:ascii="Times New Roman" w:hAnsi="Times New Roman"/>
          <w:sz w:val="24"/>
          <w:szCs w:val="24"/>
        </w:rPr>
        <w:t>3</w:t>
      </w:r>
      <w:r w:rsidRPr="00BF3591">
        <w:rPr>
          <w:rFonts w:ascii="Times New Roman" w:hAnsi="Times New Roman"/>
          <w:sz w:val="24"/>
          <w:szCs w:val="24"/>
        </w:rPr>
        <w:t xml:space="preserve"> – Результаты оценки экономической ценности продуктов экосистем и ресурсов биоразнообразия Новок</w:t>
      </w:r>
      <w:r w:rsidR="003A510B">
        <w:rPr>
          <w:rFonts w:ascii="Times New Roman" w:hAnsi="Times New Roman"/>
          <w:sz w:val="24"/>
          <w:szCs w:val="24"/>
        </w:rPr>
        <w:t>узнецкого муниципального района</w:t>
      </w:r>
    </w:p>
    <w:tbl>
      <w:tblPr>
        <w:tblW w:w="96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31"/>
        <w:gridCol w:w="6124"/>
        <w:gridCol w:w="1417"/>
        <w:gridCol w:w="1559"/>
      </w:tblGrid>
      <w:tr w:rsidR="00944C2B" w:rsidRPr="00BF3591" w:rsidTr="00EA7B0F">
        <w:trPr>
          <w:trHeight w:val="1033"/>
          <w:tblHeader/>
          <w:jc w:val="center"/>
        </w:trPr>
        <w:tc>
          <w:tcPr>
            <w:tcW w:w="531" w:type="dxa"/>
            <w:vAlign w:val="center"/>
          </w:tcPr>
          <w:p w:rsidR="00944C2B" w:rsidRPr="00BF3591" w:rsidRDefault="00473C46" w:rsidP="00B57268">
            <w:pPr>
              <w:widowControl w:val="0"/>
              <w:spacing w:after="0" w:line="276" w:lineRule="auto"/>
              <w:contextualSpacing/>
              <w:jc w:val="center"/>
              <w:rPr>
                <w:rFonts w:ascii="Times New Roman" w:hAnsi="Times New Roman"/>
                <w:b/>
                <w:color w:val="000000"/>
                <w:lang w:eastAsia="ru-RU"/>
              </w:rPr>
            </w:pPr>
            <w:r w:rsidRPr="00BF3591">
              <w:rPr>
                <w:rFonts w:ascii="Times New Roman" w:hAnsi="Times New Roman"/>
                <w:b/>
                <w:szCs w:val="24"/>
              </w:rPr>
              <w:t>№ п/п</w:t>
            </w:r>
          </w:p>
        </w:tc>
        <w:tc>
          <w:tcPr>
            <w:tcW w:w="6124" w:type="dxa"/>
            <w:noWrap/>
            <w:vAlign w:val="center"/>
          </w:tcPr>
          <w:p w:rsidR="00944C2B" w:rsidRPr="00BF3591" w:rsidRDefault="00944C2B" w:rsidP="00B57268">
            <w:pPr>
              <w:widowControl w:val="0"/>
              <w:spacing w:after="0" w:line="276" w:lineRule="auto"/>
              <w:contextualSpacing/>
              <w:jc w:val="center"/>
              <w:rPr>
                <w:rFonts w:ascii="Times New Roman" w:hAnsi="Times New Roman"/>
                <w:b/>
                <w:color w:val="000000"/>
                <w:lang w:eastAsia="ru-RU"/>
              </w:rPr>
            </w:pPr>
            <w:r w:rsidRPr="00BF3591">
              <w:rPr>
                <w:rFonts w:ascii="Times New Roman" w:hAnsi="Times New Roman"/>
                <w:b/>
                <w:color w:val="000000"/>
                <w:lang w:eastAsia="ru-RU"/>
              </w:rPr>
              <w:t>Наименование биоресурсов</w:t>
            </w:r>
          </w:p>
        </w:tc>
        <w:tc>
          <w:tcPr>
            <w:tcW w:w="1417" w:type="dxa"/>
            <w:noWrap/>
            <w:vAlign w:val="center"/>
          </w:tcPr>
          <w:p w:rsidR="00944C2B" w:rsidRPr="00BF3591" w:rsidRDefault="00944C2B" w:rsidP="00B57268">
            <w:pPr>
              <w:widowControl w:val="0"/>
              <w:spacing w:after="0" w:line="276" w:lineRule="auto"/>
              <w:contextualSpacing/>
              <w:jc w:val="center"/>
              <w:rPr>
                <w:rFonts w:ascii="Times New Roman" w:hAnsi="Times New Roman"/>
                <w:b/>
                <w:color w:val="000000"/>
                <w:lang w:eastAsia="ru-RU"/>
              </w:rPr>
            </w:pPr>
            <w:r w:rsidRPr="00BF3591">
              <w:rPr>
                <w:rFonts w:ascii="Times New Roman" w:hAnsi="Times New Roman"/>
                <w:b/>
                <w:color w:val="000000"/>
                <w:lang w:eastAsia="ru-RU"/>
              </w:rPr>
              <w:t>Годовой доход, млн. руб./год</w:t>
            </w:r>
          </w:p>
        </w:tc>
        <w:tc>
          <w:tcPr>
            <w:tcW w:w="1559" w:type="dxa"/>
            <w:noWrap/>
            <w:vAlign w:val="center"/>
          </w:tcPr>
          <w:p w:rsidR="00944C2B" w:rsidRPr="00BF3591" w:rsidRDefault="00944C2B" w:rsidP="00B57268">
            <w:pPr>
              <w:widowControl w:val="0"/>
              <w:spacing w:after="0" w:line="276" w:lineRule="auto"/>
              <w:contextualSpacing/>
              <w:jc w:val="center"/>
              <w:rPr>
                <w:rFonts w:ascii="Times New Roman" w:hAnsi="Times New Roman"/>
                <w:b/>
                <w:color w:val="000000"/>
                <w:lang w:eastAsia="ru-RU"/>
              </w:rPr>
            </w:pPr>
            <w:r w:rsidRPr="00BF3591">
              <w:rPr>
                <w:rFonts w:ascii="Times New Roman" w:hAnsi="Times New Roman"/>
                <w:b/>
                <w:color w:val="000000"/>
                <w:lang w:eastAsia="ru-RU"/>
              </w:rPr>
              <w:t>Ценность запасов, млн. руб.</w:t>
            </w:r>
          </w:p>
        </w:tc>
      </w:tr>
      <w:tr w:rsidR="00944C2B" w:rsidRPr="00BF3591" w:rsidTr="00473C46">
        <w:trPr>
          <w:trHeight w:val="300"/>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1</w:t>
            </w:r>
          </w:p>
        </w:tc>
        <w:tc>
          <w:tcPr>
            <w:tcW w:w="6124" w:type="dxa"/>
            <w:noWrap/>
          </w:tcPr>
          <w:p w:rsidR="00944C2B" w:rsidRPr="00BF3591" w:rsidRDefault="00944C2B" w:rsidP="00EA7B0F">
            <w:pPr>
              <w:widowControl w:val="0"/>
              <w:spacing w:after="0" w:line="276" w:lineRule="auto"/>
              <w:contextualSpacing/>
              <w:rPr>
                <w:rFonts w:ascii="Times New Roman" w:hAnsi="Times New Roman"/>
                <w:bCs/>
                <w:color w:val="000000"/>
                <w:lang w:eastAsia="ru-RU"/>
              </w:rPr>
            </w:pPr>
            <w:r w:rsidRPr="00BF3591">
              <w:rPr>
                <w:rFonts w:ascii="Times New Roman" w:hAnsi="Times New Roman"/>
                <w:bCs/>
                <w:color w:val="000000"/>
                <w:lang w:eastAsia="ru-RU"/>
              </w:rPr>
              <w:t>Древесина, всего:</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25,65</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854,85</w:t>
            </w:r>
          </w:p>
        </w:tc>
      </w:tr>
      <w:tr w:rsidR="00944C2B" w:rsidRPr="00BF3591" w:rsidTr="00473C46">
        <w:trPr>
          <w:trHeight w:val="300"/>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1.1</w:t>
            </w:r>
          </w:p>
        </w:tc>
        <w:tc>
          <w:tcPr>
            <w:tcW w:w="6124" w:type="dxa"/>
            <w:noWrap/>
          </w:tcPr>
          <w:p w:rsidR="00944C2B" w:rsidRPr="00BF3591" w:rsidRDefault="00944C2B" w:rsidP="00EA7B0F">
            <w:pPr>
              <w:widowControl w:val="0"/>
              <w:spacing w:after="0" w:line="276" w:lineRule="auto"/>
              <w:contextualSpacing/>
              <w:rPr>
                <w:rFonts w:ascii="Times New Roman" w:hAnsi="Times New Roman"/>
                <w:color w:val="000000"/>
                <w:lang w:eastAsia="ru-RU"/>
              </w:rPr>
            </w:pPr>
            <w:r w:rsidRPr="00BF3591">
              <w:rPr>
                <w:rFonts w:ascii="Times New Roman" w:hAnsi="Times New Roman"/>
                <w:color w:val="000000"/>
                <w:lang w:eastAsia="ru-RU"/>
              </w:rPr>
              <w:t>- коммерческие заготовки</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3,52</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117,43</w:t>
            </w:r>
          </w:p>
        </w:tc>
      </w:tr>
      <w:tr w:rsidR="00944C2B" w:rsidRPr="00BF3591" w:rsidTr="00473C46">
        <w:trPr>
          <w:trHeight w:val="315"/>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1.2</w:t>
            </w:r>
          </w:p>
        </w:tc>
        <w:tc>
          <w:tcPr>
            <w:tcW w:w="6124" w:type="dxa"/>
            <w:noWrap/>
          </w:tcPr>
          <w:p w:rsidR="00944C2B" w:rsidRPr="00BF3591" w:rsidRDefault="00944C2B" w:rsidP="00EA7B0F">
            <w:pPr>
              <w:widowControl w:val="0"/>
              <w:spacing w:after="0" w:line="276" w:lineRule="auto"/>
              <w:contextualSpacing/>
              <w:rPr>
                <w:rFonts w:ascii="Times New Roman" w:hAnsi="Times New Roman"/>
                <w:color w:val="000000"/>
                <w:lang w:eastAsia="ru-RU"/>
              </w:rPr>
            </w:pPr>
            <w:r w:rsidRPr="00BF3591">
              <w:rPr>
                <w:rFonts w:ascii="Times New Roman" w:hAnsi="Times New Roman"/>
                <w:color w:val="000000"/>
                <w:lang w:eastAsia="ru-RU"/>
              </w:rPr>
              <w:t>- заготовка домашними хозяйствами</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22,12</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737,42</w:t>
            </w:r>
          </w:p>
        </w:tc>
      </w:tr>
      <w:tr w:rsidR="00944C2B" w:rsidRPr="00BF3591" w:rsidTr="00473C46">
        <w:trPr>
          <w:trHeight w:val="423"/>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2</w:t>
            </w:r>
          </w:p>
        </w:tc>
        <w:tc>
          <w:tcPr>
            <w:tcW w:w="6124" w:type="dxa"/>
          </w:tcPr>
          <w:p w:rsidR="00944C2B" w:rsidRPr="00BF3591" w:rsidRDefault="00473C46" w:rsidP="00EA7B0F">
            <w:pPr>
              <w:widowControl w:val="0"/>
              <w:spacing w:after="0" w:line="276" w:lineRule="auto"/>
              <w:contextualSpacing/>
              <w:rPr>
                <w:rFonts w:ascii="Times New Roman" w:hAnsi="Times New Roman"/>
                <w:bCs/>
                <w:color w:val="000000"/>
                <w:lang w:eastAsia="ru-RU"/>
              </w:rPr>
            </w:pPr>
            <w:r w:rsidRPr="00BF3591">
              <w:rPr>
                <w:rFonts w:ascii="Times New Roman" w:hAnsi="Times New Roman"/>
                <w:bCs/>
                <w:color w:val="000000"/>
                <w:lang w:eastAsia="ru-RU"/>
              </w:rPr>
              <w:t xml:space="preserve">Не древесные ресурсы леса </w:t>
            </w:r>
            <w:r w:rsidR="00944C2B" w:rsidRPr="00BF3591">
              <w:rPr>
                <w:rFonts w:ascii="Times New Roman" w:hAnsi="Times New Roman"/>
                <w:color w:val="000000"/>
                <w:lang w:eastAsia="ru-RU"/>
              </w:rPr>
              <w:t>(заготовка домашними хозяйствами)</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22</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1466,68</w:t>
            </w:r>
          </w:p>
        </w:tc>
      </w:tr>
      <w:tr w:rsidR="00944C2B" w:rsidRPr="00BF3591" w:rsidTr="00473C46">
        <w:trPr>
          <w:trHeight w:val="300"/>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3</w:t>
            </w:r>
          </w:p>
        </w:tc>
        <w:tc>
          <w:tcPr>
            <w:tcW w:w="6124" w:type="dxa"/>
            <w:noWrap/>
          </w:tcPr>
          <w:p w:rsidR="00944C2B" w:rsidRPr="00BF3591" w:rsidRDefault="00944C2B" w:rsidP="00EA7B0F">
            <w:pPr>
              <w:widowControl w:val="0"/>
              <w:spacing w:after="0" w:line="276" w:lineRule="auto"/>
              <w:contextualSpacing/>
              <w:rPr>
                <w:rFonts w:ascii="Times New Roman" w:hAnsi="Times New Roman"/>
                <w:bCs/>
                <w:color w:val="000000"/>
                <w:lang w:eastAsia="ru-RU"/>
              </w:rPr>
            </w:pPr>
            <w:r w:rsidRPr="00BF3591">
              <w:rPr>
                <w:rFonts w:ascii="Times New Roman" w:hAnsi="Times New Roman"/>
                <w:bCs/>
                <w:color w:val="000000"/>
                <w:lang w:eastAsia="ru-RU"/>
              </w:rPr>
              <w:t>Охотничьи ресурсы, всего:</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0,48</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15,86</w:t>
            </w:r>
          </w:p>
        </w:tc>
      </w:tr>
      <w:tr w:rsidR="00944C2B" w:rsidRPr="00BF3591" w:rsidTr="00473C46">
        <w:trPr>
          <w:trHeight w:val="300"/>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3.1</w:t>
            </w:r>
          </w:p>
        </w:tc>
        <w:tc>
          <w:tcPr>
            <w:tcW w:w="6124" w:type="dxa"/>
            <w:noWrap/>
          </w:tcPr>
          <w:p w:rsidR="00944C2B" w:rsidRPr="00BF3591" w:rsidRDefault="00944C2B" w:rsidP="00EA7B0F">
            <w:pPr>
              <w:widowControl w:val="0"/>
              <w:spacing w:after="0" w:line="276" w:lineRule="auto"/>
              <w:contextualSpacing/>
              <w:rPr>
                <w:rFonts w:ascii="Times New Roman" w:hAnsi="Times New Roman"/>
                <w:color w:val="000000"/>
                <w:lang w:eastAsia="ru-RU"/>
              </w:rPr>
            </w:pPr>
            <w:r w:rsidRPr="00BF3591">
              <w:rPr>
                <w:rFonts w:ascii="Times New Roman" w:hAnsi="Times New Roman"/>
                <w:color w:val="000000"/>
                <w:lang w:eastAsia="ru-RU"/>
              </w:rPr>
              <w:t>- по ставкам сборов в бюджет</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0,45</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15,06</w:t>
            </w:r>
          </w:p>
        </w:tc>
      </w:tr>
      <w:tr w:rsidR="00944C2B" w:rsidRPr="00BF3591" w:rsidTr="00473C46">
        <w:trPr>
          <w:trHeight w:val="315"/>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3.2</w:t>
            </w:r>
          </w:p>
        </w:tc>
        <w:tc>
          <w:tcPr>
            <w:tcW w:w="6124" w:type="dxa"/>
            <w:noWrap/>
          </w:tcPr>
          <w:p w:rsidR="00944C2B" w:rsidRPr="00BF3591" w:rsidRDefault="00944C2B" w:rsidP="00EA7B0F">
            <w:pPr>
              <w:widowControl w:val="0"/>
              <w:spacing w:after="0" w:line="276" w:lineRule="auto"/>
              <w:contextualSpacing/>
              <w:rPr>
                <w:rFonts w:ascii="Times New Roman" w:hAnsi="Times New Roman"/>
                <w:color w:val="000000"/>
                <w:lang w:eastAsia="ru-RU"/>
              </w:rPr>
            </w:pPr>
            <w:r w:rsidRPr="00BF3591">
              <w:rPr>
                <w:rFonts w:ascii="Times New Roman" w:hAnsi="Times New Roman"/>
                <w:color w:val="000000"/>
                <w:lang w:eastAsia="ru-RU"/>
              </w:rPr>
              <w:t>- по результатам анкетных опросов</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0,024</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0,79</w:t>
            </w:r>
          </w:p>
        </w:tc>
      </w:tr>
      <w:tr w:rsidR="00944C2B" w:rsidRPr="00BF3591" w:rsidTr="00473C46">
        <w:trPr>
          <w:trHeight w:val="315"/>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4</w:t>
            </w:r>
          </w:p>
        </w:tc>
        <w:tc>
          <w:tcPr>
            <w:tcW w:w="6124" w:type="dxa"/>
            <w:noWrap/>
          </w:tcPr>
          <w:p w:rsidR="00944C2B" w:rsidRPr="00BF3591" w:rsidRDefault="00944C2B" w:rsidP="00EA7B0F">
            <w:pPr>
              <w:widowControl w:val="0"/>
              <w:spacing w:after="0" w:line="276" w:lineRule="auto"/>
              <w:contextualSpacing/>
              <w:rPr>
                <w:rFonts w:ascii="Times New Roman" w:hAnsi="Times New Roman"/>
                <w:bCs/>
                <w:color w:val="000000"/>
                <w:lang w:eastAsia="ru-RU"/>
              </w:rPr>
            </w:pPr>
            <w:r w:rsidRPr="00BF3591">
              <w:rPr>
                <w:rFonts w:ascii="Times New Roman" w:hAnsi="Times New Roman"/>
                <w:bCs/>
                <w:color w:val="000000"/>
                <w:lang w:eastAsia="ru-RU"/>
              </w:rPr>
              <w:t xml:space="preserve">Рыбные ресурсы </w:t>
            </w:r>
            <w:r w:rsidRPr="00BF3591">
              <w:rPr>
                <w:rFonts w:ascii="Times New Roman" w:hAnsi="Times New Roman"/>
                <w:color w:val="000000"/>
                <w:lang w:eastAsia="ru-RU"/>
              </w:rPr>
              <w:t>(любительский лов)</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1,08</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36</w:t>
            </w:r>
          </w:p>
        </w:tc>
      </w:tr>
      <w:tr w:rsidR="00944C2B" w:rsidRPr="00BF3591" w:rsidTr="00473C46">
        <w:trPr>
          <w:trHeight w:val="315"/>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5</w:t>
            </w:r>
          </w:p>
        </w:tc>
        <w:tc>
          <w:tcPr>
            <w:tcW w:w="6124" w:type="dxa"/>
            <w:noWrap/>
          </w:tcPr>
          <w:p w:rsidR="00944C2B" w:rsidRPr="00BF3591" w:rsidRDefault="00944C2B" w:rsidP="00EA7B0F">
            <w:pPr>
              <w:widowControl w:val="0"/>
              <w:spacing w:after="0" w:line="276" w:lineRule="auto"/>
              <w:contextualSpacing/>
              <w:rPr>
                <w:rFonts w:ascii="Times New Roman" w:hAnsi="Times New Roman"/>
                <w:bCs/>
                <w:color w:val="000000"/>
                <w:lang w:eastAsia="ru-RU"/>
              </w:rPr>
            </w:pPr>
            <w:r w:rsidRPr="00BF3591">
              <w:rPr>
                <w:rFonts w:ascii="Times New Roman" w:hAnsi="Times New Roman"/>
                <w:bCs/>
                <w:color w:val="000000"/>
                <w:lang w:eastAsia="ru-RU"/>
              </w:rPr>
              <w:t xml:space="preserve">Водные ресурсы </w:t>
            </w:r>
            <w:r w:rsidRPr="00BF3591">
              <w:rPr>
                <w:rFonts w:ascii="Times New Roman" w:hAnsi="Times New Roman"/>
                <w:color w:val="000000"/>
                <w:lang w:eastAsia="ru-RU"/>
              </w:rPr>
              <w:t>(домашние хозяйства)</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0,81</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26,96</w:t>
            </w:r>
          </w:p>
        </w:tc>
      </w:tr>
      <w:tr w:rsidR="00944C2B" w:rsidRPr="00BF3591" w:rsidTr="00473C46">
        <w:trPr>
          <w:trHeight w:val="300"/>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6</w:t>
            </w:r>
          </w:p>
        </w:tc>
        <w:tc>
          <w:tcPr>
            <w:tcW w:w="6124" w:type="dxa"/>
            <w:noWrap/>
          </w:tcPr>
          <w:p w:rsidR="00944C2B" w:rsidRPr="00BF3591" w:rsidRDefault="00944C2B" w:rsidP="00EA7B0F">
            <w:pPr>
              <w:widowControl w:val="0"/>
              <w:spacing w:after="0" w:line="276" w:lineRule="auto"/>
              <w:contextualSpacing/>
              <w:rPr>
                <w:rFonts w:ascii="Times New Roman" w:hAnsi="Times New Roman"/>
                <w:bCs/>
                <w:color w:val="000000"/>
                <w:lang w:eastAsia="ru-RU"/>
              </w:rPr>
            </w:pPr>
            <w:r w:rsidRPr="00BF3591">
              <w:rPr>
                <w:rFonts w:ascii="Times New Roman" w:hAnsi="Times New Roman"/>
                <w:bCs/>
                <w:color w:val="000000"/>
                <w:lang w:eastAsia="ru-RU"/>
              </w:rPr>
              <w:t>Сельскохозяйственное использование земель, всего:</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979,84</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32661,30</w:t>
            </w:r>
          </w:p>
        </w:tc>
      </w:tr>
      <w:tr w:rsidR="00944C2B" w:rsidRPr="00BF3591" w:rsidTr="00473C46">
        <w:trPr>
          <w:trHeight w:val="300"/>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6.1</w:t>
            </w:r>
          </w:p>
        </w:tc>
        <w:tc>
          <w:tcPr>
            <w:tcW w:w="6124" w:type="dxa"/>
            <w:noWrap/>
          </w:tcPr>
          <w:p w:rsidR="00944C2B" w:rsidRPr="00BF3591" w:rsidRDefault="00944C2B" w:rsidP="00EA7B0F">
            <w:pPr>
              <w:widowControl w:val="0"/>
              <w:spacing w:after="0" w:line="276" w:lineRule="auto"/>
              <w:contextualSpacing/>
              <w:rPr>
                <w:rFonts w:ascii="Times New Roman" w:hAnsi="Times New Roman"/>
                <w:color w:val="000000"/>
                <w:lang w:eastAsia="ru-RU"/>
              </w:rPr>
            </w:pPr>
            <w:r w:rsidRPr="00BF3591">
              <w:rPr>
                <w:rFonts w:ascii="Times New Roman" w:hAnsi="Times New Roman"/>
                <w:color w:val="000000"/>
                <w:lang w:eastAsia="ru-RU"/>
              </w:rPr>
              <w:t>- сельскохозяйственные предприятия</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5,78</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192,85</w:t>
            </w:r>
          </w:p>
        </w:tc>
      </w:tr>
      <w:tr w:rsidR="00944C2B" w:rsidRPr="00BF3591" w:rsidTr="00473C46">
        <w:trPr>
          <w:trHeight w:val="315"/>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6.2</w:t>
            </w:r>
          </w:p>
        </w:tc>
        <w:tc>
          <w:tcPr>
            <w:tcW w:w="6124" w:type="dxa"/>
            <w:noWrap/>
          </w:tcPr>
          <w:p w:rsidR="00944C2B" w:rsidRPr="00BF3591" w:rsidRDefault="00944C2B" w:rsidP="00EA7B0F">
            <w:pPr>
              <w:widowControl w:val="0"/>
              <w:spacing w:after="0" w:line="276" w:lineRule="auto"/>
              <w:contextualSpacing/>
              <w:rPr>
                <w:rFonts w:ascii="Times New Roman" w:hAnsi="Times New Roman"/>
                <w:color w:val="000000"/>
                <w:lang w:eastAsia="ru-RU"/>
              </w:rPr>
            </w:pPr>
            <w:r w:rsidRPr="00BF3591">
              <w:rPr>
                <w:rFonts w:ascii="Times New Roman" w:hAnsi="Times New Roman"/>
                <w:color w:val="000000"/>
                <w:lang w:eastAsia="ru-RU"/>
              </w:rPr>
              <w:t>- домашние хозяйства</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974,05</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color w:val="000000"/>
                <w:lang w:eastAsia="ru-RU"/>
              </w:rPr>
            </w:pPr>
            <w:r w:rsidRPr="00BF3591">
              <w:rPr>
                <w:rFonts w:ascii="Times New Roman" w:hAnsi="Times New Roman"/>
                <w:color w:val="000000"/>
                <w:lang w:eastAsia="ru-RU"/>
              </w:rPr>
              <w:t>32468,449</w:t>
            </w:r>
          </w:p>
        </w:tc>
      </w:tr>
      <w:tr w:rsidR="00944C2B" w:rsidRPr="00BF3591" w:rsidTr="00473C46">
        <w:trPr>
          <w:trHeight w:val="315"/>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7</w:t>
            </w:r>
          </w:p>
        </w:tc>
        <w:tc>
          <w:tcPr>
            <w:tcW w:w="6124" w:type="dxa"/>
            <w:noWrap/>
          </w:tcPr>
          <w:p w:rsidR="00944C2B" w:rsidRPr="00BF3591" w:rsidRDefault="00944C2B" w:rsidP="00EA7B0F">
            <w:pPr>
              <w:widowControl w:val="0"/>
              <w:spacing w:after="0" w:line="276" w:lineRule="auto"/>
              <w:contextualSpacing/>
              <w:rPr>
                <w:rFonts w:ascii="Times New Roman" w:hAnsi="Times New Roman"/>
                <w:bCs/>
                <w:color w:val="000000"/>
                <w:lang w:eastAsia="ru-RU"/>
              </w:rPr>
            </w:pPr>
            <w:r w:rsidRPr="00BF3591">
              <w:rPr>
                <w:rFonts w:ascii="Times New Roman" w:hAnsi="Times New Roman"/>
                <w:bCs/>
                <w:color w:val="000000"/>
                <w:lang w:eastAsia="ru-RU"/>
              </w:rPr>
              <w:t xml:space="preserve">Минерально-сырьевые ресурсы </w:t>
            </w:r>
            <w:r w:rsidRPr="00BF3591">
              <w:rPr>
                <w:rFonts w:ascii="Times New Roman" w:hAnsi="Times New Roman"/>
                <w:color w:val="000000"/>
                <w:lang w:eastAsia="ru-RU"/>
              </w:rPr>
              <w:t>(каменный уголь)</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14225,30</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lang w:eastAsia="ru-RU"/>
              </w:rPr>
              <w:t>366159</w:t>
            </w:r>
          </w:p>
        </w:tc>
      </w:tr>
      <w:tr w:rsidR="00944C2B" w:rsidRPr="00BF3591" w:rsidTr="00473C46">
        <w:trPr>
          <w:trHeight w:val="315"/>
          <w:jc w:val="center"/>
        </w:trPr>
        <w:tc>
          <w:tcPr>
            <w:tcW w:w="531" w:type="dxa"/>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8</w:t>
            </w:r>
          </w:p>
        </w:tc>
        <w:tc>
          <w:tcPr>
            <w:tcW w:w="6124" w:type="dxa"/>
            <w:noWrap/>
          </w:tcPr>
          <w:p w:rsidR="00944C2B" w:rsidRPr="00BF3591" w:rsidRDefault="00944C2B" w:rsidP="00EA7B0F">
            <w:pPr>
              <w:widowControl w:val="0"/>
              <w:spacing w:after="0" w:line="276" w:lineRule="auto"/>
              <w:contextualSpacing/>
              <w:jc w:val="both"/>
              <w:rPr>
                <w:rFonts w:ascii="Times New Roman" w:hAnsi="Times New Roman"/>
                <w:bCs/>
                <w:color w:val="000000"/>
                <w:lang w:eastAsia="ru-RU"/>
              </w:rPr>
            </w:pPr>
            <w:r w:rsidRPr="00BF3591">
              <w:rPr>
                <w:rFonts w:ascii="Times New Roman" w:hAnsi="Times New Roman"/>
                <w:bCs/>
                <w:color w:val="000000"/>
                <w:lang w:eastAsia="ru-RU"/>
              </w:rPr>
              <w:t>ИТОГО:</w:t>
            </w:r>
          </w:p>
        </w:tc>
        <w:tc>
          <w:tcPr>
            <w:tcW w:w="1417"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15255,15</w:t>
            </w:r>
          </w:p>
        </w:tc>
        <w:tc>
          <w:tcPr>
            <w:tcW w:w="1559" w:type="dxa"/>
            <w:noWrap/>
            <w:vAlign w:val="center"/>
          </w:tcPr>
          <w:p w:rsidR="00944C2B" w:rsidRPr="00BF3591" w:rsidRDefault="00944C2B" w:rsidP="00EA7B0F">
            <w:pPr>
              <w:widowControl w:val="0"/>
              <w:spacing w:after="0" w:line="276" w:lineRule="auto"/>
              <w:contextualSpacing/>
              <w:jc w:val="center"/>
              <w:rPr>
                <w:rFonts w:ascii="Times New Roman" w:hAnsi="Times New Roman"/>
                <w:bCs/>
                <w:color w:val="000000"/>
                <w:lang w:eastAsia="ru-RU"/>
              </w:rPr>
            </w:pPr>
            <w:r w:rsidRPr="00BF3591">
              <w:rPr>
                <w:rFonts w:ascii="Times New Roman" w:hAnsi="Times New Roman"/>
                <w:bCs/>
                <w:color w:val="000000"/>
                <w:lang w:eastAsia="ru-RU"/>
              </w:rPr>
              <w:t>401220,65</w:t>
            </w:r>
          </w:p>
        </w:tc>
      </w:tr>
    </w:tbl>
    <w:p w:rsidR="00EA7B0F" w:rsidRPr="00BF3591" w:rsidRDefault="00EA7B0F" w:rsidP="001767CA">
      <w:pPr>
        <w:widowControl w:val="0"/>
        <w:tabs>
          <w:tab w:val="left" w:pos="2165"/>
          <w:tab w:val="left" w:pos="3048"/>
          <w:tab w:val="left" w:pos="3950"/>
          <w:tab w:val="left" w:pos="4805"/>
          <w:tab w:val="left" w:pos="5765"/>
          <w:tab w:val="left" w:pos="6667"/>
          <w:tab w:val="left" w:pos="7752"/>
          <w:tab w:val="left" w:pos="8678"/>
          <w:tab w:val="left" w:pos="9739"/>
        </w:tabs>
        <w:spacing w:after="0" w:line="360" w:lineRule="auto"/>
        <w:ind w:firstLine="709"/>
        <w:contextualSpacing/>
        <w:jc w:val="both"/>
        <w:rPr>
          <w:rFonts w:ascii="Times New Roman" w:hAnsi="Times New Roman"/>
          <w:snapToGrid w:val="0"/>
          <w:color w:val="000000"/>
          <w:sz w:val="24"/>
          <w:szCs w:val="24"/>
          <w:lang w:eastAsia="ru-RU"/>
        </w:rPr>
      </w:pPr>
    </w:p>
    <w:p w:rsidR="00E823DD" w:rsidRPr="00BF3591" w:rsidRDefault="00944C2B" w:rsidP="001767CA">
      <w:pPr>
        <w:widowControl w:val="0"/>
        <w:tabs>
          <w:tab w:val="left" w:pos="2165"/>
          <w:tab w:val="left" w:pos="3048"/>
          <w:tab w:val="left" w:pos="3950"/>
          <w:tab w:val="left" w:pos="4805"/>
          <w:tab w:val="left" w:pos="5765"/>
          <w:tab w:val="left" w:pos="6667"/>
          <w:tab w:val="left" w:pos="7752"/>
          <w:tab w:val="left" w:pos="8678"/>
          <w:tab w:val="left" w:pos="9739"/>
        </w:tabs>
        <w:spacing w:after="0" w:line="360" w:lineRule="auto"/>
        <w:ind w:firstLine="709"/>
        <w:contextualSpacing/>
        <w:jc w:val="both"/>
        <w:rPr>
          <w:rFonts w:ascii="Times New Roman" w:hAnsi="Times New Roman"/>
          <w:snapToGrid w:val="0"/>
          <w:color w:val="000000"/>
          <w:sz w:val="24"/>
          <w:szCs w:val="24"/>
          <w:lang w:eastAsia="ru-RU"/>
        </w:rPr>
      </w:pPr>
      <w:r w:rsidRPr="00BF3591">
        <w:rPr>
          <w:rFonts w:ascii="Times New Roman" w:hAnsi="Times New Roman"/>
          <w:snapToGrid w:val="0"/>
          <w:color w:val="000000"/>
          <w:sz w:val="24"/>
          <w:szCs w:val="24"/>
          <w:lang w:eastAsia="ru-RU"/>
        </w:rPr>
        <w:t xml:space="preserve">По полученным данным можно отметить, что диапазон общей экономической ценности экосистемных продуктов и ресурсов биоразнообразия по типам экосистем составляет от 0,8 до 14225,3 млн. </w:t>
      </w:r>
      <w:r w:rsidR="0041734D" w:rsidRPr="00BF3591">
        <w:rPr>
          <w:rFonts w:ascii="Times New Roman" w:hAnsi="Times New Roman"/>
          <w:snapToGrid w:val="0"/>
          <w:color w:val="000000"/>
          <w:sz w:val="24"/>
          <w:szCs w:val="24"/>
          <w:lang w:eastAsia="ru-RU"/>
        </w:rPr>
        <w:t>рублей</w:t>
      </w:r>
      <w:r w:rsidR="008364C0" w:rsidRPr="00BF3591">
        <w:rPr>
          <w:rFonts w:ascii="Times New Roman" w:hAnsi="Times New Roman"/>
          <w:snapToGrid w:val="0"/>
          <w:color w:val="000000"/>
          <w:sz w:val="24"/>
          <w:szCs w:val="24"/>
          <w:lang w:eastAsia="ru-RU"/>
        </w:rPr>
        <w:t xml:space="preserve"> в </w:t>
      </w:r>
      <w:r w:rsidRPr="00BF3591">
        <w:rPr>
          <w:rFonts w:ascii="Times New Roman" w:hAnsi="Times New Roman"/>
          <w:snapToGrid w:val="0"/>
          <w:color w:val="000000"/>
          <w:sz w:val="24"/>
          <w:szCs w:val="24"/>
          <w:lang w:eastAsia="ru-RU"/>
        </w:rPr>
        <w:t>год. Наибольшую ценность имеют участки угледобычи, что объясняется дох</w:t>
      </w:r>
      <w:r w:rsidR="001767CA" w:rsidRPr="00BF3591">
        <w:rPr>
          <w:rFonts w:ascii="Times New Roman" w:hAnsi="Times New Roman"/>
          <w:snapToGrid w:val="0"/>
          <w:color w:val="000000"/>
          <w:sz w:val="24"/>
          <w:szCs w:val="24"/>
          <w:lang w:eastAsia="ru-RU"/>
        </w:rPr>
        <w:t xml:space="preserve">одностью добычи каменного </w:t>
      </w:r>
      <w:r w:rsidR="00CE1C03" w:rsidRPr="00BF3591">
        <w:rPr>
          <w:rFonts w:ascii="Times New Roman" w:hAnsi="Times New Roman"/>
          <w:snapToGrid w:val="0"/>
          <w:color w:val="000000"/>
          <w:sz w:val="24"/>
          <w:szCs w:val="24"/>
          <w:lang w:eastAsia="ru-RU"/>
        </w:rPr>
        <w:t xml:space="preserve">угля. </w:t>
      </w:r>
    </w:p>
    <w:p w:rsidR="00473C46" w:rsidRPr="00BF3591" w:rsidRDefault="004D080C" w:rsidP="001767CA">
      <w:pPr>
        <w:widowControl w:val="0"/>
        <w:tabs>
          <w:tab w:val="left" w:pos="2165"/>
          <w:tab w:val="left" w:pos="3048"/>
          <w:tab w:val="left" w:pos="3950"/>
          <w:tab w:val="left" w:pos="4805"/>
          <w:tab w:val="left" w:pos="5765"/>
          <w:tab w:val="left" w:pos="6667"/>
          <w:tab w:val="left" w:pos="7752"/>
          <w:tab w:val="left" w:pos="8678"/>
          <w:tab w:val="left" w:pos="9739"/>
        </w:tabs>
        <w:spacing w:after="0" w:line="360" w:lineRule="auto"/>
        <w:ind w:firstLine="709"/>
        <w:contextualSpacing/>
        <w:jc w:val="both"/>
        <w:rPr>
          <w:rFonts w:ascii="Times New Roman" w:hAnsi="Times New Roman"/>
          <w:snapToGrid w:val="0"/>
          <w:color w:val="000000"/>
          <w:sz w:val="24"/>
          <w:szCs w:val="24"/>
          <w:lang w:eastAsia="ru-RU"/>
        </w:rPr>
      </w:pPr>
      <w:r w:rsidRPr="00BF3591">
        <w:rPr>
          <w:rFonts w:ascii="Times New Roman" w:hAnsi="Times New Roman"/>
          <w:sz w:val="24"/>
          <w:szCs w:val="24"/>
          <w:lang w:eastAsia="ru-RU"/>
        </w:rPr>
        <w:t xml:space="preserve">В </w:t>
      </w:r>
      <w:r w:rsidR="00944C2B" w:rsidRPr="00BF3591">
        <w:rPr>
          <w:rFonts w:ascii="Times New Roman" w:hAnsi="Times New Roman"/>
          <w:sz w:val="24"/>
          <w:szCs w:val="24"/>
          <w:lang w:eastAsia="ru-RU"/>
        </w:rPr>
        <w:t>границах муниципального образования «Новокузнецкий муниципальный район» расположено 73 производственных объекта, имеющих стационарные источники выбросов.</w:t>
      </w:r>
      <w:r w:rsidR="001767CA" w:rsidRPr="00BF3591">
        <w:rPr>
          <w:rFonts w:ascii="Times New Roman" w:hAnsi="Times New Roman"/>
          <w:snapToGrid w:val="0"/>
          <w:color w:val="000000"/>
          <w:sz w:val="24"/>
          <w:szCs w:val="24"/>
          <w:lang w:eastAsia="ru-RU"/>
        </w:rPr>
        <w:t xml:space="preserve"> </w:t>
      </w:r>
      <w:r w:rsidR="00944C2B" w:rsidRPr="00BF3591">
        <w:rPr>
          <w:rFonts w:ascii="Times New Roman" w:hAnsi="Times New Roman"/>
          <w:sz w:val="24"/>
          <w:szCs w:val="24"/>
          <w:lang w:eastAsia="ru-RU"/>
        </w:rPr>
        <w:lastRenderedPageBreak/>
        <w:t xml:space="preserve">Основными источниками загрязнения атмосферного воздуха </w:t>
      </w:r>
      <w:r w:rsidR="000002EB" w:rsidRPr="00BF3591">
        <w:rPr>
          <w:rFonts w:ascii="Times New Roman" w:hAnsi="Times New Roman"/>
          <w:sz w:val="24"/>
          <w:szCs w:val="24"/>
          <w:lang w:eastAsia="ru-RU"/>
        </w:rPr>
        <w:t>района</w:t>
      </w:r>
      <w:r w:rsidR="00944C2B" w:rsidRPr="00BF3591">
        <w:rPr>
          <w:rFonts w:ascii="Times New Roman" w:hAnsi="Times New Roman"/>
          <w:sz w:val="24"/>
          <w:szCs w:val="24"/>
          <w:lang w:eastAsia="ru-RU"/>
        </w:rPr>
        <w:t xml:space="preserve"> являются предприятия по добыче угля, животноводческие комплексы, птицефабрики, а также печное отопление частного сектора и физически устаревших коммунальных котельных (</w:t>
      </w:r>
      <w:r w:rsidRPr="00BF3591">
        <w:rPr>
          <w:rFonts w:ascii="Times New Roman" w:hAnsi="Times New Roman"/>
          <w:sz w:val="24"/>
          <w:szCs w:val="24"/>
          <w:lang w:eastAsia="ru-RU"/>
        </w:rPr>
        <w:t>п</w:t>
      </w:r>
      <w:r w:rsidR="001B53A8" w:rsidRPr="00BF3591">
        <w:rPr>
          <w:rFonts w:ascii="Times New Roman" w:hAnsi="Times New Roman"/>
          <w:sz w:val="24"/>
          <w:szCs w:val="24"/>
          <w:lang w:eastAsia="ru-RU"/>
        </w:rPr>
        <w:t>риложение Г</w:t>
      </w:r>
      <w:r w:rsidR="00944C2B" w:rsidRPr="00BF3591">
        <w:rPr>
          <w:rFonts w:ascii="Times New Roman" w:hAnsi="Times New Roman"/>
          <w:sz w:val="24"/>
          <w:szCs w:val="24"/>
          <w:lang w:eastAsia="ru-RU"/>
        </w:rPr>
        <w:t xml:space="preserve">). </w:t>
      </w:r>
    </w:p>
    <w:p w:rsidR="00D67CCD" w:rsidRPr="00BF3591" w:rsidRDefault="00944C2B" w:rsidP="007A1745">
      <w:pPr>
        <w:widowControl w:val="0"/>
        <w:autoSpaceDE w:val="0"/>
        <w:autoSpaceDN w:val="0"/>
        <w:adjustRightInd w:val="0"/>
        <w:spacing w:after="0" w:line="360" w:lineRule="auto"/>
        <w:ind w:firstLine="709"/>
        <w:contextualSpacing/>
        <w:jc w:val="both"/>
        <w:rPr>
          <w:rFonts w:ascii="Times New Roman" w:hAnsi="Times New Roman"/>
          <w:bCs/>
          <w:sz w:val="24"/>
          <w:szCs w:val="24"/>
          <w:lang w:eastAsia="ru-RU"/>
        </w:rPr>
      </w:pPr>
      <w:r w:rsidRPr="00BF3591">
        <w:rPr>
          <w:rFonts w:ascii="Times New Roman" w:hAnsi="Times New Roman"/>
          <w:sz w:val="24"/>
          <w:szCs w:val="24"/>
          <w:lang w:eastAsia="ru-RU"/>
        </w:rPr>
        <w:t>Распространение отдельных загрязняющих веществ (оксидов азота, оксидов серы, соединений тяжелых металлов, летучих органических соединений, стойких органических загрязнителей и др.) также наблюдается от источников выбросов в результате трансграничного загрязнения.</w:t>
      </w:r>
      <w:r w:rsidR="00BC1E82" w:rsidRPr="00BF3591">
        <w:rPr>
          <w:rFonts w:ascii="Times New Roman" w:hAnsi="Times New Roman"/>
          <w:sz w:val="24"/>
          <w:szCs w:val="24"/>
          <w:lang w:eastAsia="ru-RU"/>
        </w:rPr>
        <w:t xml:space="preserve"> </w:t>
      </w:r>
      <w:r w:rsidR="00D67CCD" w:rsidRPr="00BF3591">
        <w:rPr>
          <w:rFonts w:ascii="Times New Roman" w:hAnsi="Times New Roman"/>
          <w:sz w:val="24"/>
          <w:szCs w:val="24"/>
          <w:lang w:eastAsia="ru-RU"/>
        </w:rPr>
        <w:t xml:space="preserve">Общая масса выбросов </w:t>
      </w:r>
      <w:r w:rsidR="00D67CCD" w:rsidRPr="00BF3591">
        <w:rPr>
          <w:rFonts w:ascii="Times New Roman" w:hAnsi="Times New Roman"/>
          <w:bCs/>
          <w:sz w:val="24"/>
          <w:szCs w:val="24"/>
          <w:lang w:eastAsia="ru-RU"/>
        </w:rPr>
        <w:t xml:space="preserve">загрязняющих веществ от стационарных </w:t>
      </w:r>
      <w:r w:rsidR="002D4DEB">
        <w:rPr>
          <w:rFonts w:ascii="Times New Roman" w:hAnsi="Times New Roman"/>
          <w:bCs/>
          <w:sz w:val="24"/>
          <w:szCs w:val="24"/>
          <w:lang w:eastAsia="ru-RU"/>
        </w:rPr>
        <w:t xml:space="preserve"> </w:t>
      </w:r>
      <w:r w:rsidR="00D67CCD" w:rsidRPr="00BF3591">
        <w:rPr>
          <w:rFonts w:ascii="Times New Roman" w:hAnsi="Times New Roman"/>
          <w:bCs/>
          <w:sz w:val="24"/>
          <w:szCs w:val="24"/>
          <w:lang w:eastAsia="ru-RU"/>
        </w:rPr>
        <w:t xml:space="preserve">источников за период </w:t>
      </w:r>
      <w:r w:rsidR="002D4DEB">
        <w:rPr>
          <w:rFonts w:ascii="Times New Roman" w:hAnsi="Times New Roman"/>
          <w:bCs/>
          <w:sz w:val="24"/>
          <w:szCs w:val="24"/>
          <w:lang w:eastAsia="ru-RU"/>
        </w:rPr>
        <w:t xml:space="preserve"> </w:t>
      </w:r>
      <w:r w:rsidR="00D67CCD" w:rsidRPr="00BF3591">
        <w:rPr>
          <w:rFonts w:ascii="Times New Roman" w:hAnsi="Times New Roman"/>
          <w:bCs/>
          <w:sz w:val="24"/>
          <w:szCs w:val="24"/>
          <w:lang w:eastAsia="ru-RU"/>
        </w:rPr>
        <w:t>2012-201</w:t>
      </w:r>
      <w:r w:rsidR="007A1745" w:rsidRPr="00BF3591">
        <w:rPr>
          <w:rFonts w:ascii="Times New Roman" w:hAnsi="Times New Roman"/>
          <w:bCs/>
          <w:sz w:val="24"/>
          <w:szCs w:val="24"/>
          <w:lang w:eastAsia="ru-RU"/>
        </w:rPr>
        <w:t>6 гг.</w:t>
      </w:r>
      <w:r w:rsidR="00D67CCD" w:rsidRPr="00BF3591">
        <w:rPr>
          <w:rFonts w:ascii="Times New Roman" w:hAnsi="Times New Roman"/>
          <w:bCs/>
          <w:sz w:val="24"/>
          <w:szCs w:val="24"/>
          <w:lang w:eastAsia="ru-RU"/>
        </w:rPr>
        <w:t xml:space="preserve"> по </w:t>
      </w:r>
      <w:r w:rsidR="00D67CCD" w:rsidRPr="00BF3591">
        <w:rPr>
          <w:rFonts w:ascii="Times New Roman" w:hAnsi="Times New Roman"/>
          <w:sz w:val="24"/>
          <w:szCs w:val="24"/>
          <w:lang w:eastAsia="ru-RU"/>
        </w:rPr>
        <w:t>Новокузнецкому району возросла</w:t>
      </w:r>
      <w:r w:rsidR="00D67CCD" w:rsidRPr="00BF3591">
        <w:rPr>
          <w:rFonts w:ascii="Times New Roman" w:hAnsi="Times New Roman"/>
          <w:lang w:eastAsia="ru-RU"/>
        </w:rPr>
        <w:t xml:space="preserve"> на </w:t>
      </w:r>
      <w:r w:rsidR="006B5DAD" w:rsidRPr="00BF3591">
        <w:rPr>
          <w:rFonts w:ascii="Times New Roman" w:hAnsi="Times New Roman"/>
          <w:lang w:eastAsia="ru-RU"/>
        </w:rPr>
        <w:t>21</w:t>
      </w:r>
      <w:r w:rsidR="008364C0" w:rsidRPr="00BF3591">
        <w:rPr>
          <w:rFonts w:ascii="Times New Roman" w:hAnsi="Times New Roman"/>
          <w:lang w:eastAsia="ru-RU"/>
        </w:rPr>
        <w:t xml:space="preserve"> </w:t>
      </w:r>
      <w:r w:rsidR="00D67CCD" w:rsidRPr="00BF3591">
        <w:rPr>
          <w:rFonts w:ascii="Times New Roman" w:hAnsi="Times New Roman"/>
          <w:lang w:eastAsia="ru-RU"/>
        </w:rPr>
        <w:t xml:space="preserve">%, </w:t>
      </w:r>
      <w:r w:rsidR="00D67CCD" w:rsidRPr="00BF3591">
        <w:rPr>
          <w:rFonts w:ascii="Times New Roman" w:hAnsi="Times New Roman"/>
          <w:sz w:val="24"/>
          <w:szCs w:val="24"/>
          <w:lang w:eastAsia="ru-RU"/>
        </w:rPr>
        <w:t>вклад в общую массу выбросов по Кемеровской области</w:t>
      </w:r>
      <w:r w:rsidR="007A1745" w:rsidRPr="00BF3591">
        <w:rPr>
          <w:rFonts w:ascii="Times New Roman" w:hAnsi="Times New Roman"/>
          <w:sz w:val="24"/>
          <w:szCs w:val="24"/>
          <w:lang w:eastAsia="ru-RU"/>
        </w:rPr>
        <w:t xml:space="preserve"> составил 18,76</w:t>
      </w:r>
      <w:r w:rsidR="008364C0" w:rsidRPr="00BF3591">
        <w:rPr>
          <w:rFonts w:ascii="Times New Roman" w:hAnsi="Times New Roman"/>
          <w:sz w:val="24"/>
          <w:szCs w:val="24"/>
          <w:lang w:eastAsia="ru-RU"/>
        </w:rPr>
        <w:t xml:space="preserve"> </w:t>
      </w:r>
      <w:r w:rsidR="007A1745" w:rsidRPr="00BF3591">
        <w:rPr>
          <w:rFonts w:ascii="Times New Roman" w:hAnsi="Times New Roman"/>
          <w:sz w:val="24"/>
          <w:szCs w:val="24"/>
          <w:lang w:eastAsia="ru-RU"/>
        </w:rPr>
        <w:t>% в 2016</w:t>
      </w:r>
      <w:r w:rsidR="00D67CCD" w:rsidRPr="00BF3591">
        <w:rPr>
          <w:rFonts w:ascii="Times New Roman" w:hAnsi="Times New Roman"/>
          <w:sz w:val="24"/>
          <w:szCs w:val="24"/>
          <w:lang w:eastAsia="ru-RU"/>
        </w:rPr>
        <w:t xml:space="preserve"> году</w:t>
      </w:r>
      <w:r w:rsidR="00D67CCD" w:rsidRPr="00BF3591">
        <w:rPr>
          <w:rFonts w:ascii="Times New Roman" w:hAnsi="Times New Roman"/>
          <w:bCs/>
          <w:sz w:val="24"/>
          <w:szCs w:val="24"/>
          <w:lang w:eastAsia="ru-RU"/>
        </w:rPr>
        <w:t>.</w:t>
      </w:r>
      <w:r w:rsidR="00D67CCD" w:rsidRPr="00BF3591">
        <w:rPr>
          <w:rFonts w:ascii="Times New Roman" w:hAnsi="Times New Roman"/>
          <w:bCs/>
          <w:sz w:val="24"/>
          <w:szCs w:val="24"/>
          <w:vertAlign w:val="superscript"/>
          <w:lang w:eastAsia="ru-RU"/>
        </w:rPr>
        <w:footnoteReference w:id="2"/>
      </w:r>
    </w:p>
    <w:p w:rsidR="00944C2B" w:rsidRPr="00BF3591" w:rsidRDefault="00944C2B" w:rsidP="001767CA">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За последние </w:t>
      </w:r>
      <w:r w:rsidR="007A1745" w:rsidRPr="00BF3591">
        <w:rPr>
          <w:rFonts w:ascii="Times New Roman" w:hAnsi="Times New Roman"/>
          <w:sz w:val="24"/>
          <w:szCs w:val="24"/>
          <w:lang w:eastAsia="ru-RU"/>
        </w:rPr>
        <w:t>шесть</w:t>
      </w:r>
      <w:r w:rsidRPr="00BF3591">
        <w:rPr>
          <w:rFonts w:ascii="Times New Roman" w:hAnsi="Times New Roman"/>
          <w:sz w:val="24"/>
          <w:szCs w:val="24"/>
          <w:lang w:eastAsia="ru-RU"/>
        </w:rPr>
        <w:t xml:space="preserve"> лет отмечается рост объема выбросов загрязняющих веществ в атмосферный воздух. В целом, за </w:t>
      </w:r>
      <w:r w:rsidR="007A1745" w:rsidRPr="00BF3591">
        <w:rPr>
          <w:rFonts w:ascii="Times New Roman" w:hAnsi="Times New Roman"/>
          <w:sz w:val="24"/>
          <w:szCs w:val="24"/>
          <w:lang w:eastAsia="ru-RU"/>
        </w:rPr>
        <w:t>период 2012-2016</w:t>
      </w:r>
      <w:r w:rsidRPr="00BF3591">
        <w:rPr>
          <w:rFonts w:ascii="Times New Roman" w:hAnsi="Times New Roman"/>
          <w:sz w:val="24"/>
          <w:szCs w:val="24"/>
          <w:lang w:eastAsia="ru-RU"/>
        </w:rPr>
        <w:t xml:space="preserve"> гг. произошло увеличение общей массы выбросов загрязняющих веществ по муниципальному образованию «Новокузнецкий муниципал</w:t>
      </w:r>
      <w:r w:rsidR="0010657F" w:rsidRPr="00BF3591">
        <w:rPr>
          <w:rFonts w:ascii="Times New Roman" w:hAnsi="Times New Roman"/>
          <w:sz w:val="24"/>
          <w:szCs w:val="24"/>
          <w:lang w:eastAsia="ru-RU"/>
        </w:rPr>
        <w:t xml:space="preserve">ьный район» на </w:t>
      </w:r>
      <w:r w:rsidR="006B5DAD" w:rsidRPr="00BF3591">
        <w:rPr>
          <w:rFonts w:ascii="Times New Roman" w:hAnsi="Times New Roman"/>
          <w:sz w:val="24"/>
          <w:szCs w:val="24"/>
          <w:lang w:eastAsia="ru-RU"/>
        </w:rPr>
        <w:t>55</w:t>
      </w:r>
      <w:r w:rsidR="0010657F" w:rsidRPr="00BF3591">
        <w:rPr>
          <w:rFonts w:ascii="Times New Roman" w:hAnsi="Times New Roman"/>
          <w:sz w:val="24"/>
          <w:szCs w:val="24"/>
          <w:lang w:eastAsia="ru-RU"/>
        </w:rPr>
        <w:t>,</w:t>
      </w:r>
      <w:r w:rsidR="006B5DAD" w:rsidRPr="00BF3591">
        <w:rPr>
          <w:rFonts w:ascii="Times New Roman" w:hAnsi="Times New Roman"/>
          <w:sz w:val="24"/>
          <w:szCs w:val="24"/>
          <w:lang w:eastAsia="ru-RU"/>
        </w:rPr>
        <w:t>05</w:t>
      </w:r>
      <w:r w:rsidR="0010657F" w:rsidRPr="00BF3591">
        <w:rPr>
          <w:rFonts w:ascii="Times New Roman" w:hAnsi="Times New Roman"/>
          <w:sz w:val="24"/>
          <w:szCs w:val="24"/>
          <w:lang w:eastAsia="ru-RU"/>
        </w:rPr>
        <w:t xml:space="preserve"> тыс. тонн. </w:t>
      </w:r>
      <w:r w:rsidRPr="00BF3591">
        <w:rPr>
          <w:rFonts w:ascii="Times New Roman" w:hAnsi="Times New Roman"/>
          <w:sz w:val="24"/>
          <w:szCs w:val="24"/>
          <w:lang w:eastAsia="ru-RU"/>
        </w:rPr>
        <w:t xml:space="preserve">По данным </w:t>
      </w:r>
      <w:r w:rsidR="006B5DAD" w:rsidRPr="00BF3591">
        <w:rPr>
          <w:rFonts w:ascii="Times New Roman" w:hAnsi="Times New Roman"/>
          <w:sz w:val="24"/>
          <w:szCs w:val="24"/>
          <w:lang w:eastAsia="ru-RU"/>
        </w:rPr>
        <w:t xml:space="preserve">департамента природных ресурсов и экологии </w:t>
      </w:r>
      <w:r w:rsidRPr="00BF3591">
        <w:rPr>
          <w:rFonts w:ascii="Times New Roman" w:hAnsi="Times New Roman"/>
          <w:sz w:val="24"/>
          <w:szCs w:val="24"/>
          <w:lang w:eastAsia="ru-RU"/>
        </w:rPr>
        <w:t>Кемеровской области, на большей части территории отмечается высокая ан</w:t>
      </w:r>
      <w:r w:rsidR="001C2C85" w:rsidRPr="00BF3591">
        <w:rPr>
          <w:rFonts w:ascii="Times New Roman" w:hAnsi="Times New Roman"/>
          <w:sz w:val="24"/>
          <w:szCs w:val="24"/>
          <w:lang w:eastAsia="ru-RU"/>
        </w:rPr>
        <w:t>тропогенная нагрузка</w:t>
      </w:r>
      <w:r w:rsidRPr="00BF3591">
        <w:rPr>
          <w:rFonts w:ascii="Times New Roman" w:hAnsi="Times New Roman"/>
          <w:sz w:val="24"/>
          <w:szCs w:val="24"/>
          <w:lang w:eastAsia="ru-RU"/>
        </w:rPr>
        <w:t xml:space="preserve">. </w:t>
      </w:r>
    </w:p>
    <w:p w:rsidR="00D67CCD" w:rsidRPr="00BF3591" w:rsidRDefault="00944C2B" w:rsidP="00E45B18">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Географическое расположение </w:t>
      </w:r>
      <w:r w:rsidR="00E45B18" w:rsidRPr="00BF3591">
        <w:rPr>
          <w:rFonts w:ascii="Times New Roman" w:hAnsi="Times New Roman"/>
          <w:sz w:val="24"/>
          <w:szCs w:val="24"/>
          <w:lang w:eastAsia="ru-RU"/>
        </w:rPr>
        <w:t>Новокузнецкого</w:t>
      </w:r>
      <w:r w:rsidRPr="00BF3591">
        <w:rPr>
          <w:rFonts w:ascii="Times New Roman" w:hAnsi="Times New Roman"/>
          <w:sz w:val="24"/>
          <w:szCs w:val="24"/>
          <w:lang w:eastAsia="ru-RU"/>
        </w:rPr>
        <w:t xml:space="preserve"> муниц</w:t>
      </w:r>
      <w:r w:rsidR="00E45B18" w:rsidRPr="00BF3591">
        <w:rPr>
          <w:rFonts w:ascii="Times New Roman" w:hAnsi="Times New Roman"/>
          <w:sz w:val="24"/>
          <w:szCs w:val="24"/>
          <w:lang w:eastAsia="ru-RU"/>
        </w:rPr>
        <w:t>ипального района</w:t>
      </w:r>
      <w:r w:rsidRPr="00BF3591">
        <w:rPr>
          <w:rFonts w:ascii="Times New Roman" w:hAnsi="Times New Roman"/>
          <w:sz w:val="24"/>
          <w:szCs w:val="24"/>
          <w:lang w:eastAsia="ru-RU"/>
        </w:rPr>
        <w:t xml:space="preserve"> </w:t>
      </w:r>
      <w:r w:rsidRPr="00BF3591">
        <w:rPr>
          <w:rFonts w:ascii="Times New Roman" w:hAnsi="Times New Roman"/>
          <w:sz w:val="24"/>
          <w:szCs w:val="24"/>
        </w:rPr>
        <w:t>способствует ухудшению качества воды в поверхностных водных объектах за счёт трансграничного распро</w:t>
      </w:r>
      <w:r w:rsidR="0010657F" w:rsidRPr="00BF3591">
        <w:rPr>
          <w:rFonts w:ascii="Times New Roman" w:hAnsi="Times New Roman"/>
          <w:sz w:val="24"/>
          <w:szCs w:val="24"/>
        </w:rPr>
        <w:t>с</w:t>
      </w:r>
      <w:r w:rsidR="00E45B18" w:rsidRPr="00BF3591">
        <w:rPr>
          <w:rFonts w:ascii="Times New Roman" w:hAnsi="Times New Roman"/>
          <w:sz w:val="24"/>
          <w:szCs w:val="24"/>
        </w:rPr>
        <w:t xml:space="preserve">транения загрязняющих веществ. </w:t>
      </w:r>
    </w:p>
    <w:p w:rsidR="0010657F" w:rsidRPr="00BF3591" w:rsidRDefault="00944C2B" w:rsidP="00E22DA1">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связи с развитием угледобывающей отрасли, значимой экологической проблемой можно назвать нарушение почвенного покрова в процессе его снятия при разработке угольных месторождений открытым способом. </w:t>
      </w:r>
    </w:p>
    <w:p w:rsidR="0010657F" w:rsidRPr="00BF3591" w:rsidRDefault="00944C2B" w:rsidP="00E22DA1">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Длительное хранение снятых почв в буртах приводит к разрушению почвенных связей и установившихся биохимических процессов. </w:t>
      </w:r>
    </w:p>
    <w:p w:rsidR="00944C2B" w:rsidRPr="00BF3591" w:rsidRDefault="00944C2B" w:rsidP="00E22DA1">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Восстановление почвенного покрова при рекультивации нарушенных земель не всегда осуществляется должным образом, зачастую отсутствует селективная укладка потенциально-плодородных пород и плодородного слоя почвы.</w:t>
      </w:r>
    </w:p>
    <w:p w:rsidR="0010657F" w:rsidRPr="00BF3591" w:rsidRDefault="00944C2B" w:rsidP="00FE73EC">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bookmarkStart w:id="8" w:name="bookmark43"/>
      <w:r w:rsidRPr="00BF3591">
        <w:rPr>
          <w:rFonts w:ascii="Times New Roman" w:hAnsi="Times New Roman"/>
          <w:sz w:val="24"/>
          <w:szCs w:val="24"/>
          <w:lang w:eastAsia="ru-RU"/>
        </w:rPr>
        <w:t>Т</w:t>
      </w:r>
      <w:bookmarkEnd w:id="8"/>
      <w:r w:rsidRPr="00BF3591">
        <w:rPr>
          <w:rFonts w:ascii="Times New Roman" w:hAnsi="Times New Roman"/>
          <w:sz w:val="24"/>
          <w:szCs w:val="24"/>
          <w:lang w:eastAsia="ru-RU"/>
        </w:rPr>
        <w:t xml:space="preserve">аким образом, состояние почвенного покрова на территории муниципального образования «Новокузнецкий муниципальный район» характеризуется стабильным состоянием по санитарно-химическим показателям почв селитебных зон, в целом по области отмечено некоторое снижение агрохимических показателей сельхозугодий. </w:t>
      </w:r>
    </w:p>
    <w:p w:rsidR="00944C2B" w:rsidRPr="00BF3591" w:rsidRDefault="00944C2B" w:rsidP="00FE73EC">
      <w:pPr>
        <w:widowControl w:val="0"/>
        <w:autoSpaceDE w:val="0"/>
        <w:autoSpaceDN w:val="0"/>
        <w:adjustRightInd w:val="0"/>
        <w:spacing w:after="0" w:line="360" w:lineRule="auto"/>
        <w:ind w:firstLine="709"/>
        <w:contextualSpacing/>
        <w:jc w:val="both"/>
        <w:rPr>
          <w:rFonts w:ascii="Times New Roman" w:hAnsi="Times New Roman"/>
          <w:sz w:val="24"/>
          <w:szCs w:val="24"/>
          <w:u w:val="single"/>
          <w:lang w:eastAsia="ru-RU"/>
        </w:rPr>
      </w:pPr>
      <w:r w:rsidRPr="00BF3591">
        <w:rPr>
          <w:rFonts w:ascii="Times New Roman" w:hAnsi="Times New Roman"/>
          <w:sz w:val="24"/>
          <w:szCs w:val="24"/>
          <w:u w:val="single"/>
          <w:lang w:eastAsia="ru-RU"/>
        </w:rPr>
        <w:t>В качестве приоритетных экологических проблем района выделены следующие:</w:t>
      </w:r>
    </w:p>
    <w:p w:rsidR="00944C2B" w:rsidRPr="00BF3591" w:rsidRDefault="00AA0AF1" w:rsidP="008663DF">
      <w:pPr>
        <w:widowControl w:val="0"/>
        <w:numPr>
          <w:ilvl w:val="0"/>
          <w:numId w:val="80"/>
        </w:numPr>
        <w:autoSpaceDE w:val="0"/>
        <w:autoSpaceDN w:val="0"/>
        <w:adjustRightInd w:val="0"/>
        <w:spacing w:after="0" w:line="360" w:lineRule="auto"/>
        <w:ind w:left="0" w:firstLine="709"/>
        <w:contextualSpacing/>
        <w:jc w:val="both"/>
        <w:rPr>
          <w:rFonts w:ascii="Times New Roman" w:hAnsi="Times New Roman"/>
          <w:sz w:val="24"/>
          <w:szCs w:val="24"/>
          <w:lang w:eastAsia="ru-RU"/>
        </w:rPr>
      </w:pPr>
      <w:r w:rsidRPr="00BF3591">
        <w:rPr>
          <w:rFonts w:ascii="Times New Roman" w:hAnsi="Times New Roman"/>
          <w:sz w:val="24"/>
          <w:szCs w:val="24"/>
          <w:lang w:val="en-US" w:eastAsia="ru-RU"/>
        </w:rPr>
        <w:t> </w:t>
      </w:r>
      <w:r w:rsidR="00944C2B" w:rsidRPr="00BF3591">
        <w:rPr>
          <w:rFonts w:ascii="Times New Roman" w:hAnsi="Times New Roman"/>
          <w:sz w:val="24"/>
          <w:szCs w:val="24"/>
          <w:lang w:eastAsia="ru-RU"/>
        </w:rPr>
        <w:t>Близость угольных разрезов к сельским населенным пунктам, садово-огородным и дачным участкам и их комплексное отрицательное воздействие на среду обитания населения.</w:t>
      </w:r>
    </w:p>
    <w:p w:rsidR="00944C2B" w:rsidRPr="00BF3591" w:rsidRDefault="00944C2B" w:rsidP="0010657F">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lastRenderedPageBreak/>
        <w:t>По предварительным оценкам в настоящее время на территории муниципального образования «Новокузнецкий муниципальный район» испытывают воздействие угольных разрезов следующие населенные пункты (угольные разрезы расположены в радиусе до 1 км):</w:t>
      </w:r>
    </w:p>
    <w:p w:rsidR="0008667C" w:rsidRPr="00BF3591" w:rsidRDefault="0008667C" w:rsidP="0008667C">
      <w:pPr>
        <w:widowControl w:val="0"/>
        <w:autoSpaceDE w:val="0"/>
        <w:autoSpaceDN w:val="0"/>
        <w:adjustRightInd w:val="0"/>
        <w:spacing w:after="0" w:line="360" w:lineRule="auto"/>
        <w:contextualSpacing/>
        <w:jc w:val="both"/>
        <w:rPr>
          <w:rFonts w:ascii="Times New Roman" w:hAnsi="Times New Roman"/>
          <w:sz w:val="24"/>
          <w:szCs w:val="24"/>
          <w:lang w:eastAsia="ru-RU"/>
        </w:rPr>
      </w:pPr>
      <w:r w:rsidRPr="00BF3591">
        <w:rPr>
          <w:rFonts w:ascii="Times New Roman" w:hAnsi="Times New Roman"/>
          <w:sz w:val="24"/>
          <w:szCs w:val="24"/>
          <w:lang w:eastAsia="ru-RU"/>
        </w:rPr>
        <w:t>Костенково (Загорское сельское поселение), Березово (Загорское сельское поселение), Рассвет (Загорское сельское поселение), Новый Урал (Загорское сельское поселение), Ананьино (Загорское сельское поселение), Алексеевка (Загорское сельское поселение), Апанас (Загорское сельское поселение), Жерново (Красулинское сельское поселение), Ерунаково (Красулинское сельское поселение), Гавриловка (Сосновское сельское поселение), Новый (Сосновское сельское поселение), Учул (Сосновское сельское поселение), Юрьевка (Сосновское сельское поселение), Николаевка (Сосновское сельское поселение), Тайлеп (Сосновское сельское поселение).</w:t>
      </w:r>
    </w:p>
    <w:p w:rsidR="0010657F" w:rsidRPr="00BF3591" w:rsidRDefault="0055035F" w:rsidP="00DE76D5">
      <w:pPr>
        <w:widowControl w:val="0"/>
        <w:numPr>
          <w:ilvl w:val="0"/>
          <w:numId w:val="80"/>
        </w:numPr>
        <w:autoSpaceDE w:val="0"/>
        <w:autoSpaceDN w:val="0"/>
        <w:adjustRightInd w:val="0"/>
        <w:spacing w:after="0" w:line="360" w:lineRule="auto"/>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 </w:t>
      </w:r>
      <w:r w:rsidR="0010657F" w:rsidRPr="00BF3591">
        <w:rPr>
          <w:rFonts w:ascii="Times New Roman" w:hAnsi="Times New Roman"/>
          <w:sz w:val="24"/>
          <w:szCs w:val="24"/>
          <w:lang w:eastAsia="ru-RU"/>
        </w:rPr>
        <w:t>Загрязнение водных объектов, некачественная питьевая вода.</w:t>
      </w:r>
    </w:p>
    <w:p w:rsidR="0010657F" w:rsidRPr="00BF3591" w:rsidRDefault="0010657F" w:rsidP="0010657F">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3.</w:t>
      </w:r>
      <w:r w:rsidR="00AA0AF1" w:rsidRPr="00BF3591">
        <w:rPr>
          <w:rFonts w:ascii="Times New Roman" w:hAnsi="Times New Roman"/>
          <w:sz w:val="24"/>
          <w:szCs w:val="24"/>
          <w:lang w:val="en-US" w:eastAsia="ru-RU"/>
        </w:rPr>
        <w:t> </w:t>
      </w:r>
      <w:r w:rsidRPr="00BF3591">
        <w:rPr>
          <w:rFonts w:ascii="Times New Roman" w:hAnsi="Times New Roman"/>
          <w:sz w:val="24"/>
          <w:szCs w:val="24"/>
          <w:lang w:eastAsia="ru-RU"/>
        </w:rPr>
        <w:t>Загрязнение атмосферного воздуха</w:t>
      </w:r>
      <w:r w:rsidR="008364C0" w:rsidRPr="00BF3591">
        <w:rPr>
          <w:rFonts w:ascii="Times New Roman" w:hAnsi="Times New Roman"/>
          <w:sz w:val="24"/>
          <w:szCs w:val="24"/>
          <w:lang w:eastAsia="ru-RU"/>
        </w:rPr>
        <w:t>.</w:t>
      </w:r>
    </w:p>
    <w:p w:rsidR="0010657F" w:rsidRPr="00BF3591" w:rsidRDefault="00944C2B" w:rsidP="0010657F">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Среди сельских поселений муниципального образования «Новокузнецкий муниципальный район» наибольшее воздействие на атмосферный воздух испытывают Центральное, Загорское, и, частично, Терсинское (в районе ОАО «ЕВРАЗ ЗСМК» и поселка Чистогорский) сельские поселения. </w:t>
      </w:r>
    </w:p>
    <w:p w:rsidR="00944C2B" w:rsidRPr="00BF3591" w:rsidRDefault="00944C2B" w:rsidP="0010657F">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Наиболее экологически чистым, с точки зрения атмосферного загрязнения является Кузедеевское сельское поселение, в котором отсутствуют значимые источники выбросов, а также большая часть Терсинского сельского поселения.</w:t>
      </w:r>
    </w:p>
    <w:p w:rsidR="0010657F" w:rsidRPr="00BF3591" w:rsidRDefault="0010657F" w:rsidP="0010657F">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4.</w:t>
      </w:r>
      <w:r w:rsidRPr="00BF3591">
        <w:rPr>
          <w:rFonts w:ascii="Times New Roman" w:hAnsi="Times New Roman"/>
          <w:sz w:val="24"/>
          <w:szCs w:val="24"/>
          <w:lang w:eastAsia="ru-RU"/>
        </w:rPr>
        <w:tab/>
      </w:r>
      <w:r w:rsidR="00AA0AF1" w:rsidRPr="00BF3591">
        <w:rPr>
          <w:rFonts w:ascii="Times New Roman" w:hAnsi="Times New Roman"/>
          <w:sz w:val="24"/>
          <w:szCs w:val="24"/>
          <w:lang w:val="en-US" w:eastAsia="ru-RU"/>
        </w:rPr>
        <w:t> </w:t>
      </w:r>
      <w:r w:rsidRPr="00BF3591">
        <w:rPr>
          <w:rFonts w:ascii="Times New Roman" w:hAnsi="Times New Roman"/>
          <w:sz w:val="24"/>
          <w:szCs w:val="24"/>
          <w:lang w:eastAsia="ru-RU"/>
        </w:rPr>
        <w:t>Рост площадей нарушенных земель и низкие темпы рекультивации.</w:t>
      </w:r>
    </w:p>
    <w:p w:rsidR="0010657F" w:rsidRPr="00BF3591" w:rsidRDefault="0010657F" w:rsidP="0010657F">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5.</w:t>
      </w:r>
      <w:r w:rsidRPr="00BF3591">
        <w:rPr>
          <w:rFonts w:ascii="Times New Roman" w:hAnsi="Times New Roman"/>
          <w:sz w:val="24"/>
          <w:szCs w:val="24"/>
          <w:lang w:eastAsia="ru-RU"/>
        </w:rPr>
        <w:tab/>
      </w:r>
      <w:r w:rsidR="00AA0AF1" w:rsidRPr="00BF3591">
        <w:rPr>
          <w:rFonts w:ascii="Times New Roman" w:hAnsi="Times New Roman"/>
          <w:sz w:val="24"/>
          <w:szCs w:val="24"/>
          <w:lang w:val="en-US" w:eastAsia="ru-RU"/>
        </w:rPr>
        <w:t> </w:t>
      </w:r>
      <w:r w:rsidRPr="00BF3591">
        <w:rPr>
          <w:rFonts w:ascii="Times New Roman" w:hAnsi="Times New Roman"/>
          <w:sz w:val="24"/>
          <w:szCs w:val="24"/>
          <w:lang w:eastAsia="ru-RU"/>
        </w:rPr>
        <w:t>Рост уровня заболеваемости взрослого населения по ряду болезней.</w:t>
      </w:r>
    </w:p>
    <w:p w:rsidR="0010657F" w:rsidRPr="00BF3591" w:rsidRDefault="0010657F" w:rsidP="0010657F">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6.</w:t>
      </w:r>
      <w:r w:rsidRPr="00BF3591">
        <w:rPr>
          <w:rFonts w:ascii="Times New Roman" w:hAnsi="Times New Roman"/>
          <w:sz w:val="24"/>
          <w:szCs w:val="24"/>
          <w:lang w:eastAsia="ru-RU"/>
        </w:rPr>
        <w:tab/>
      </w:r>
      <w:r w:rsidR="00AA0AF1" w:rsidRPr="00BF3591">
        <w:rPr>
          <w:rFonts w:ascii="Times New Roman" w:hAnsi="Times New Roman"/>
          <w:sz w:val="24"/>
          <w:szCs w:val="24"/>
          <w:lang w:val="en-US" w:eastAsia="ru-RU"/>
        </w:rPr>
        <w:t> </w:t>
      </w:r>
      <w:r w:rsidRPr="00BF3591">
        <w:rPr>
          <w:rFonts w:ascii="Times New Roman" w:hAnsi="Times New Roman"/>
          <w:sz w:val="24"/>
          <w:szCs w:val="24"/>
          <w:lang w:eastAsia="ru-RU"/>
        </w:rPr>
        <w:t>Угрозы биоразнообразию, увеличение синантропных видов, снижение количества промысловых видов растений и животных, а также собираемых (добываемых) населением для частного использования (грибы, ягоды, лекарственные растения, рыба, дичь).</w:t>
      </w:r>
    </w:p>
    <w:p w:rsidR="003D46BA" w:rsidRPr="00BF3591" w:rsidRDefault="003D46BA" w:rsidP="005021A4">
      <w:pPr>
        <w:pStyle w:val="1112"/>
      </w:pPr>
    </w:p>
    <w:p w:rsidR="00944C2B" w:rsidRPr="00BF3591" w:rsidRDefault="00944C2B" w:rsidP="005021A4">
      <w:pPr>
        <w:pStyle w:val="1112"/>
      </w:pPr>
      <w:bookmarkStart w:id="9" w:name="_Toc501999145"/>
      <w:r w:rsidRPr="00BF3591">
        <w:t>2.2.4. Агломерационное и межмуниципальное взаимодействие</w:t>
      </w:r>
      <w:bookmarkEnd w:id="9"/>
    </w:p>
    <w:p w:rsidR="00944C2B" w:rsidRPr="00BF3591" w:rsidRDefault="00944C2B" w:rsidP="00E22DA1">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ab/>
      </w:r>
    </w:p>
    <w:p w:rsidR="00944C2B" w:rsidRPr="00BF3591" w:rsidRDefault="00944C2B" w:rsidP="002B76FA">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Муниципальное образование «Новокузнецкий муниципальный район» является частью Южно-Кузбасской агломерации, </w:t>
      </w:r>
      <w:r w:rsidR="00E22DA1" w:rsidRPr="00BF3591">
        <w:rPr>
          <w:rFonts w:ascii="Times New Roman" w:hAnsi="Times New Roman"/>
          <w:sz w:val="24"/>
          <w:szCs w:val="24"/>
        </w:rPr>
        <w:t>состоящей также из</w:t>
      </w:r>
      <w:r w:rsidRPr="00BF3591">
        <w:rPr>
          <w:rFonts w:ascii="Times New Roman" w:hAnsi="Times New Roman"/>
          <w:sz w:val="24"/>
          <w:szCs w:val="24"/>
        </w:rPr>
        <w:t xml:space="preserve"> близко расположенных городов Новокузнецка, Калтана, Киселёвска, Междуреченска, Мысков, Прокопьевска, Осинников и Прокопьевского района</w:t>
      </w:r>
      <w:r w:rsidR="00B607CD" w:rsidRPr="00BF3591">
        <w:rPr>
          <w:rFonts w:ascii="Times New Roman" w:hAnsi="Times New Roman"/>
          <w:sz w:val="24"/>
          <w:szCs w:val="24"/>
        </w:rPr>
        <w:t xml:space="preserve"> Кемеровской области</w:t>
      </w:r>
      <w:r w:rsidRPr="00BF3591">
        <w:rPr>
          <w:rFonts w:ascii="Times New Roman" w:hAnsi="Times New Roman"/>
          <w:sz w:val="24"/>
          <w:szCs w:val="24"/>
        </w:rPr>
        <w:t>.</w:t>
      </w:r>
    </w:p>
    <w:p w:rsidR="00944C2B" w:rsidRPr="00BF3591" w:rsidRDefault="00944C2B" w:rsidP="004559A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Численность населения агломерации </w:t>
      </w:r>
      <w:r w:rsidR="00DE76D5" w:rsidRPr="00BF3591">
        <w:rPr>
          <w:rFonts w:ascii="Times New Roman" w:hAnsi="Times New Roman"/>
          <w:sz w:val="24"/>
          <w:szCs w:val="24"/>
        </w:rPr>
        <w:t>за</w:t>
      </w:r>
      <w:r w:rsidRPr="00BF3591">
        <w:rPr>
          <w:rFonts w:ascii="Times New Roman" w:hAnsi="Times New Roman"/>
          <w:sz w:val="24"/>
          <w:szCs w:val="24"/>
        </w:rPr>
        <w:t xml:space="preserve"> 2016 год </w:t>
      </w:r>
      <w:r w:rsidR="004559A6" w:rsidRPr="00BF3591">
        <w:rPr>
          <w:rFonts w:ascii="Times New Roman" w:hAnsi="Times New Roman"/>
          <w:sz w:val="24"/>
          <w:szCs w:val="24"/>
        </w:rPr>
        <w:t>–</w:t>
      </w:r>
      <w:r w:rsidRPr="00BF3591">
        <w:rPr>
          <w:rFonts w:ascii="Times New Roman" w:hAnsi="Times New Roman"/>
          <w:sz w:val="24"/>
          <w:szCs w:val="24"/>
        </w:rPr>
        <w:t xml:space="preserve"> 1 323 782 чел</w:t>
      </w:r>
      <w:r w:rsidR="0008667C" w:rsidRPr="00BF3591">
        <w:rPr>
          <w:rFonts w:ascii="Times New Roman" w:hAnsi="Times New Roman"/>
          <w:sz w:val="24"/>
          <w:szCs w:val="24"/>
        </w:rPr>
        <w:t>овек</w:t>
      </w:r>
      <w:r w:rsidRPr="00BF3591">
        <w:rPr>
          <w:rFonts w:ascii="Times New Roman" w:hAnsi="Times New Roman"/>
          <w:sz w:val="24"/>
          <w:szCs w:val="24"/>
        </w:rPr>
        <w:t>.</w:t>
      </w:r>
    </w:p>
    <w:p w:rsidR="00944C2B" w:rsidRPr="00BF3591" w:rsidRDefault="00944C2B" w:rsidP="004559A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На территории агломерации производится более половины общего объема отгруженной продукции Кемеровской области, а также размещается значительная часть </w:t>
      </w:r>
      <w:r w:rsidRPr="00BF3591">
        <w:rPr>
          <w:rFonts w:ascii="Times New Roman" w:hAnsi="Times New Roman"/>
          <w:sz w:val="24"/>
          <w:szCs w:val="24"/>
        </w:rPr>
        <w:lastRenderedPageBreak/>
        <w:t>крупнейших металлургических и угольных предприятий региона.</w:t>
      </w:r>
    </w:p>
    <w:p w:rsidR="00944C2B" w:rsidRPr="00BF3591" w:rsidRDefault="00944C2B" w:rsidP="004559A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Угольная промышленность </w:t>
      </w:r>
      <w:r w:rsidR="004559A6" w:rsidRPr="00BF3591">
        <w:rPr>
          <w:rFonts w:ascii="Times New Roman" w:hAnsi="Times New Roman"/>
          <w:sz w:val="24"/>
          <w:szCs w:val="24"/>
        </w:rPr>
        <w:t>–</w:t>
      </w:r>
      <w:r w:rsidRPr="00BF3591">
        <w:rPr>
          <w:rFonts w:ascii="Times New Roman" w:hAnsi="Times New Roman"/>
          <w:sz w:val="24"/>
          <w:szCs w:val="24"/>
        </w:rPr>
        <w:t xml:space="preserve"> добыча 56 % каменного угля и 83 % коксующегося угля в России. Шахты и разрезы имеются во всех городских округах и</w:t>
      </w:r>
      <w:r w:rsidR="00DE76D5" w:rsidRPr="00BF3591">
        <w:rPr>
          <w:rFonts w:ascii="Times New Roman" w:hAnsi="Times New Roman"/>
          <w:sz w:val="24"/>
          <w:szCs w:val="24"/>
        </w:rPr>
        <w:t xml:space="preserve"> муниципальных районах, входящих</w:t>
      </w:r>
      <w:r w:rsidRPr="00BF3591">
        <w:rPr>
          <w:rFonts w:ascii="Times New Roman" w:hAnsi="Times New Roman"/>
          <w:sz w:val="24"/>
          <w:szCs w:val="24"/>
        </w:rPr>
        <w:t xml:space="preserve"> в агломерацию. Основные игроки на региональном рынке - крупнейшие российские угольные холдинги: ОАО «УК «Кузбассразрезуголь</w:t>
      </w:r>
      <w:r w:rsidR="004559A6" w:rsidRPr="00BF3591">
        <w:rPr>
          <w:rFonts w:ascii="Times New Roman" w:hAnsi="Times New Roman"/>
          <w:sz w:val="24"/>
          <w:szCs w:val="24"/>
        </w:rPr>
        <w:t>», ОАО</w:t>
      </w:r>
      <w:r w:rsidRPr="00BF3591">
        <w:rPr>
          <w:rFonts w:ascii="Times New Roman" w:hAnsi="Times New Roman"/>
          <w:sz w:val="24"/>
          <w:szCs w:val="24"/>
        </w:rPr>
        <w:t xml:space="preserve"> «ОУК «Южкузбассуголь», ПАО «Распадская».</w:t>
      </w:r>
    </w:p>
    <w:p w:rsidR="00944C2B" w:rsidRPr="00BF3591" w:rsidRDefault="00944C2B" w:rsidP="004559A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Металлургия сконцентрирована преимуществен</w:t>
      </w:r>
      <w:r w:rsidR="00DE76D5" w:rsidRPr="00BF3591">
        <w:rPr>
          <w:rFonts w:ascii="Times New Roman" w:hAnsi="Times New Roman"/>
          <w:sz w:val="24"/>
          <w:szCs w:val="24"/>
        </w:rPr>
        <w:t>но в городе Новокузнецке</w:t>
      </w:r>
      <w:r w:rsidRPr="00BF3591">
        <w:rPr>
          <w:rFonts w:ascii="Times New Roman" w:hAnsi="Times New Roman"/>
          <w:sz w:val="24"/>
          <w:szCs w:val="24"/>
        </w:rPr>
        <w:t xml:space="preserve"> и представлена: </w:t>
      </w:r>
      <w:r w:rsidRPr="00BF3591">
        <w:rPr>
          <w:rFonts w:ascii="Times New Roman" w:hAnsi="Times New Roman"/>
          <w:color w:val="231F20"/>
          <w:sz w:val="24"/>
          <w:szCs w:val="24"/>
          <w:shd w:val="clear" w:color="auto" w:fill="FFFFFF"/>
        </w:rPr>
        <w:t>ОАО «ЕВРАЗ Объединенный Западно-Сибирский металлургический комбинат»</w:t>
      </w:r>
      <w:r w:rsidRPr="00BF3591">
        <w:rPr>
          <w:rFonts w:ascii="Times New Roman" w:hAnsi="Times New Roman"/>
          <w:sz w:val="24"/>
          <w:szCs w:val="24"/>
        </w:rPr>
        <w:t>, АО «Кузнецкие ферросплавы» и АО «РУСАЛ Но</w:t>
      </w:r>
      <w:r w:rsidR="005A36DF" w:rsidRPr="00BF3591">
        <w:rPr>
          <w:rFonts w:ascii="Times New Roman" w:hAnsi="Times New Roman"/>
          <w:sz w:val="24"/>
          <w:szCs w:val="24"/>
        </w:rPr>
        <w:t xml:space="preserve">вокузнецкий алюминиевый завод». </w:t>
      </w:r>
    </w:p>
    <w:p w:rsidR="00B31B36" w:rsidRPr="00BF3591" w:rsidRDefault="00B31B36" w:rsidP="00B31B36">
      <w:pPr>
        <w:widowControl w:val="0"/>
        <w:spacing w:after="0" w:line="360" w:lineRule="auto"/>
        <w:contextualSpacing/>
        <w:jc w:val="both"/>
        <w:rPr>
          <w:rFonts w:ascii="Times New Roman" w:hAnsi="Times New Roman"/>
          <w:i/>
          <w:sz w:val="24"/>
          <w:szCs w:val="24"/>
        </w:rPr>
      </w:pPr>
      <w:r w:rsidRPr="00BF3591">
        <w:rPr>
          <w:rFonts w:ascii="Times New Roman" w:hAnsi="Times New Roman"/>
          <w:i/>
          <w:sz w:val="24"/>
          <w:szCs w:val="24"/>
        </w:rPr>
        <w:t>Сильные стороны Южно-Кузбасской агломерации:</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 xml:space="preserve">Высокая </w:t>
      </w:r>
      <w:r w:rsidR="0008667C" w:rsidRPr="00BF3591">
        <w:rPr>
          <w:rFonts w:ascii="Times New Roman" w:hAnsi="Times New Roman"/>
          <w:sz w:val="24"/>
          <w:szCs w:val="24"/>
        </w:rPr>
        <w:t>засе</w:t>
      </w:r>
      <w:r w:rsidRPr="00BF3591">
        <w:rPr>
          <w:rFonts w:ascii="Times New Roman" w:hAnsi="Times New Roman"/>
          <w:sz w:val="24"/>
          <w:szCs w:val="24"/>
        </w:rPr>
        <w:t>ленность.</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Миграционный прирост населения</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Высокий трудовой потенциал.</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Наличие территорий вблизи городов и поселков.</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Производственная база.</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Транспортные магистрали и узлы (развитая</w:t>
      </w:r>
      <w:r w:rsidR="0008667C" w:rsidRPr="00BF3591">
        <w:rPr>
          <w:rFonts w:ascii="Times New Roman" w:hAnsi="Times New Roman"/>
          <w:sz w:val="24"/>
          <w:szCs w:val="24"/>
        </w:rPr>
        <w:t xml:space="preserve"> </w:t>
      </w:r>
      <w:r w:rsidRPr="00BF3591">
        <w:rPr>
          <w:rFonts w:ascii="Times New Roman" w:hAnsi="Times New Roman"/>
          <w:sz w:val="24"/>
          <w:szCs w:val="24"/>
        </w:rPr>
        <w:t>сеть автодорог).</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Наличие свободных земель вокруг городов.</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Развитая инфраструктура.</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Выгодное географическое положение.</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Наличие рабочих мест.</w:t>
      </w:r>
    </w:p>
    <w:p w:rsidR="00B31B36" w:rsidRPr="00BF3591" w:rsidRDefault="00B31B36" w:rsidP="00B31B36">
      <w:pPr>
        <w:widowControl w:val="0"/>
        <w:numPr>
          <w:ilvl w:val="0"/>
          <w:numId w:val="84"/>
        </w:numPr>
        <w:spacing w:after="0" w:line="360" w:lineRule="auto"/>
        <w:contextualSpacing/>
        <w:jc w:val="both"/>
        <w:rPr>
          <w:rFonts w:ascii="Times New Roman" w:hAnsi="Times New Roman"/>
          <w:i/>
          <w:sz w:val="24"/>
          <w:szCs w:val="24"/>
        </w:rPr>
      </w:pPr>
      <w:r w:rsidRPr="00BF3591">
        <w:rPr>
          <w:rFonts w:ascii="Times New Roman" w:hAnsi="Times New Roman"/>
          <w:sz w:val="24"/>
          <w:szCs w:val="24"/>
        </w:rPr>
        <w:t xml:space="preserve">Уникальное сочетание физико-географических и экономико-географических особенностей. </w:t>
      </w:r>
    </w:p>
    <w:p w:rsidR="00B31B36" w:rsidRPr="00BF3591" w:rsidRDefault="00B31B36" w:rsidP="00B31B36">
      <w:pPr>
        <w:widowControl w:val="0"/>
        <w:spacing w:after="0" w:line="360" w:lineRule="auto"/>
        <w:contextualSpacing/>
        <w:jc w:val="both"/>
        <w:rPr>
          <w:rFonts w:ascii="Times New Roman" w:hAnsi="Times New Roman"/>
          <w:i/>
          <w:sz w:val="24"/>
          <w:szCs w:val="24"/>
        </w:rPr>
      </w:pPr>
      <w:r w:rsidRPr="00BF3591">
        <w:rPr>
          <w:rFonts w:ascii="Times New Roman" w:hAnsi="Times New Roman"/>
          <w:i/>
          <w:sz w:val="24"/>
          <w:szCs w:val="24"/>
        </w:rPr>
        <w:t>Слабые стороны Южно-Кузбасской агломерации:</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Ухудшение экологической безопасности.</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Усиление неравномерности в развитии территории.</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Угрозы, связанные с недостаточной конкурентоспособностью экономики области.</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Продолжающаяся естественная убыль населения.</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Неоднородный уровень социально-экономического развития муниципальных образований, входящих в состав агломерации.</w:t>
      </w:r>
    </w:p>
    <w:p w:rsidR="00B31B36" w:rsidRPr="00BF3591" w:rsidRDefault="00B31B36" w:rsidP="00B31B36">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 xml:space="preserve">Неудовлетворительное состояние автодорог.  </w:t>
      </w:r>
    </w:p>
    <w:p w:rsidR="00B31B36" w:rsidRPr="00BF3591" w:rsidRDefault="00B31B36" w:rsidP="00B31B36">
      <w:pPr>
        <w:widowControl w:val="0"/>
        <w:spacing w:after="0" w:line="360" w:lineRule="auto"/>
        <w:ind w:firstLine="227"/>
        <w:contextualSpacing/>
        <w:jc w:val="both"/>
        <w:rPr>
          <w:rFonts w:ascii="Times New Roman" w:hAnsi="Times New Roman"/>
          <w:sz w:val="24"/>
          <w:szCs w:val="24"/>
        </w:rPr>
      </w:pPr>
      <w:r w:rsidRPr="00BF3591">
        <w:rPr>
          <w:rFonts w:ascii="Times New Roman" w:hAnsi="Times New Roman"/>
          <w:sz w:val="24"/>
          <w:szCs w:val="24"/>
        </w:rPr>
        <w:t>Наиболее благоприятной перспективой развития Южно-Кузбасской агломерации является улучшение социально-экономической ситуации на её территории, а в качестве основных конкурентных преимуществ территории следует также рассматривать рекреационные и туристические ресурсы.</w:t>
      </w:r>
    </w:p>
    <w:p w:rsidR="00944C2B" w:rsidRPr="00BF3591" w:rsidRDefault="00944C2B" w:rsidP="005021A4">
      <w:pPr>
        <w:pStyle w:val="1112"/>
      </w:pPr>
      <w:bookmarkStart w:id="10" w:name="_Toc501999146"/>
      <w:r w:rsidRPr="00BF3591">
        <w:lastRenderedPageBreak/>
        <w:t>2.2.5. Население и трудовые ресурсы, уровень жизни</w:t>
      </w:r>
      <w:bookmarkEnd w:id="10"/>
    </w:p>
    <w:p w:rsidR="00944C2B" w:rsidRPr="00BF3591" w:rsidRDefault="00944C2B" w:rsidP="004559A6">
      <w:pPr>
        <w:widowControl w:val="0"/>
        <w:spacing w:after="0" w:line="360" w:lineRule="auto"/>
        <w:ind w:firstLine="709"/>
        <w:contextualSpacing/>
        <w:jc w:val="both"/>
      </w:pPr>
    </w:p>
    <w:p w:rsidR="00944C2B" w:rsidRPr="00BF3591" w:rsidRDefault="00944C2B" w:rsidP="004559A6">
      <w:pPr>
        <w:widowControl w:val="0"/>
        <w:autoSpaceDE w:val="0"/>
        <w:autoSpaceDN w:val="0"/>
        <w:adjustRightInd w:val="0"/>
        <w:spacing w:after="0" w:line="360" w:lineRule="auto"/>
        <w:ind w:firstLine="709"/>
        <w:contextualSpacing/>
        <w:jc w:val="both"/>
        <w:rPr>
          <w:rFonts w:ascii="Times New Roman" w:hAnsi="Times New Roman"/>
          <w:i/>
          <w:iCs/>
          <w:sz w:val="24"/>
          <w:szCs w:val="24"/>
          <w:lang w:eastAsia="ru-RU"/>
        </w:rPr>
      </w:pPr>
      <w:r w:rsidRPr="00BF3591">
        <w:rPr>
          <w:rFonts w:ascii="Times New Roman" w:hAnsi="Times New Roman"/>
          <w:i/>
          <w:iCs/>
          <w:sz w:val="24"/>
          <w:szCs w:val="24"/>
          <w:lang w:eastAsia="ru-RU"/>
        </w:rPr>
        <w:t>Структура и численность населения</w:t>
      </w:r>
    </w:p>
    <w:p w:rsidR="003B6706" w:rsidRPr="00BF3591" w:rsidRDefault="00944C2B" w:rsidP="005A36DF">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Численность постоянного сельского населения остается на протяжении 10 летнего периода стабильной. В 2016 году показатель численности населения по отношению к 2015 году остается стабильным на уровне 50,4 тыс. чел</w:t>
      </w:r>
      <w:r w:rsidR="00AF1813" w:rsidRPr="00BF3591">
        <w:rPr>
          <w:rFonts w:ascii="Times New Roman" w:hAnsi="Times New Roman"/>
          <w:sz w:val="24"/>
          <w:szCs w:val="24"/>
          <w:lang w:eastAsia="ru-RU"/>
        </w:rPr>
        <w:t>овек</w:t>
      </w:r>
      <w:r w:rsidRPr="00BF3591">
        <w:rPr>
          <w:rFonts w:ascii="Times New Roman" w:hAnsi="Times New Roman"/>
          <w:sz w:val="24"/>
          <w:szCs w:val="24"/>
          <w:lang w:eastAsia="ru-RU"/>
        </w:rPr>
        <w:t xml:space="preserve">. Кроме того, отмечается тенденция сокращения населения трудоспособного возраста </w:t>
      </w:r>
      <w:r w:rsidR="004559A6" w:rsidRPr="00BF3591">
        <w:rPr>
          <w:rFonts w:ascii="Times New Roman" w:hAnsi="Times New Roman"/>
          <w:sz w:val="24"/>
          <w:szCs w:val="24"/>
          <w:lang w:eastAsia="ru-RU"/>
        </w:rPr>
        <w:t>–</w:t>
      </w:r>
      <w:r w:rsidRPr="00BF3591">
        <w:rPr>
          <w:rFonts w:ascii="Times New Roman" w:hAnsi="Times New Roman"/>
          <w:sz w:val="24"/>
          <w:szCs w:val="24"/>
          <w:lang w:eastAsia="ru-RU"/>
        </w:rPr>
        <w:t xml:space="preserve"> с 3</w:t>
      </w:r>
      <w:r w:rsidR="003B6706" w:rsidRPr="00BF3591">
        <w:rPr>
          <w:rFonts w:ascii="Times New Roman" w:hAnsi="Times New Roman"/>
          <w:sz w:val="24"/>
          <w:szCs w:val="24"/>
          <w:lang w:eastAsia="ru-RU"/>
        </w:rPr>
        <w:t>0</w:t>
      </w:r>
      <w:r w:rsidRPr="00BF3591">
        <w:rPr>
          <w:rFonts w:ascii="Times New Roman" w:hAnsi="Times New Roman"/>
          <w:sz w:val="24"/>
          <w:szCs w:val="24"/>
          <w:lang w:eastAsia="ru-RU"/>
        </w:rPr>
        <w:t>,</w:t>
      </w:r>
      <w:r w:rsidR="00610F09" w:rsidRPr="00BF3591">
        <w:rPr>
          <w:rFonts w:ascii="Times New Roman" w:hAnsi="Times New Roman"/>
          <w:sz w:val="24"/>
          <w:szCs w:val="24"/>
          <w:lang w:eastAsia="ru-RU"/>
        </w:rPr>
        <w:t>71</w:t>
      </w:r>
      <w:r w:rsidRPr="00BF3591">
        <w:rPr>
          <w:rFonts w:ascii="Times New Roman" w:hAnsi="Times New Roman"/>
          <w:sz w:val="24"/>
          <w:szCs w:val="24"/>
          <w:lang w:eastAsia="ru-RU"/>
        </w:rPr>
        <w:t xml:space="preserve"> тыс. человек в 201</w:t>
      </w:r>
      <w:r w:rsidR="003B6706" w:rsidRPr="00BF3591">
        <w:rPr>
          <w:rFonts w:ascii="Times New Roman" w:hAnsi="Times New Roman"/>
          <w:sz w:val="24"/>
          <w:szCs w:val="24"/>
          <w:lang w:eastAsia="ru-RU"/>
        </w:rPr>
        <w:t xml:space="preserve">2 </w:t>
      </w:r>
      <w:r w:rsidRPr="00BF3591">
        <w:rPr>
          <w:rFonts w:ascii="Times New Roman" w:hAnsi="Times New Roman"/>
          <w:sz w:val="24"/>
          <w:szCs w:val="24"/>
          <w:lang w:eastAsia="ru-RU"/>
        </w:rPr>
        <w:t>году до 28,</w:t>
      </w:r>
      <w:r w:rsidR="003B6706" w:rsidRPr="00BF3591">
        <w:rPr>
          <w:rFonts w:ascii="Times New Roman" w:hAnsi="Times New Roman"/>
          <w:sz w:val="24"/>
          <w:szCs w:val="24"/>
          <w:lang w:eastAsia="ru-RU"/>
        </w:rPr>
        <w:t>62</w:t>
      </w:r>
      <w:r w:rsidRPr="00BF3591">
        <w:rPr>
          <w:rFonts w:ascii="Times New Roman" w:hAnsi="Times New Roman"/>
          <w:sz w:val="24"/>
          <w:szCs w:val="24"/>
          <w:lang w:eastAsia="ru-RU"/>
        </w:rPr>
        <w:t xml:space="preserve"> тыс. человек в 201</w:t>
      </w:r>
      <w:r w:rsidR="003B6706" w:rsidRPr="00BF3591">
        <w:rPr>
          <w:rFonts w:ascii="Times New Roman" w:hAnsi="Times New Roman"/>
          <w:sz w:val="24"/>
          <w:szCs w:val="24"/>
          <w:lang w:eastAsia="ru-RU"/>
        </w:rPr>
        <w:t>6</w:t>
      </w:r>
      <w:r w:rsidRPr="00BF3591">
        <w:rPr>
          <w:rFonts w:ascii="Times New Roman" w:hAnsi="Times New Roman"/>
          <w:sz w:val="24"/>
          <w:szCs w:val="24"/>
          <w:lang w:eastAsia="ru-RU"/>
        </w:rPr>
        <w:t xml:space="preserve"> г</w:t>
      </w:r>
      <w:r w:rsidR="003B6706" w:rsidRPr="00BF3591">
        <w:rPr>
          <w:rFonts w:ascii="Times New Roman" w:hAnsi="Times New Roman"/>
          <w:sz w:val="24"/>
          <w:szCs w:val="24"/>
          <w:lang w:eastAsia="ru-RU"/>
        </w:rPr>
        <w:t>оду (на 7</w:t>
      </w:r>
      <w:r w:rsidRPr="00BF3591">
        <w:rPr>
          <w:rFonts w:ascii="Times New Roman" w:hAnsi="Times New Roman"/>
          <w:sz w:val="24"/>
          <w:szCs w:val="24"/>
          <w:lang w:eastAsia="ru-RU"/>
        </w:rPr>
        <w:t>,2 %); снижения численности женщин фертильного возраста на 6,2 % и уменьшения численности подростков от 15 до 17 лет на 9,7 %. Сложившаяся ситуация в значительной степени обусловлена качеством жизни и возможным неблагоприятным воздействием социально-экономических факторов.</w:t>
      </w:r>
      <w:r w:rsidRPr="00BF3591">
        <w:t xml:space="preserve"> </w:t>
      </w:r>
      <w:r w:rsidRPr="00BF3591">
        <w:rPr>
          <w:rFonts w:ascii="Times New Roman" w:hAnsi="Times New Roman"/>
          <w:sz w:val="24"/>
          <w:szCs w:val="24"/>
          <w:lang w:eastAsia="ru-RU"/>
        </w:rPr>
        <w:t>Однако, даже в сложившейся ситуации необходимо отметить, что трудоспособное население составляет</w:t>
      </w:r>
    </w:p>
    <w:p w:rsidR="00944C2B" w:rsidRPr="00BF3591" w:rsidRDefault="00944C2B" w:rsidP="003B6706">
      <w:pPr>
        <w:widowControl w:val="0"/>
        <w:autoSpaceDE w:val="0"/>
        <w:autoSpaceDN w:val="0"/>
        <w:adjustRightInd w:val="0"/>
        <w:spacing w:after="0" w:line="360" w:lineRule="auto"/>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 5</w:t>
      </w:r>
      <w:r w:rsidR="00610F09" w:rsidRPr="00BF3591">
        <w:rPr>
          <w:rFonts w:ascii="Times New Roman" w:hAnsi="Times New Roman"/>
          <w:sz w:val="24"/>
          <w:szCs w:val="24"/>
          <w:lang w:eastAsia="ru-RU"/>
        </w:rPr>
        <w:t>6</w:t>
      </w:r>
      <w:r w:rsidR="00CF29C8" w:rsidRPr="00BF3591">
        <w:rPr>
          <w:rFonts w:ascii="Times New Roman" w:hAnsi="Times New Roman"/>
          <w:sz w:val="24"/>
          <w:szCs w:val="24"/>
          <w:lang w:eastAsia="ru-RU"/>
        </w:rPr>
        <w:t xml:space="preserve"> </w:t>
      </w:r>
      <w:r w:rsidRPr="00BF3591">
        <w:rPr>
          <w:rFonts w:ascii="Times New Roman" w:hAnsi="Times New Roman"/>
          <w:sz w:val="24"/>
          <w:szCs w:val="24"/>
          <w:lang w:eastAsia="ru-RU"/>
        </w:rPr>
        <w:t>% от численности населения муниципального образования «Новокузнецкий муниципальный район», что характеризует данный ресурс как значительный.</w:t>
      </w:r>
    </w:p>
    <w:p w:rsidR="00DC2A78" w:rsidRPr="00BF3591" w:rsidRDefault="00DC2A78" w:rsidP="004559A6">
      <w:pPr>
        <w:widowControl w:val="0"/>
        <w:autoSpaceDE w:val="0"/>
        <w:autoSpaceDN w:val="0"/>
        <w:adjustRightInd w:val="0"/>
        <w:spacing w:after="0" w:line="360" w:lineRule="auto"/>
        <w:ind w:firstLine="709"/>
        <w:contextualSpacing/>
        <w:jc w:val="both"/>
        <w:rPr>
          <w:rFonts w:ascii="Times New Roman" w:hAnsi="Times New Roman"/>
          <w:i/>
          <w:iCs/>
          <w:sz w:val="24"/>
          <w:szCs w:val="24"/>
          <w:lang w:eastAsia="ru-RU"/>
        </w:rPr>
      </w:pPr>
    </w:p>
    <w:p w:rsidR="00944C2B" w:rsidRPr="00BF3591" w:rsidRDefault="00944C2B" w:rsidP="004559A6">
      <w:pPr>
        <w:widowControl w:val="0"/>
        <w:autoSpaceDE w:val="0"/>
        <w:autoSpaceDN w:val="0"/>
        <w:adjustRightInd w:val="0"/>
        <w:spacing w:after="0" w:line="360" w:lineRule="auto"/>
        <w:ind w:firstLine="709"/>
        <w:contextualSpacing/>
        <w:jc w:val="both"/>
        <w:rPr>
          <w:rFonts w:ascii="Times New Roman" w:hAnsi="Times New Roman"/>
          <w:i/>
          <w:iCs/>
          <w:sz w:val="24"/>
          <w:szCs w:val="24"/>
          <w:lang w:eastAsia="ru-RU"/>
        </w:rPr>
      </w:pPr>
      <w:r w:rsidRPr="00BF3591">
        <w:rPr>
          <w:rFonts w:ascii="Times New Roman" w:hAnsi="Times New Roman"/>
          <w:i/>
          <w:iCs/>
          <w:sz w:val="24"/>
          <w:szCs w:val="24"/>
          <w:lang w:eastAsia="ru-RU"/>
        </w:rPr>
        <w:t>Рождаемость</w:t>
      </w:r>
    </w:p>
    <w:p w:rsidR="00944C2B" w:rsidRPr="00BF3591" w:rsidRDefault="0058342D" w:rsidP="00E45B18">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Общий коэффициент рождаемости з</w:t>
      </w:r>
      <w:r w:rsidR="0052221C">
        <w:rPr>
          <w:rFonts w:ascii="Times New Roman" w:hAnsi="Times New Roman"/>
          <w:sz w:val="24"/>
          <w:szCs w:val="24"/>
          <w:lang w:eastAsia="ru-RU"/>
        </w:rPr>
        <w:t>а базовый период снизился с 14,</w:t>
      </w:r>
      <w:r w:rsidR="00EC49D3" w:rsidRPr="00BF3591">
        <w:rPr>
          <w:rFonts w:ascii="Times New Roman" w:hAnsi="Times New Roman"/>
          <w:sz w:val="24"/>
          <w:szCs w:val="24"/>
          <w:lang w:eastAsia="ru-RU"/>
        </w:rPr>
        <w:t>8</w:t>
      </w:r>
      <w:r w:rsidR="0052221C">
        <w:rPr>
          <w:rFonts w:ascii="Times New Roman" w:hAnsi="Times New Roman"/>
          <w:sz w:val="24"/>
          <w:szCs w:val="24"/>
          <w:lang w:eastAsia="ru-RU"/>
        </w:rPr>
        <w:t>0</w:t>
      </w:r>
      <w:r w:rsidR="00EC49D3" w:rsidRPr="00BF3591">
        <w:rPr>
          <w:rFonts w:ascii="Times New Roman" w:hAnsi="Times New Roman"/>
          <w:sz w:val="24"/>
          <w:szCs w:val="24"/>
          <w:lang w:eastAsia="ru-RU"/>
        </w:rPr>
        <w:t xml:space="preserve"> </w:t>
      </w:r>
      <w:r w:rsidRPr="00BF3591">
        <w:rPr>
          <w:rFonts w:ascii="Times New Roman" w:hAnsi="Times New Roman"/>
          <w:sz w:val="24"/>
          <w:szCs w:val="24"/>
          <w:lang w:eastAsia="ru-RU"/>
        </w:rPr>
        <w:t>в 2012 году до 11,40 в 2016 году.</w:t>
      </w:r>
      <w:r w:rsidR="00944C2B" w:rsidRPr="00BF3591">
        <w:rPr>
          <w:rFonts w:ascii="Times New Roman" w:hAnsi="Times New Roman"/>
          <w:sz w:val="24"/>
          <w:szCs w:val="24"/>
          <w:lang w:eastAsia="ru-RU"/>
        </w:rPr>
        <w:t xml:space="preserve"> </w:t>
      </w:r>
      <w:r w:rsidR="00DE76D5" w:rsidRPr="00BF3591">
        <w:rPr>
          <w:rFonts w:ascii="Times New Roman" w:hAnsi="Times New Roman"/>
          <w:sz w:val="24"/>
          <w:szCs w:val="24"/>
          <w:lang w:eastAsia="ru-RU"/>
        </w:rPr>
        <w:t>Суммарный</w:t>
      </w:r>
      <w:r w:rsidR="00944C2B" w:rsidRPr="00BF3591">
        <w:rPr>
          <w:rFonts w:ascii="Times New Roman" w:hAnsi="Times New Roman"/>
          <w:sz w:val="24"/>
          <w:szCs w:val="24"/>
          <w:lang w:eastAsia="ru-RU"/>
        </w:rPr>
        <w:t xml:space="preserve"> коэффициент рождаемости на одну женщину фертильного возр</w:t>
      </w:r>
      <w:r w:rsidR="006B33EA" w:rsidRPr="00BF3591">
        <w:rPr>
          <w:rFonts w:ascii="Times New Roman" w:hAnsi="Times New Roman"/>
          <w:sz w:val="24"/>
          <w:szCs w:val="24"/>
          <w:lang w:eastAsia="ru-RU"/>
        </w:rPr>
        <w:t>аста в среднем составляет 1,62, что ниже уровня</w:t>
      </w:r>
      <w:r w:rsidR="00944C2B" w:rsidRPr="00BF3591">
        <w:rPr>
          <w:rFonts w:ascii="Times New Roman" w:hAnsi="Times New Roman"/>
          <w:sz w:val="24"/>
          <w:szCs w:val="24"/>
          <w:lang w:eastAsia="ru-RU"/>
        </w:rPr>
        <w:t xml:space="preserve"> нормального воспроизводства </w:t>
      </w:r>
      <w:r w:rsidR="006B33EA" w:rsidRPr="00BF3591">
        <w:rPr>
          <w:rFonts w:ascii="Times New Roman" w:hAnsi="Times New Roman"/>
          <w:sz w:val="24"/>
          <w:szCs w:val="24"/>
          <w:lang w:eastAsia="ru-RU"/>
        </w:rPr>
        <w:t>на 23</w:t>
      </w:r>
      <w:r w:rsidR="003B6706" w:rsidRPr="00BF3591">
        <w:rPr>
          <w:rFonts w:ascii="Times New Roman" w:hAnsi="Times New Roman"/>
          <w:sz w:val="24"/>
          <w:szCs w:val="24"/>
          <w:lang w:eastAsia="ru-RU"/>
        </w:rPr>
        <w:t xml:space="preserve"> </w:t>
      </w:r>
      <w:r w:rsidR="006B33EA" w:rsidRPr="00BF3591">
        <w:rPr>
          <w:rFonts w:ascii="Times New Roman" w:hAnsi="Times New Roman"/>
          <w:sz w:val="24"/>
          <w:szCs w:val="24"/>
          <w:lang w:eastAsia="ru-RU"/>
        </w:rPr>
        <w:t>%</w:t>
      </w:r>
      <w:r w:rsidR="00944C2B" w:rsidRPr="00BF3591">
        <w:rPr>
          <w:rFonts w:ascii="Times New Roman" w:hAnsi="Times New Roman"/>
          <w:sz w:val="24"/>
          <w:szCs w:val="24"/>
          <w:lang w:eastAsia="ru-RU"/>
        </w:rPr>
        <w:t>.</w:t>
      </w:r>
      <w:r w:rsidR="00DE76D5" w:rsidRPr="00BF3591">
        <w:rPr>
          <w:rFonts w:ascii="Times New Roman" w:hAnsi="Times New Roman"/>
          <w:sz w:val="24"/>
          <w:szCs w:val="24"/>
          <w:lang w:eastAsia="ru-RU"/>
        </w:rPr>
        <w:t xml:space="preserve"> </w:t>
      </w:r>
    </w:p>
    <w:p w:rsidR="00DC2A78" w:rsidRPr="00BF3591" w:rsidRDefault="00DC2A78" w:rsidP="004559A6">
      <w:pPr>
        <w:widowControl w:val="0"/>
        <w:autoSpaceDE w:val="0"/>
        <w:autoSpaceDN w:val="0"/>
        <w:adjustRightInd w:val="0"/>
        <w:spacing w:after="0" w:line="360" w:lineRule="auto"/>
        <w:ind w:firstLine="709"/>
        <w:contextualSpacing/>
        <w:jc w:val="both"/>
        <w:rPr>
          <w:rFonts w:ascii="Times New Roman" w:hAnsi="Times New Roman"/>
          <w:i/>
          <w:iCs/>
          <w:sz w:val="24"/>
          <w:szCs w:val="24"/>
          <w:lang w:eastAsia="ru-RU"/>
        </w:rPr>
      </w:pPr>
    </w:p>
    <w:p w:rsidR="00944C2B" w:rsidRPr="00BF3591" w:rsidRDefault="00944C2B" w:rsidP="004559A6">
      <w:pPr>
        <w:widowControl w:val="0"/>
        <w:autoSpaceDE w:val="0"/>
        <w:autoSpaceDN w:val="0"/>
        <w:adjustRightInd w:val="0"/>
        <w:spacing w:after="0" w:line="360" w:lineRule="auto"/>
        <w:ind w:firstLine="709"/>
        <w:contextualSpacing/>
        <w:jc w:val="both"/>
        <w:rPr>
          <w:rFonts w:ascii="Times New Roman" w:hAnsi="Times New Roman"/>
          <w:i/>
          <w:iCs/>
          <w:sz w:val="24"/>
          <w:szCs w:val="24"/>
          <w:lang w:eastAsia="ru-RU"/>
        </w:rPr>
      </w:pPr>
      <w:r w:rsidRPr="00BF3591">
        <w:rPr>
          <w:rFonts w:ascii="Times New Roman" w:hAnsi="Times New Roman"/>
          <w:i/>
          <w:iCs/>
          <w:sz w:val="24"/>
          <w:szCs w:val="24"/>
          <w:lang w:eastAsia="ru-RU"/>
        </w:rPr>
        <w:t>Смертность</w:t>
      </w:r>
    </w:p>
    <w:p w:rsidR="00944C2B" w:rsidRPr="00BF3591" w:rsidRDefault="00944C2B" w:rsidP="004559A6">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период </w:t>
      </w:r>
      <w:r w:rsidR="006B33EA" w:rsidRPr="00BF3591">
        <w:rPr>
          <w:rFonts w:ascii="Times New Roman" w:hAnsi="Times New Roman"/>
          <w:sz w:val="24"/>
          <w:szCs w:val="24"/>
          <w:lang w:eastAsia="ru-RU"/>
        </w:rPr>
        <w:t>2012</w:t>
      </w:r>
      <w:r w:rsidRPr="00BF3591">
        <w:rPr>
          <w:rFonts w:ascii="Times New Roman" w:hAnsi="Times New Roman"/>
          <w:sz w:val="24"/>
          <w:szCs w:val="24"/>
          <w:lang w:eastAsia="ru-RU"/>
        </w:rPr>
        <w:t>-2016 гг. наблюдается снижение показателя общей смертности на рассматриваемой терр</w:t>
      </w:r>
      <w:r w:rsidR="00FE73EC" w:rsidRPr="00BF3591">
        <w:rPr>
          <w:rFonts w:ascii="Times New Roman" w:hAnsi="Times New Roman"/>
          <w:sz w:val="24"/>
          <w:szCs w:val="24"/>
          <w:lang w:eastAsia="ru-RU"/>
        </w:rPr>
        <w:t xml:space="preserve">итории с </w:t>
      </w:r>
      <w:r w:rsidR="00EC49D3" w:rsidRPr="00BF3591">
        <w:rPr>
          <w:rFonts w:ascii="Times New Roman" w:hAnsi="Times New Roman"/>
          <w:sz w:val="24"/>
          <w:szCs w:val="24"/>
          <w:lang w:eastAsia="ru-RU"/>
        </w:rPr>
        <w:t>13,2</w:t>
      </w:r>
      <w:r w:rsidR="00D212B4" w:rsidRPr="00BF3591">
        <w:rPr>
          <w:rFonts w:ascii="Times New Roman" w:hAnsi="Times New Roman"/>
          <w:sz w:val="24"/>
          <w:szCs w:val="24"/>
          <w:lang w:eastAsia="ru-RU"/>
        </w:rPr>
        <w:t xml:space="preserve"> </w:t>
      </w:r>
      <w:r w:rsidR="00FE73EC" w:rsidRPr="00BF3591">
        <w:rPr>
          <w:rFonts w:ascii="Times New Roman" w:hAnsi="Times New Roman"/>
          <w:sz w:val="24"/>
          <w:szCs w:val="24"/>
          <w:lang w:eastAsia="ru-RU"/>
        </w:rPr>
        <w:t xml:space="preserve">до </w:t>
      </w:r>
      <w:r w:rsidR="00EC49D3" w:rsidRPr="00BF3591">
        <w:rPr>
          <w:rFonts w:ascii="Times New Roman" w:hAnsi="Times New Roman"/>
          <w:sz w:val="24"/>
          <w:szCs w:val="24"/>
          <w:lang w:eastAsia="ru-RU"/>
        </w:rPr>
        <w:t>12,9</w:t>
      </w:r>
      <w:r w:rsidR="00D212B4" w:rsidRPr="00BF3591">
        <w:rPr>
          <w:rFonts w:ascii="Times New Roman" w:hAnsi="Times New Roman"/>
          <w:sz w:val="24"/>
          <w:szCs w:val="24"/>
          <w:lang w:eastAsia="ru-RU"/>
        </w:rPr>
        <w:t xml:space="preserve"> </w:t>
      </w:r>
      <w:r w:rsidR="00FE73EC" w:rsidRPr="00BF3591">
        <w:rPr>
          <w:rFonts w:ascii="Times New Roman" w:hAnsi="Times New Roman"/>
          <w:sz w:val="24"/>
          <w:szCs w:val="24"/>
          <w:lang w:eastAsia="ru-RU"/>
        </w:rPr>
        <w:t xml:space="preserve">(на </w:t>
      </w:r>
      <w:r w:rsidR="00EC49D3" w:rsidRPr="00BF3591">
        <w:rPr>
          <w:rFonts w:ascii="Times New Roman" w:hAnsi="Times New Roman"/>
          <w:sz w:val="24"/>
          <w:szCs w:val="24"/>
          <w:lang w:eastAsia="ru-RU"/>
        </w:rPr>
        <w:t>2</w:t>
      </w:r>
      <w:r w:rsidR="00FE73EC" w:rsidRPr="00BF3591">
        <w:rPr>
          <w:rFonts w:ascii="Times New Roman" w:hAnsi="Times New Roman"/>
          <w:sz w:val="24"/>
          <w:szCs w:val="24"/>
          <w:lang w:eastAsia="ru-RU"/>
        </w:rPr>
        <w:t>,</w:t>
      </w:r>
      <w:r w:rsidR="00EC49D3" w:rsidRPr="00BF3591">
        <w:rPr>
          <w:rFonts w:ascii="Times New Roman" w:hAnsi="Times New Roman"/>
          <w:sz w:val="24"/>
          <w:szCs w:val="24"/>
          <w:lang w:eastAsia="ru-RU"/>
        </w:rPr>
        <w:t>2</w:t>
      </w:r>
      <w:r w:rsidR="00FE73EC" w:rsidRPr="00BF3591">
        <w:rPr>
          <w:rFonts w:ascii="Times New Roman" w:hAnsi="Times New Roman"/>
          <w:sz w:val="24"/>
          <w:szCs w:val="24"/>
          <w:lang w:eastAsia="ru-RU"/>
        </w:rPr>
        <w:t>7</w:t>
      </w:r>
      <w:r w:rsidR="003B6706" w:rsidRPr="00BF3591">
        <w:rPr>
          <w:rFonts w:ascii="Times New Roman" w:hAnsi="Times New Roman"/>
          <w:sz w:val="24"/>
          <w:szCs w:val="24"/>
          <w:lang w:eastAsia="ru-RU"/>
        </w:rPr>
        <w:t xml:space="preserve"> </w:t>
      </w:r>
      <w:r w:rsidRPr="00BF3591">
        <w:rPr>
          <w:rFonts w:ascii="Times New Roman" w:hAnsi="Times New Roman"/>
          <w:sz w:val="24"/>
          <w:szCs w:val="24"/>
          <w:lang w:eastAsia="ru-RU"/>
        </w:rPr>
        <w:t xml:space="preserve">%). </w:t>
      </w:r>
      <w:r w:rsidR="004C3EA1" w:rsidRPr="00BF3591">
        <w:rPr>
          <w:rFonts w:ascii="Times New Roman" w:hAnsi="Times New Roman"/>
          <w:sz w:val="24"/>
          <w:szCs w:val="24"/>
          <w:lang w:eastAsia="ru-RU"/>
        </w:rPr>
        <w:t>Данный</w:t>
      </w:r>
      <w:r w:rsidRPr="00BF3591">
        <w:rPr>
          <w:rFonts w:ascii="Times New Roman" w:hAnsi="Times New Roman"/>
          <w:sz w:val="24"/>
          <w:szCs w:val="24"/>
          <w:lang w:eastAsia="ru-RU"/>
        </w:rPr>
        <w:t xml:space="preserve"> показатель в </w:t>
      </w:r>
      <w:r w:rsidR="00B31B36" w:rsidRPr="00BF3591">
        <w:rPr>
          <w:rFonts w:ascii="Times New Roman" w:hAnsi="Times New Roman"/>
          <w:sz w:val="24"/>
          <w:szCs w:val="24"/>
          <w:lang w:eastAsia="ru-RU"/>
        </w:rPr>
        <w:t>районе</w:t>
      </w:r>
      <w:r w:rsidRPr="00BF3591">
        <w:rPr>
          <w:rFonts w:ascii="Times New Roman" w:hAnsi="Times New Roman"/>
          <w:sz w:val="24"/>
          <w:szCs w:val="24"/>
          <w:lang w:eastAsia="ru-RU"/>
        </w:rPr>
        <w:t xml:space="preserve"> </w:t>
      </w:r>
      <w:r w:rsidR="004C3EA1" w:rsidRPr="00BF3591">
        <w:rPr>
          <w:rFonts w:ascii="Times New Roman" w:hAnsi="Times New Roman"/>
          <w:sz w:val="24"/>
          <w:szCs w:val="24"/>
          <w:lang w:eastAsia="ru-RU"/>
        </w:rPr>
        <w:t>ниже</w:t>
      </w:r>
      <w:r w:rsidRPr="00BF3591">
        <w:rPr>
          <w:rFonts w:ascii="Times New Roman" w:hAnsi="Times New Roman"/>
          <w:sz w:val="24"/>
          <w:szCs w:val="24"/>
          <w:lang w:eastAsia="ru-RU"/>
        </w:rPr>
        <w:t xml:space="preserve"> уровня данного показателя по Кемеровской области </w:t>
      </w:r>
      <w:r w:rsidR="004C3EA1" w:rsidRPr="00BF3591">
        <w:rPr>
          <w:rFonts w:ascii="Times New Roman" w:hAnsi="Times New Roman"/>
          <w:sz w:val="24"/>
          <w:szCs w:val="24"/>
          <w:lang w:eastAsia="ru-RU"/>
        </w:rPr>
        <w:t>на 9,8%</w:t>
      </w:r>
      <w:r w:rsidRPr="00BF3591">
        <w:rPr>
          <w:rFonts w:ascii="Times New Roman" w:hAnsi="Times New Roman"/>
          <w:sz w:val="24"/>
          <w:szCs w:val="24"/>
          <w:lang w:eastAsia="ru-RU"/>
        </w:rPr>
        <w:t>.</w:t>
      </w:r>
    </w:p>
    <w:p w:rsidR="00944C2B" w:rsidRPr="00BF3591" w:rsidRDefault="00944C2B" w:rsidP="004559A6">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Основные причины смертности населения </w:t>
      </w:r>
      <w:r w:rsidR="00B31B36" w:rsidRPr="00BF3591">
        <w:rPr>
          <w:rFonts w:ascii="Times New Roman" w:hAnsi="Times New Roman"/>
          <w:sz w:val="24"/>
          <w:szCs w:val="24"/>
          <w:lang w:eastAsia="ru-RU"/>
        </w:rPr>
        <w:t>Новокузнецкого муниципального района</w:t>
      </w:r>
      <w:r w:rsidRPr="00BF3591">
        <w:rPr>
          <w:rFonts w:ascii="Times New Roman" w:hAnsi="Times New Roman"/>
          <w:sz w:val="24"/>
          <w:szCs w:val="24"/>
          <w:lang w:eastAsia="ru-RU"/>
        </w:rPr>
        <w:t>:</w:t>
      </w:r>
    </w:p>
    <w:p w:rsidR="00697628" w:rsidRPr="00BF3591" w:rsidRDefault="0010657F" w:rsidP="008663DF">
      <w:pPr>
        <w:widowControl w:val="0"/>
        <w:numPr>
          <w:ilvl w:val="0"/>
          <w:numId w:val="84"/>
        </w:numPr>
        <w:autoSpaceDE w:val="0"/>
        <w:autoSpaceDN w:val="0"/>
        <w:adjustRightInd w:val="0"/>
        <w:spacing w:after="0" w:line="360" w:lineRule="auto"/>
        <w:ind w:left="0"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сердечно-сосудистые заболевания – за </w:t>
      </w:r>
      <w:r w:rsidR="00697628" w:rsidRPr="00BF3591">
        <w:rPr>
          <w:rFonts w:ascii="Times New Roman" w:hAnsi="Times New Roman"/>
          <w:sz w:val="24"/>
          <w:szCs w:val="24"/>
          <w:lang w:eastAsia="ru-RU"/>
        </w:rPr>
        <w:t>пятилетний</w:t>
      </w:r>
      <w:r w:rsidRPr="00BF3591">
        <w:rPr>
          <w:rFonts w:ascii="Times New Roman" w:hAnsi="Times New Roman"/>
          <w:sz w:val="24"/>
          <w:szCs w:val="24"/>
          <w:lang w:eastAsia="ru-RU"/>
        </w:rPr>
        <w:t xml:space="preserve"> период отмечен рост показателя с </w:t>
      </w:r>
      <w:r w:rsidR="00697628" w:rsidRPr="00BF3591">
        <w:rPr>
          <w:rFonts w:ascii="Times New Roman" w:hAnsi="Times New Roman"/>
          <w:sz w:val="24"/>
          <w:szCs w:val="24"/>
          <w:lang w:eastAsia="ru-RU"/>
        </w:rPr>
        <w:t>457,0</w:t>
      </w:r>
      <w:r w:rsidRPr="00BF3591">
        <w:rPr>
          <w:rFonts w:ascii="Times New Roman" w:hAnsi="Times New Roman"/>
          <w:sz w:val="24"/>
          <w:szCs w:val="24"/>
          <w:lang w:eastAsia="ru-RU"/>
        </w:rPr>
        <w:t xml:space="preserve"> до 5</w:t>
      </w:r>
      <w:r w:rsidR="00697628" w:rsidRPr="00BF3591">
        <w:rPr>
          <w:rFonts w:ascii="Times New Roman" w:hAnsi="Times New Roman"/>
          <w:sz w:val="24"/>
          <w:szCs w:val="24"/>
          <w:lang w:eastAsia="ru-RU"/>
        </w:rPr>
        <w:t>15</w:t>
      </w:r>
      <w:r w:rsidRPr="00BF3591">
        <w:rPr>
          <w:rFonts w:ascii="Times New Roman" w:hAnsi="Times New Roman"/>
          <w:sz w:val="24"/>
          <w:szCs w:val="24"/>
          <w:lang w:eastAsia="ru-RU"/>
        </w:rPr>
        <w:t>,</w:t>
      </w:r>
      <w:r w:rsidR="00697628" w:rsidRPr="00BF3591">
        <w:rPr>
          <w:rFonts w:ascii="Times New Roman" w:hAnsi="Times New Roman"/>
          <w:sz w:val="24"/>
          <w:szCs w:val="24"/>
          <w:lang w:eastAsia="ru-RU"/>
        </w:rPr>
        <w:t>5</w:t>
      </w:r>
      <w:r w:rsidR="00FE73EC" w:rsidRPr="00BF3591">
        <w:rPr>
          <w:rFonts w:ascii="Times New Roman" w:hAnsi="Times New Roman"/>
          <w:sz w:val="24"/>
          <w:szCs w:val="24"/>
          <w:lang w:eastAsia="ru-RU"/>
        </w:rPr>
        <w:t xml:space="preserve"> на 100 000 населения (на </w:t>
      </w:r>
      <w:r w:rsidR="00610F09" w:rsidRPr="00BF3591">
        <w:rPr>
          <w:rFonts w:ascii="Times New Roman" w:hAnsi="Times New Roman"/>
          <w:sz w:val="24"/>
          <w:szCs w:val="24"/>
          <w:lang w:eastAsia="ru-RU"/>
        </w:rPr>
        <w:t>12</w:t>
      </w:r>
      <w:r w:rsidR="00FE73EC" w:rsidRPr="00BF3591">
        <w:rPr>
          <w:rFonts w:ascii="Times New Roman" w:hAnsi="Times New Roman"/>
          <w:sz w:val="24"/>
          <w:szCs w:val="24"/>
          <w:lang w:eastAsia="ru-RU"/>
        </w:rPr>
        <w:t>,8</w:t>
      </w:r>
      <w:r w:rsidRPr="00BF3591">
        <w:rPr>
          <w:rFonts w:ascii="Times New Roman" w:hAnsi="Times New Roman"/>
          <w:sz w:val="24"/>
          <w:szCs w:val="24"/>
          <w:lang w:eastAsia="ru-RU"/>
        </w:rPr>
        <w:t>%);</w:t>
      </w:r>
    </w:p>
    <w:p w:rsidR="0010657F" w:rsidRPr="00BF3591" w:rsidRDefault="0010657F" w:rsidP="008663DF">
      <w:pPr>
        <w:widowControl w:val="0"/>
        <w:numPr>
          <w:ilvl w:val="0"/>
          <w:numId w:val="84"/>
        </w:numPr>
        <w:autoSpaceDE w:val="0"/>
        <w:autoSpaceDN w:val="0"/>
        <w:adjustRightInd w:val="0"/>
        <w:spacing w:after="0" w:line="360" w:lineRule="auto"/>
        <w:ind w:left="0"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онкологические заболевания – показатель составляет 2</w:t>
      </w:r>
      <w:r w:rsidR="00610F09" w:rsidRPr="00BF3591">
        <w:rPr>
          <w:rFonts w:ascii="Times New Roman" w:hAnsi="Times New Roman"/>
          <w:sz w:val="24"/>
          <w:szCs w:val="24"/>
          <w:lang w:eastAsia="ru-RU"/>
        </w:rPr>
        <w:t>16</w:t>
      </w:r>
      <w:r w:rsidRPr="00BF3591">
        <w:rPr>
          <w:rFonts w:ascii="Times New Roman" w:hAnsi="Times New Roman"/>
          <w:sz w:val="24"/>
          <w:szCs w:val="24"/>
          <w:lang w:eastAsia="ru-RU"/>
        </w:rPr>
        <w:t>,1 на 100 000 населения;</w:t>
      </w:r>
    </w:p>
    <w:p w:rsidR="0010657F" w:rsidRPr="00BF3591" w:rsidRDefault="0010657F" w:rsidP="008663DF">
      <w:pPr>
        <w:widowControl w:val="0"/>
        <w:numPr>
          <w:ilvl w:val="0"/>
          <w:numId w:val="84"/>
        </w:numPr>
        <w:autoSpaceDE w:val="0"/>
        <w:autoSpaceDN w:val="0"/>
        <w:adjustRightInd w:val="0"/>
        <w:spacing w:after="0" w:line="360" w:lineRule="auto"/>
        <w:ind w:left="0"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травмы и отравления – показатель составляет 1</w:t>
      </w:r>
      <w:r w:rsidR="00610F09" w:rsidRPr="00BF3591">
        <w:rPr>
          <w:rFonts w:ascii="Times New Roman" w:hAnsi="Times New Roman"/>
          <w:sz w:val="24"/>
          <w:szCs w:val="24"/>
          <w:lang w:eastAsia="ru-RU"/>
        </w:rPr>
        <w:t>58</w:t>
      </w:r>
      <w:r w:rsidRPr="00BF3591">
        <w:rPr>
          <w:rFonts w:ascii="Times New Roman" w:hAnsi="Times New Roman"/>
          <w:sz w:val="24"/>
          <w:szCs w:val="24"/>
          <w:lang w:eastAsia="ru-RU"/>
        </w:rPr>
        <w:t>,</w:t>
      </w:r>
      <w:r w:rsidR="00610F09" w:rsidRPr="00BF3591">
        <w:rPr>
          <w:rFonts w:ascii="Times New Roman" w:hAnsi="Times New Roman"/>
          <w:sz w:val="24"/>
          <w:szCs w:val="24"/>
          <w:lang w:eastAsia="ru-RU"/>
        </w:rPr>
        <w:t>6</w:t>
      </w:r>
      <w:r w:rsidRPr="00BF3591">
        <w:rPr>
          <w:rFonts w:ascii="Times New Roman" w:hAnsi="Times New Roman"/>
          <w:sz w:val="24"/>
          <w:szCs w:val="24"/>
          <w:lang w:eastAsia="ru-RU"/>
        </w:rPr>
        <w:t>, по сравнению с 20</w:t>
      </w:r>
      <w:r w:rsidR="003B6706" w:rsidRPr="00BF3591">
        <w:rPr>
          <w:rFonts w:ascii="Times New Roman" w:hAnsi="Times New Roman"/>
          <w:sz w:val="24"/>
          <w:szCs w:val="24"/>
          <w:lang w:eastAsia="ru-RU"/>
        </w:rPr>
        <w:t>12</w:t>
      </w:r>
      <w:r w:rsidRPr="00BF3591">
        <w:rPr>
          <w:rFonts w:ascii="Times New Roman" w:hAnsi="Times New Roman"/>
          <w:sz w:val="24"/>
          <w:szCs w:val="24"/>
          <w:lang w:eastAsia="ru-RU"/>
        </w:rPr>
        <w:t xml:space="preserve"> г. снижен на 2</w:t>
      </w:r>
      <w:r w:rsidR="00610F09" w:rsidRPr="00BF3591">
        <w:rPr>
          <w:rFonts w:ascii="Times New Roman" w:hAnsi="Times New Roman"/>
          <w:sz w:val="24"/>
          <w:szCs w:val="24"/>
          <w:lang w:eastAsia="ru-RU"/>
        </w:rPr>
        <w:t>8</w:t>
      </w:r>
      <w:r w:rsidR="0011356B" w:rsidRPr="00BF3591">
        <w:rPr>
          <w:rFonts w:ascii="Times New Roman" w:hAnsi="Times New Roman"/>
          <w:sz w:val="24"/>
          <w:szCs w:val="24"/>
          <w:lang w:eastAsia="ru-RU"/>
        </w:rPr>
        <w:t>,</w:t>
      </w:r>
      <w:r w:rsidR="00610F09" w:rsidRPr="00BF3591">
        <w:rPr>
          <w:rFonts w:ascii="Times New Roman" w:hAnsi="Times New Roman"/>
          <w:sz w:val="24"/>
          <w:szCs w:val="24"/>
          <w:lang w:eastAsia="ru-RU"/>
        </w:rPr>
        <w:t>1</w:t>
      </w:r>
      <w:r w:rsidRPr="00BF3591">
        <w:rPr>
          <w:rFonts w:ascii="Times New Roman" w:hAnsi="Times New Roman"/>
          <w:sz w:val="24"/>
          <w:szCs w:val="24"/>
          <w:lang w:eastAsia="ru-RU"/>
        </w:rPr>
        <w:t xml:space="preserve"> %.</w:t>
      </w:r>
    </w:p>
    <w:p w:rsidR="00931BFB" w:rsidRPr="00BF3591" w:rsidRDefault="00944C2B" w:rsidP="00E45B18">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Наблюдается резкий рост показателя смертности от инфекционных заболеваний, прежде всего от туберкулеза. </w:t>
      </w:r>
      <w:r w:rsidR="003B6706" w:rsidRPr="00BF3591">
        <w:rPr>
          <w:rFonts w:ascii="Times New Roman" w:hAnsi="Times New Roman"/>
          <w:sz w:val="24"/>
          <w:szCs w:val="24"/>
          <w:lang w:eastAsia="ru-RU"/>
        </w:rPr>
        <w:t>Так, за период 2009-2016</w:t>
      </w:r>
      <w:r w:rsidRPr="00BF3591">
        <w:rPr>
          <w:rFonts w:ascii="Times New Roman" w:hAnsi="Times New Roman"/>
          <w:sz w:val="24"/>
          <w:szCs w:val="24"/>
          <w:lang w:eastAsia="ru-RU"/>
        </w:rPr>
        <w:t xml:space="preserve"> гг. его по</w:t>
      </w:r>
      <w:r w:rsidR="00E45B18" w:rsidRPr="00BF3591">
        <w:rPr>
          <w:rFonts w:ascii="Times New Roman" w:hAnsi="Times New Roman"/>
          <w:sz w:val="24"/>
          <w:szCs w:val="24"/>
          <w:lang w:eastAsia="ru-RU"/>
        </w:rPr>
        <w:t>казатель увеличился в 2,</w:t>
      </w:r>
      <w:r w:rsidR="003B6706" w:rsidRPr="00BF3591">
        <w:rPr>
          <w:rFonts w:ascii="Times New Roman" w:hAnsi="Times New Roman"/>
          <w:sz w:val="24"/>
          <w:szCs w:val="24"/>
          <w:lang w:eastAsia="ru-RU"/>
        </w:rPr>
        <w:t>7</w:t>
      </w:r>
      <w:r w:rsidR="00E45B18" w:rsidRPr="00BF3591">
        <w:rPr>
          <w:rFonts w:ascii="Times New Roman" w:hAnsi="Times New Roman"/>
          <w:sz w:val="24"/>
          <w:szCs w:val="24"/>
          <w:lang w:eastAsia="ru-RU"/>
        </w:rPr>
        <w:t xml:space="preserve"> раза. </w:t>
      </w:r>
      <w:r w:rsidRPr="00BF3591">
        <w:rPr>
          <w:rFonts w:ascii="Times New Roman" w:hAnsi="Times New Roman"/>
          <w:sz w:val="24"/>
          <w:szCs w:val="24"/>
          <w:lang w:eastAsia="ru-RU"/>
        </w:rPr>
        <w:t>Таким образом, несмотря на некоторое снижение показателя смертности, повышения рожд</w:t>
      </w:r>
      <w:r w:rsidR="0041753E" w:rsidRPr="00BF3591">
        <w:rPr>
          <w:rFonts w:ascii="Times New Roman" w:hAnsi="Times New Roman"/>
          <w:sz w:val="24"/>
          <w:szCs w:val="24"/>
          <w:lang w:eastAsia="ru-RU"/>
        </w:rPr>
        <w:t>аемости в период 2011-</w:t>
      </w:r>
      <w:r w:rsidR="00FE73EC" w:rsidRPr="00BF3591">
        <w:rPr>
          <w:rFonts w:ascii="Times New Roman" w:hAnsi="Times New Roman"/>
          <w:sz w:val="24"/>
          <w:szCs w:val="24"/>
          <w:lang w:eastAsia="ru-RU"/>
        </w:rPr>
        <w:t>2016</w:t>
      </w:r>
      <w:r w:rsidRPr="00BF3591">
        <w:rPr>
          <w:rFonts w:ascii="Times New Roman" w:hAnsi="Times New Roman"/>
          <w:sz w:val="24"/>
          <w:szCs w:val="24"/>
          <w:lang w:eastAsia="ru-RU"/>
        </w:rPr>
        <w:t xml:space="preserve"> гг., остается естественная убыль населения, которая является </w:t>
      </w:r>
      <w:r w:rsidR="00B234B6" w:rsidRPr="00BF3591">
        <w:rPr>
          <w:rFonts w:ascii="Times New Roman" w:hAnsi="Times New Roman"/>
          <w:sz w:val="24"/>
          <w:szCs w:val="24"/>
          <w:lang w:eastAsia="ru-RU"/>
        </w:rPr>
        <w:t xml:space="preserve">значимой </w:t>
      </w:r>
      <w:r w:rsidRPr="00BF3591">
        <w:rPr>
          <w:rFonts w:ascii="Times New Roman" w:hAnsi="Times New Roman"/>
          <w:sz w:val="24"/>
          <w:szCs w:val="24"/>
          <w:lang w:eastAsia="ru-RU"/>
        </w:rPr>
        <w:t>проблем</w:t>
      </w:r>
      <w:r w:rsidR="00B234B6" w:rsidRPr="00BF3591">
        <w:rPr>
          <w:rFonts w:ascii="Times New Roman" w:hAnsi="Times New Roman"/>
          <w:sz w:val="24"/>
          <w:szCs w:val="24"/>
          <w:lang w:eastAsia="ru-RU"/>
        </w:rPr>
        <w:t>ой</w:t>
      </w:r>
      <w:r w:rsidRPr="00BF3591">
        <w:rPr>
          <w:rFonts w:ascii="Times New Roman" w:hAnsi="Times New Roman"/>
          <w:sz w:val="24"/>
          <w:szCs w:val="24"/>
          <w:lang w:eastAsia="ru-RU"/>
        </w:rPr>
        <w:t xml:space="preserve"> для социально-экономического развития муниципального </w:t>
      </w:r>
      <w:r w:rsidRPr="00BF3591">
        <w:rPr>
          <w:rFonts w:ascii="Times New Roman" w:hAnsi="Times New Roman"/>
          <w:sz w:val="24"/>
          <w:szCs w:val="24"/>
          <w:lang w:eastAsia="ru-RU"/>
        </w:rPr>
        <w:lastRenderedPageBreak/>
        <w:t>образования «Новокузнецкий муниципальный район».</w:t>
      </w:r>
    </w:p>
    <w:p w:rsidR="00944C2B" w:rsidRPr="00BF3591" w:rsidRDefault="00E45B18" w:rsidP="00E45B18">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 </w:t>
      </w:r>
      <w:r w:rsidR="00944C2B" w:rsidRPr="00BF3591">
        <w:rPr>
          <w:rFonts w:ascii="Times New Roman" w:hAnsi="Times New Roman"/>
          <w:sz w:val="24"/>
          <w:szCs w:val="24"/>
        </w:rPr>
        <w:t>Численность занятых в экономике муниципального образования «Новокузнецкий муниципальный район» составила 39,5 тыс. чел</w:t>
      </w:r>
      <w:r w:rsidR="003B6706" w:rsidRPr="00BF3591">
        <w:rPr>
          <w:rFonts w:ascii="Times New Roman" w:hAnsi="Times New Roman"/>
          <w:sz w:val="24"/>
          <w:szCs w:val="24"/>
        </w:rPr>
        <w:t>овек</w:t>
      </w:r>
      <w:r w:rsidR="00944C2B" w:rsidRPr="00BF3591">
        <w:rPr>
          <w:rFonts w:ascii="Times New Roman" w:hAnsi="Times New Roman"/>
          <w:sz w:val="24"/>
          <w:szCs w:val="24"/>
        </w:rPr>
        <w:t xml:space="preserve"> в 2012 году и 39,8 тыс. чел</w:t>
      </w:r>
      <w:r w:rsidR="003B6706" w:rsidRPr="00BF3591">
        <w:rPr>
          <w:rFonts w:ascii="Times New Roman" w:hAnsi="Times New Roman"/>
          <w:sz w:val="24"/>
          <w:szCs w:val="24"/>
        </w:rPr>
        <w:t>овек</w:t>
      </w:r>
      <w:r w:rsidR="00944C2B" w:rsidRPr="00BF3591">
        <w:rPr>
          <w:rFonts w:ascii="Times New Roman" w:hAnsi="Times New Roman"/>
          <w:sz w:val="24"/>
          <w:szCs w:val="24"/>
        </w:rPr>
        <w:t xml:space="preserve"> в 2016 году</w:t>
      </w:r>
      <w:r w:rsidR="00B234B6" w:rsidRPr="00BF3591">
        <w:rPr>
          <w:rFonts w:ascii="Times New Roman" w:hAnsi="Times New Roman"/>
          <w:sz w:val="24"/>
          <w:szCs w:val="24"/>
        </w:rPr>
        <w:t xml:space="preserve"> (</w:t>
      </w:r>
      <w:r w:rsidR="00931BFB" w:rsidRPr="00BF3591">
        <w:rPr>
          <w:rFonts w:ascii="Times New Roman" w:hAnsi="Times New Roman"/>
          <w:sz w:val="24"/>
          <w:szCs w:val="24"/>
        </w:rPr>
        <w:t xml:space="preserve">приложение </w:t>
      </w:r>
      <w:r w:rsidR="0039653A" w:rsidRPr="00BF3591">
        <w:rPr>
          <w:rFonts w:ascii="Times New Roman" w:hAnsi="Times New Roman"/>
          <w:sz w:val="24"/>
          <w:szCs w:val="24"/>
        </w:rPr>
        <w:t>Д</w:t>
      </w:r>
      <w:r w:rsidR="00931BFB" w:rsidRPr="00BF3591">
        <w:rPr>
          <w:rFonts w:ascii="Times New Roman" w:hAnsi="Times New Roman"/>
          <w:sz w:val="24"/>
          <w:szCs w:val="24"/>
        </w:rPr>
        <w:t xml:space="preserve">, </w:t>
      </w:r>
      <w:r w:rsidR="00B234B6" w:rsidRPr="00BF3591">
        <w:rPr>
          <w:rFonts w:ascii="Times New Roman" w:hAnsi="Times New Roman"/>
          <w:sz w:val="24"/>
          <w:szCs w:val="24"/>
        </w:rPr>
        <w:t>р</w:t>
      </w:r>
      <w:r w:rsidR="001C2C85" w:rsidRPr="00BF3591">
        <w:rPr>
          <w:rFonts w:ascii="Times New Roman" w:hAnsi="Times New Roman"/>
          <w:sz w:val="24"/>
          <w:szCs w:val="24"/>
        </w:rPr>
        <w:t xml:space="preserve">исунок </w:t>
      </w:r>
      <w:r w:rsidR="00E16086" w:rsidRPr="00BF3591">
        <w:rPr>
          <w:rFonts w:ascii="Times New Roman" w:hAnsi="Times New Roman"/>
          <w:sz w:val="24"/>
          <w:szCs w:val="24"/>
        </w:rPr>
        <w:t>4</w:t>
      </w:r>
      <w:r w:rsidR="004559A6" w:rsidRPr="00BF3591">
        <w:rPr>
          <w:rFonts w:ascii="Times New Roman" w:hAnsi="Times New Roman"/>
          <w:sz w:val="24"/>
          <w:szCs w:val="24"/>
        </w:rPr>
        <w:t>)</w:t>
      </w:r>
      <w:r w:rsidR="00944C2B" w:rsidRPr="00BF3591">
        <w:rPr>
          <w:rFonts w:ascii="Times New Roman" w:hAnsi="Times New Roman"/>
          <w:sz w:val="24"/>
          <w:szCs w:val="24"/>
        </w:rPr>
        <w:t>.</w:t>
      </w:r>
    </w:p>
    <w:p w:rsidR="00944C2B" w:rsidRPr="00BF3591" w:rsidRDefault="00A8126B" w:rsidP="00E45B18">
      <w:pPr>
        <w:spacing w:after="0" w:line="36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029075" cy="2133600"/>
            <wp:effectExtent l="0" t="0" r="9525" b="0"/>
            <wp:docPr id="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a:extLst>
                        <a:ext uri="{28A0092B-C50C-407E-A947-70E740481C1C}">
                          <a14:useLocalDpi xmlns:a14="http://schemas.microsoft.com/office/drawing/2010/main" val="0"/>
                        </a:ext>
                      </a:extLst>
                    </a:blip>
                    <a:srcRect l="1134" t="3709" r="2232" b="2484"/>
                    <a:stretch>
                      <a:fillRect/>
                    </a:stretch>
                  </pic:blipFill>
                  <pic:spPr bwMode="auto">
                    <a:xfrm>
                      <a:off x="0" y="0"/>
                      <a:ext cx="4029075" cy="2133600"/>
                    </a:xfrm>
                    <a:prstGeom prst="rect">
                      <a:avLst/>
                    </a:prstGeom>
                    <a:noFill/>
                    <a:ln>
                      <a:noFill/>
                    </a:ln>
                  </pic:spPr>
                </pic:pic>
              </a:graphicData>
            </a:graphic>
          </wp:inline>
        </w:drawing>
      </w:r>
    </w:p>
    <w:p w:rsidR="00944C2B" w:rsidRPr="00BF3591" w:rsidRDefault="0005114F" w:rsidP="00E45B18">
      <w:pPr>
        <w:widowControl w:val="0"/>
        <w:spacing w:after="0" w:line="360" w:lineRule="auto"/>
        <w:contextualSpacing/>
        <w:jc w:val="center"/>
        <w:rPr>
          <w:rFonts w:ascii="Times New Roman" w:hAnsi="Times New Roman"/>
          <w:sz w:val="24"/>
          <w:szCs w:val="24"/>
        </w:rPr>
      </w:pPr>
      <w:r w:rsidRPr="00BF3591">
        <w:rPr>
          <w:rFonts w:ascii="Times New Roman" w:hAnsi="Times New Roman"/>
          <w:sz w:val="24"/>
          <w:szCs w:val="24"/>
        </w:rPr>
        <w:t>Р</w:t>
      </w:r>
      <w:r w:rsidR="001C2C85" w:rsidRPr="00BF3591">
        <w:rPr>
          <w:rFonts w:ascii="Times New Roman" w:hAnsi="Times New Roman"/>
          <w:sz w:val="24"/>
          <w:szCs w:val="24"/>
        </w:rPr>
        <w:t xml:space="preserve">исунок </w:t>
      </w:r>
      <w:r w:rsidR="00E16086" w:rsidRPr="00BF3591">
        <w:rPr>
          <w:rFonts w:ascii="Times New Roman" w:hAnsi="Times New Roman"/>
          <w:sz w:val="24"/>
          <w:szCs w:val="24"/>
        </w:rPr>
        <w:t>4</w:t>
      </w:r>
      <w:r w:rsidR="00944C2B" w:rsidRPr="00BF3591">
        <w:rPr>
          <w:rFonts w:ascii="Times New Roman" w:hAnsi="Times New Roman"/>
          <w:sz w:val="24"/>
          <w:szCs w:val="24"/>
        </w:rPr>
        <w:t xml:space="preserve"> </w:t>
      </w:r>
      <w:r w:rsidR="004559A6" w:rsidRPr="00BF3591">
        <w:rPr>
          <w:rFonts w:ascii="Times New Roman" w:hAnsi="Times New Roman"/>
          <w:sz w:val="24"/>
          <w:szCs w:val="24"/>
        </w:rPr>
        <w:t>–</w:t>
      </w:r>
      <w:r w:rsidR="00944C2B" w:rsidRPr="00BF3591">
        <w:rPr>
          <w:rFonts w:ascii="Times New Roman" w:hAnsi="Times New Roman"/>
          <w:sz w:val="24"/>
          <w:szCs w:val="24"/>
        </w:rPr>
        <w:t xml:space="preserve"> Среднегодовая численность занятых в экономике</w:t>
      </w:r>
    </w:p>
    <w:p w:rsidR="004559A6" w:rsidRPr="00BF3591" w:rsidRDefault="004559A6" w:rsidP="004559A6">
      <w:pPr>
        <w:widowControl w:val="0"/>
        <w:spacing w:after="0" w:line="360" w:lineRule="auto"/>
        <w:ind w:firstLine="709"/>
        <w:contextualSpacing/>
        <w:jc w:val="both"/>
        <w:rPr>
          <w:rFonts w:ascii="Times New Roman" w:hAnsi="Times New Roman"/>
          <w:sz w:val="24"/>
          <w:szCs w:val="24"/>
        </w:rPr>
      </w:pPr>
    </w:p>
    <w:p w:rsidR="00944C2B" w:rsidRPr="00BF3591" w:rsidRDefault="00944C2B" w:rsidP="00B44396">
      <w:pPr>
        <w:widowControl w:val="0"/>
        <w:spacing w:after="120" w:line="360" w:lineRule="auto"/>
        <w:ind w:firstLine="709"/>
        <w:contextualSpacing/>
        <w:jc w:val="both"/>
        <w:rPr>
          <w:rFonts w:ascii="Times New Roman" w:hAnsi="Times New Roman"/>
          <w:sz w:val="24"/>
          <w:szCs w:val="24"/>
        </w:rPr>
      </w:pPr>
      <w:r w:rsidRPr="00BF3591">
        <w:rPr>
          <w:rFonts w:ascii="Times New Roman" w:hAnsi="Times New Roman"/>
          <w:sz w:val="24"/>
          <w:szCs w:val="24"/>
        </w:rPr>
        <w:t>График показывает, что среднегодовая численность занятых в экономике резко возросла с 2014 года и достигла уровня 2012 года, несмотря на значительный отрицательный тренд в 2012-2014 гг. Большая часть работников занята на предприятия</w:t>
      </w:r>
      <w:r w:rsidR="00E45B18" w:rsidRPr="00BF3591">
        <w:rPr>
          <w:rFonts w:ascii="Times New Roman" w:hAnsi="Times New Roman"/>
          <w:sz w:val="24"/>
          <w:szCs w:val="24"/>
        </w:rPr>
        <w:t xml:space="preserve">х частной формы собственности. </w:t>
      </w:r>
      <w:r w:rsidRPr="00BF3591">
        <w:rPr>
          <w:rFonts w:ascii="Times New Roman" w:hAnsi="Times New Roman"/>
          <w:sz w:val="24"/>
          <w:szCs w:val="24"/>
        </w:rPr>
        <w:t xml:space="preserve">Фонд начисленной заработной платы сформировался в 2016 году в размере 13,06 млрд. </w:t>
      </w:r>
      <w:r w:rsidR="0041734D" w:rsidRPr="00BF3591">
        <w:rPr>
          <w:rFonts w:ascii="Times New Roman" w:hAnsi="Times New Roman"/>
          <w:sz w:val="24"/>
          <w:szCs w:val="24"/>
        </w:rPr>
        <w:t>рублей</w:t>
      </w:r>
      <w:r w:rsidRPr="00BF3591">
        <w:rPr>
          <w:rFonts w:ascii="Times New Roman" w:hAnsi="Times New Roman"/>
          <w:sz w:val="24"/>
          <w:szCs w:val="24"/>
        </w:rPr>
        <w:t xml:space="preserve">, рост относительно 2015 года </w:t>
      </w:r>
      <w:r w:rsidR="004559A6" w:rsidRPr="00BF3591">
        <w:rPr>
          <w:rFonts w:ascii="Times New Roman" w:hAnsi="Times New Roman"/>
          <w:sz w:val="24"/>
          <w:szCs w:val="24"/>
        </w:rPr>
        <w:t>–</w:t>
      </w:r>
      <w:r w:rsidRPr="00BF3591">
        <w:rPr>
          <w:rFonts w:ascii="Times New Roman" w:hAnsi="Times New Roman"/>
          <w:sz w:val="24"/>
          <w:szCs w:val="24"/>
        </w:rPr>
        <w:t xml:space="preserve"> 13,9</w:t>
      </w:r>
      <w:r w:rsidR="003B6706" w:rsidRPr="00BF3591">
        <w:rPr>
          <w:rFonts w:ascii="Times New Roman" w:hAnsi="Times New Roman"/>
          <w:sz w:val="24"/>
          <w:szCs w:val="24"/>
        </w:rPr>
        <w:t xml:space="preserve"> </w:t>
      </w:r>
      <w:r w:rsidRPr="00BF3591">
        <w:rPr>
          <w:rFonts w:ascii="Times New Roman" w:hAnsi="Times New Roman"/>
          <w:sz w:val="24"/>
          <w:szCs w:val="24"/>
        </w:rPr>
        <w:t>%.</w:t>
      </w:r>
      <w:r w:rsidR="00E45B18" w:rsidRPr="00BF3591">
        <w:rPr>
          <w:rFonts w:ascii="Times New Roman" w:hAnsi="Times New Roman"/>
          <w:sz w:val="24"/>
          <w:szCs w:val="24"/>
        </w:rPr>
        <w:t xml:space="preserve"> </w:t>
      </w:r>
      <w:r w:rsidRPr="00BF3591">
        <w:rPr>
          <w:rFonts w:ascii="Times New Roman" w:hAnsi="Times New Roman"/>
          <w:sz w:val="24"/>
          <w:szCs w:val="24"/>
        </w:rPr>
        <w:t>В связи с закр</w:t>
      </w:r>
      <w:r w:rsidR="00DE76D5" w:rsidRPr="00BF3591">
        <w:rPr>
          <w:rFonts w:ascii="Times New Roman" w:hAnsi="Times New Roman"/>
          <w:sz w:val="24"/>
          <w:szCs w:val="24"/>
        </w:rPr>
        <w:t>ытием ряда производств, снижением</w:t>
      </w:r>
      <w:r w:rsidRPr="00BF3591">
        <w:rPr>
          <w:rFonts w:ascii="Times New Roman" w:hAnsi="Times New Roman"/>
          <w:sz w:val="24"/>
          <w:szCs w:val="24"/>
        </w:rPr>
        <w:t xml:space="preserve"> деятельности малого бизнеса</w:t>
      </w:r>
      <w:r w:rsidR="00DE76D5" w:rsidRPr="00BF3591">
        <w:rPr>
          <w:rFonts w:ascii="Times New Roman" w:hAnsi="Times New Roman"/>
          <w:sz w:val="24"/>
          <w:szCs w:val="24"/>
        </w:rPr>
        <w:t>,</w:t>
      </w:r>
      <w:r w:rsidRPr="00BF3591">
        <w:rPr>
          <w:rFonts w:ascii="Times New Roman" w:hAnsi="Times New Roman"/>
          <w:sz w:val="24"/>
          <w:szCs w:val="24"/>
        </w:rPr>
        <w:t xml:space="preserve"> среднесписочная численность работающих в 2016 году составила 28,25 тыс. </w:t>
      </w:r>
      <w:r w:rsidR="003B6706" w:rsidRPr="00BF3591">
        <w:rPr>
          <w:rFonts w:ascii="Times New Roman" w:hAnsi="Times New Roman"/>
          <w:sz w:val="24"/>
          <w:szCs w:val="24"/>
        </w:rPr>
        <w:t>человек</w:t>
      </w:r>
      <w:r w:rsidRPr="00BF3591">
        <w:rPr>
          <w:rFonts w:ascii="Times New Roman" w:hAnsi="Times New Roman"/>
          <w:sz w:val="24"/>
          <w:szCs w:val="24"/>
        </w:rPr>
        <w:t xml:space="preserve">, таким образом, увеличение, относительно 2015 года составило </w:t>
      </w:r>
      <w:r w:rsidR="00DE76D5" w:rsidRPr="00BF3591">
        <w:rPr>
          <w:rFonts w:ascii="Times New Roman" w:hAnsi="Times New Roman"/>
          <w:sz w:val="24"/>
          <w:szCs w:val="24"/>
        </w:rPr>
        <w:t>3</w:t>
      </w:r>
      <w:r w:rsidR="004559A6" w:rsidRPr="00BF3591">
        <w:rPr>
          <w:rFonts w:ascii="Times New Roman" w:hAnsi="Times New Roman"/>
          <w:sz w:val="24"/>
          <w:szCs w:val="24"/>
        </w:rPr>
        <w:t xml:space="preserve"> </w:t>
      </w:r>
      <w:r w:rsidRPr="00BF3591">
        <w:rPr>
          <w:rFonts w:ascii="Times New Roman" w:hAnsi="Times New Roman"/>
          <w:sz w:val="24"/>
          <w:szCs w:val="24"/>
        </w:rPr>
        <w:t>%</w:t>
      </w:r>
      <w:r w:rsidR="00961EC6" w:rsidRPr="00BF3591">
        <w:rPr>
          <w:rFonts w:ascii="Times New Roman" w:hAnsi="Times New Roman"/>
          <w:sz w:val="24"/>
          <w:szCs w:val="24"/>
        </w:rPr>
        <w:t xml:space="preserve"> (р</w:t>
      </w:r>
      <w:r w:rsidR="001C2C85" w:rsidRPr="00BF3591">
        <w:rPr>
          <w:rFonts w:ascii="Times New Roman" w:hAnsi="Times New Roman"/>
          <w:sz w:val="24"/>
          <w:szCs w:val="24"/>
        </w:rPr>
        <w:t xml:space="preserve">исунок </w:t>
      </w:r>
      <w:r w:rsidR="00E16086" w:rsidRPr="00BF3591">
        <w:rPr>
          <w:rFonts w:ascii="Times New Roman" w:hAnsi="Times New Roman"/>
          <w:sz w:val="24"/>
          <w:szCs w:val="24"/>
        </w:rPr>
        <w:t>5</w:t>
      </w:r>
      <w:r w:rsidR="004559A6" w:rsidRPr="00BF3591">
        <w:rPr>
          <w:rFonts w:ascii="Times New Roman" w:hAnsi="Times New Roman"/>
          <w:sz w:val="24"/>
          <w:szCs w:val="24"/>
        </w:rPr>
        <w:t>)</w:t>
      </w:r>
      <w:r w:rsidRPr="00BF3591">
        <w:rPr>
          <w:rFonts w:ascii="Times New Roman" w:hAnsi="Times New Roman"/>
          <w:sz w:val="24"/>
          <w:szCs w:val="24"/>
        </w:rPr>
        <w:t>.</w:t>
      </w:r>
    </w:p>
    <w:p w:rsidR="00944C2B" w:rsidRPr="00BF3591" w:rsidRDefault="00A8126B" w:rsidP="004559A6">
      <w:pPr>
        <w:spacing w:after="0" w:line="36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162425" cy="2162175"/>
            <wp:effectExtent l="0" t="0" r="9525" b="9525"/>
            <wp:docPr id="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l="1306" t="4051" r="1323" b="2443"/>
                    <a:stretch>
                      <a:fillRect/>
                    </a:stretch>
                  </pic:blipFill>
                  <pic:spPr bwMode="auto">
                    <a:xfrm>
                      <a:off x="0" y="0"/>
                      <a:ext cx="4162425" cy="2162175"/>
                    </a:xfrm>
                    <a:prstGeom prst="rect">
                      <a:avLst/>
                    </a:prstGeom>
                    <a:noFill/>
                    <a:ln>
                      <a:noFill/>
                    </a:ln>
                  </pic:spPr>
                </pic:pic>
              </a:graphicData>
            </a:graphic>
          </wp:inline>
        </w:drawing>
      </w:r>
    </w:p>
    <w:p w:rsidR="00944C2B" w:rsidRPr="00BF3591" w:rsidRDefault="001C2C85" w:rsidP="004559A6">
      <w:pPr>
        <w:spacing w:after="0" w:line="360" w:lineRule="auto"/>
        <w:jc w:val="center"/>
        <w:rPr>
          <w:rFonts w:ascii="Times New Roman" w:hAnsi="Times New Roman"/>
          <w:sz w:val="24"/>
          <w:szCs w:val="24"/>
        </w:rPr>
      </w:pPr>
      <w:r w:rsidRPr="00BF3591">
        <w:rPr>
          <w:rFonts w:ascii="Times New Roman" w:hAnsi="Times New Roman"/>
          <w:sz w:val="24"/>
          <w:szCs w:val="24"/>
        </w:rPr>
        <w:t xml:space="preserve">Рисунок </w:t>
      </w:r>
      <w:r w:rsidR="00E16086" w:rsidRPr="00BF3591">
        <w:rPr>
          <w:rFonts w:ascii="Times New Roman" w:hAnsi="Times New Roman"/>
          <w:sz w:val="24"/>
          <w:szCs w:val="24"/>
        </w:rPr>
        <w:t>5</w:t>
      </w:r>
      <w:r w:rsidR="00944C2B" w:rsidRPr="00BF3591">
        <w:rPr>
          <w:rFonts w:ascii="Times New Roman" w:hAnsi="Times New Roman"/>
          <w:sz w:val="24"/>
          <w:szCs w:val="24"/>
        </w:rPr>
        <w:t xml:space="preserve"> </w:t>
      </w:r>
      <w:r w:rsidR="004559A6" w:rsidRPr="00BF3591">
        <w:rPr>
          <w:rFonts w:ascii="Times New Roman" w:hAnsi="Times New Roman"/>
          <w:sz w:val="24"/>
          <w:szCs w:val="24"/>
        </w:rPr>
        <w:t xml:space="preserve">– </w:t>
      </w:r>
      <w:r w:rsidR="00944C2B" w:rsidRPr="00BF3591">
        <w:rPr>
          <w:rFonts w:ascii="Times New Roman" w:hAnsi="Times New Roman"/>
          <w:sz w:val="24"/>
          <w:szCs w:val="24"/>
        </w:rPr>
        <w:t>Уровень зарегистрированной безработицы</w:t>
      </w:r>
    </w:p>
    <w:p w:rsidR="003B6706" w:rsidRPr="00BF3591" w:rsidRDefault="003B6706" w:rsidP="004559A6">
      <w:pPr>
        <w:widowControl w:val="0"/>
        <w:spacing w:after="0" w:line="360" w:lineRule="auto"/>
        <w:ind w:firstLine="709"/>
        <w:contextualSpacing/>
        <w:jc w:val="both"/>
        <w:rPr>
          <w:rFonts w:ascii="Times New Roman" w:hAnsi="Times New Roman"/>
          <w:sz w:val="24"/>
          <w:szCs w:val="24"/>
        </w:rPr>
      </w:pPr>
    </w:p>
    <w:p w:rsidR="00944C2B" w:rsidRPr="00BF3591" w:rsidRDefault="00944C2B" w:rsidP="004559A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Уровень безработицы с 1,</w:t>
      </w:r>
      <w:r w:rsidR="0039653A" w:rsidRPr="00BF3591">
        <w:rPr>
          <w:rFonts w:ascii="Times New Roman" w:hAnsi="Times New Roman"/>
          <w:sz w:val="24"/>
          <w:szCs w:val="24"/>
        </w:rPr>
        <w:t>4</w:t>
      </w:r>
      <w:r w:rsidRPr="00BF3591">
        <w:rPr>
          <w:rFonts w:ascii="Times New Roman" w:hAnsi="Times New Roman"/>
          <w:sz w:val="24"/>
          <w:szCs w:val="24"/>
        </w:rPr>
        <w:t xml:space="preserve"> % в 201</w:t>
      </w:r>
      <w:r w:rsidR="0039653A" w:rsidRPr="00BF3591">
        <w:rPr>
          <w:rFonts w:ascii="Times New Roman" w:hAnsi="Times New Roman"/>
          <w:sz w:val="24"/>
          <w:szCs w:val="24"/>
        </w:rPr>
        <w:t>2</w:t>
      </w:r>
      <w:r w:rsidRPr="00BF3591">
        <w:rPr>
          <w:rFonts w:ascii="Times New Roman" w:hAnsi="Times New Roman"/>
          <w:sz w:val="24"/>
          <w:szCs w:val="24"/>
        </w:rPr>
        <w:t xml:space="preserve"> году </w:t>
      </w:r>
      <w:r w:rsidR="0039653A" w:rsidRPr="00BF3591">
        <w:rPr>
          <w:rFonts w:ascii="Times New Roman" w:hAnsi="Times New Roman"/>
          <w:sz w:val="24"/>
          <w:szCs w:val="24"/>
        </w:rPr>
        <w:t>повысился</w:t>
      </w:r>
      <w:r w:rsidRPr="00BF3591">
        <w:rPr>
          <w:rFonts w:ascii="Times New Roman" w:hAnsi="Times New Roman"/>
          <w:sz w:val="24"/>
          <w:szCs w:val="24"/>
        </w:rPr>
        <w:t xml:space="preserve"> в 2016 году до 1,</w:t>
      </w:r>
      <w:r w:rsidR="0039653A" w:rsidRPr="00BF3591">
        <w:rPr>
          <w:rFonts w:ascii="Times New Roman" w:hAnsi="Times New Roman"/>
          <w:sz w:val="24"/>
          <w:szCs w:val="24"/>
        </w:rPr>
        <w:t>8</w:t>
      </w:r>
      <w:r w:rsidR="0040175A" w:rsidRPr="00BF3591">
        <w:rPr>
          <w:rFonts w:ascii="Times New Roman" w:hAnsi="Times New Roman"/>
          <w:sz w:val="24"/>
          <w:szCs w:val="24"/>
        </w:rPr>
        <w:t xml:space="preserve"> </w:t>
      </w:r>
      <w:r w:rsidR="004559A6" w:rsidRPr="00BF3591">
        <w:rPr>
          <w:rFonts w:ascii="Times New Roman" w:hAnsi="Times New Roman"/>
          <w:sz w:val="24"/>
          <w:szCs w:val="24"/>
        </w:rPr>
        <w:t>%</w:t>
      </w:r>
      <w:r w:rsidRPr="00BF3591">
        <w:rPr>
          <w:rFonts w:ascii="Times New Roman" w:hAnsi="Times New Roman"/>
          <w:sz w:val="24"/>
          <w:szCs w:val="24"/>
        </w:rPr>
        <w:t>.</w:t>
      </w:r>
      <w:r w:rsidR="0039653A" w:rsidRPr="00BF3591">
        <w:rPr>
          <w:rFonts w:ascii="Times New Roman" w:hAnsi="Times New Roman"/>
          <w:sz w:val="24"/>
          <w:szCs w:val="24"/>
        </w:rPr>
        <w:t xml:space="preserve"> Уровень безработицы в Кемеровской области составляет в 2016 году 2,2%.</w:t>
      </w:r>
    </w:p>
    <w:p w:rsidR="00C75CE8" w:rsidRPr="00BF3591" w:rsidRDefault="00944C2B" w:rsidP="00080FC5">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lastRenderedPageBreak/>
        <w:t xml:space="preserve">Среднемесячная номинальная начисленная заработная плата по району </w:t>
      </w:r>
      <w:r w:rsidR="004559A6" w:rsidRPr="00BF3591">
        <w:rPr>
          <w:rFonts w:ascii="Times New Roman" w:hAnsi="Times New Roman"/>
          <w:sz w:val="24"/>
          <w:szCs w:val="24"/>
        </w:rPr>
        <w:t>имеет</w:t>
      </w:r>
      <w:r w:rsidRPr="00BF3591">
        <w:rPr>
          <w:rFonts w:ascii="Times New Roman" w:hAnsi="Times New Roman"/>
          <w:sz w:val="24"/>
          <w:szCs w:val="24"/>
        </w:rPr>
        <w:t xml:space="preserve"> тенденцию увеличения </w:t>
      </w:r>
      <w:r w:rsidR="00080FC5" w:rsidRPr="00BF3591">
        <w:rPr>
          <w:rFonts w:ascii="Times New Roman" w:hAnsi="Times New Roman"/>
          <w:sz w:val="24"/>
          <w:szCs w:val="24"/>
        </w:rPr>
        <w:t xml:space="preserve">с </w:t>
      </w:r>
      <w:r w:rsidR="003B6706" w:rsidRPr="00BF3591">
        <w:rPr>
          <w:rFonts w:ascii="Times New Roman" w:hAnsi="Times New Roman"/>
          <w:sz w:val="24"/>
          <w:szCs w:val="24"/>
        </w:rPr>
        <w:t xml:space="preserve"> </w:t>
      </w:r>
      <w:r w:rsidR="00080FC5" w:rsidRPr="00BF3591">
        <w:rPr>
          <w:rFonts w:ascii="Times New Roman" w:hAnsi="Times New Roman"/>
          <w:sz w:val="24"/>
          <w:szCs w:val="24"/>
        </w:rPr>
        <w:t>28056 рублей</w:t>
      </w:r>
      <w:r w:rsidRPr="00BF3591">
        <w:rPr>
          <w:rFonts w:ascii="Times New Roman" w:hAnsi="Times New Roman"/>
          <w:sz w:val="24"/>
          <w:szCs w:val="24"/>
        </w:rPr>
        <w:t xml:space="preserve"> </w:t>
      </w:r>
      <w:r w:rsidR="00080FC5" w:rsidRPr="00BF3591">
        <w:rPr>
          <w:rFonts w:ascii="Times New Roman" w:hAnsi="Times New Roman"/>
          <w:sz w:val="24"/>
          <w:szCs w:val="24"/>
        </w:rPr>
        <w:t xml:space="preserve">в 2012 году до 39270 рублей в 2016 году, что составляет </w:t>
      </w:r>
      <w:r w:rsidR="00C75CE8" w:rsidRPr="00BF3591">
        <w:rPr>
          <w:rFonts w:ascii="Times New Roman" w:hAnsi="Times New Roman"/>
          <w:sz w:val="24"/>
          <w:szCs w:val="24"/>
        </w:rPr>
        <w:t>1</w:t>
      </w:r>
      <w:r w:rsidR="00080FC5" w:rsidRPr="00BF3591">
        <w:rPr>
          <w:rFonts w:ascii="Times New Roman" w:hAnsi="Times New Roman"/>
          <w:sz w:val="24"/>
          <w:szCs w:val="24"/>
        </w:rPr>
        <w:t>40</w:t>
      </w:r>
      <w:r w:rsidR="0040175A" w:rsidRPr="00BF3591">
        <w:rPr>
          <w:rFonts w:ascii="Times New Roman" w:hAnsi="Times New Roman"/>
          <w:sz w:val="24"/>
          <w:szCs w:val="24"/>
        </w:rPr>
        <w:t xml:space="preserve"> </w:t>
      </w:r>
      <w:r w:rsidR="00C75CE8" w:rsidRPr="00BF3591">
        <w:rPr>
          <w:rFonts w:ascii="Times New Roman" w:hAnsi="Times New Roman"/>
          <w:sz w:val="24"/>
          <w:szCs w:val="24"/>
        </w:rPr>
        <w:t>%</w:t>
      </w:r>
      <w:r w:rsidR="00080FC5" w:rsidRPr="00BF3591">
        <w:rPr>
          <w:rFonts w:ascii="Times New Roman" w:hAnsi="Times New Roman"/>
          <w:sz w:val="24"/>
          <w:szCs w:val="24"/>
        </w:rPr>
        <w:t>.</w:t>
      </w:r>
    </w:p>
    <w:p w:rsidR="00080FC5" w:rsidRPr="00BF3591" w:rsidRDefault="00080FC5" w:rsidP="00080FC5">
      <w:pPr>
        <w:widowControl w:val="0"/>
        <w:spacing w:after="0" w:line="360" w:lineRule="auto"/>
        <w:ind w:firstLine="709"/>
        <w:contextualSpacing/>
        <w:jc w:val="both"/>
      </w:pPr>
    </w:p>
    <w:p w:rsidR="00944C2B" w:rsidRPr="00BF3591" w:rsidRDefault="00944C2B" w:rsidP="005021A4">
      <w:pPr>
        <w:pStyle w:val="1112"/>
      </w:pPr>
      <w:bookmarkStart w:id="11" w:name="_Toc501999147"/>
      <w:r w:rsidRPr="00BF3591">
        <w:t>2.2.6. Жилищно-коммунальное хозяйство</w:t>
      </w:r>
      <w:bookmarkEnd w:id="11"/>
    </w:p>
    <w:p w:rsidR="004559A6" w:rsidRPr="00BF3591" w:rsidRDefault="004559A6" w:rsidP="004559A6">
      <w:pPr>
        <w:widowControl w:val="0"/>
        <w:spacing w:after="0" w:line="360" w:lineRule="auto"/>
        <w:contextualSpacing/>
        <w:jc w:val="both"/>
      </w:pPr>
    </w:p>
    <w:p w:rsidR="00944C2B" w:rsidRPr="00BF3591" w:rsidRDefault="00944C2B" w:rsidP="00370848">
      <w:pPr>
        <w:widowControl w:val="0"/>
        <w:spacing w:after="0" w:line="360" w:lineRule="auto"/>
        <w:ind w:left="1276" w:hanging="1276"/>
        <w:contextualSpacing/>
        <w:rPr>
          <w:rFonts w:ascii="Times New Roman" w:hAnsi="Times New Roman"/>
          <w:sz w:val="24"/>
          <w:szCs w:val="24"/>
        </w:rPr>
      </w:pPr>
      <w:r w:rsidRPr="00BF3591">
        <w:rPr>
          <w:rFonts w:ascii="Times New Roman" w:hAnsi="Times New Roman"/>
          <w:sz w:val="24"/>
          <w:szCs w:val="24"/>
        </w:rPr>
        <w:t xml:space="preserve">Таблица </w:t>
      </w:r>
      <w:r w:rsidR="00961EC6" w:rsidRPr="00BF3591">
        <w:rPr>
          <w:rFonts w:ascii="Times New Roman" w:hAnsi="Times New Roman"/>
          <w:sz w:val="24"/>
          <w:szCs w:val="24"/>
        </w:rPr>
        <w:t>4</w:t>
      </w:r>
      <w:r w:rsidRPr="00BF3591">
        <w:rPr>
          <w:rFonts w:ascii="Times New Roman" w:hAnsi="Times New Roman"/>
          <w:sz w:val="24"/>
          <w:szCs w:val="24"/>
        </w:rPr>
        <w:t xml:space="preserve"> </w:t>
      </w:r>
      <w:r w:rsidR="004559A6" w:rsidRPr="00BF3591">
        <w:rPr>
          <w:rFonts w:ascii="Times New Roman" w:hAnsi="Times New Roman"/>
          <w:sz w:val="24"/>
          <w:szCs w:val="24"/>
        </w:rPr>
        <w:t>–</w:t>
      </w:r>
      <w:r w:rsidRPr="00BF3591">
        <w:rPr>
          <w:rFonts w:ascii="Times New Roman" w:hAnsi="Times New Roman"/>
          <w:sz w:val="24"/>
          <w:szCs w:val="24"/>
        </w:rPr>
        <w:t xml:space="preserve"> Основные показатели по жилищно-коммуна</w:t>
      </w:r>
      <w:r w:rsidR="0005114F" w:rsidRPr="00BF3591">
        <w:rPr>
          <w:rFonts w:ascii="Times New Roman" w:hAnsi="Times New Roman"/>
          <w:sz w:val="24"/>
          <w:szCs w:val="24"/>
        </w:rPr>
        <w:t xml:space="preserve">льному хозяйству муниципального </w:t>
      </w:r>
      <w:r w:rsidRPr="00BF3591">
        <w:rPr>
          <w:rFonts w:ascii="Times New Roman" w:hAnsi="Times New Roman"/>
          <w:sz w:val="24"/>
          <w:szCs w:val="24"/>
        </w:rPr>
        <w:t>образования «Новокузнецкий муниципальный район»</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4109"/>
        <w:gridCol w:w="1134"/>
        <w:gridCol w:w="916"/>
        <w:gridCol w:w="971"/>
        <w:gridCol w:w="971"/>
        <w:gridCol w:w="971"/>
      </w:tblGrid>
      <w:tr w:rsidR="00944C2B" w:rsidRPr="00BF3591" w:rsidTr="00E71B55">
        <w:trPr>
          <w:jc w:val="center"/>
        </w:trPr>
        <w:tc>
          <w:tcPr>
            <w:tcW w:w="571" w:type="dxa"/>
            <w:vAlign w:val="center"/>
          </w:tcPr>
          <w:p w:rsidR="00944C2B" w:rsidRPr="00BF3591" w:rsidRDefault="00944C2B" w:rsidP="00FE73EC">
            <w:pPr>
              <w:spacing w:after="0" w:line="240" w:lineRule="auto"/>
              <w:jc w:val="center"/>
              <w:rPr>
                <w:rFonts w:ascii="Times New Roman" w:hAnsi="Times New Roman"/>
                <w:b/>
                <w:bCs/>
                <w:lang w:eastAsia="ru-RU"/>
              </w:rPr>
            </w:pPr>
            <w:r w:rsidRPr="00BF3591">
              <w:rPr>
                <w:rFonts w:ascii="Times New Roman" w:hAnsi="Times New Roman"/>
                <w:b/>
                <w:bCs/>
                <w:lang w:eastAsia="ru-RU"/>
              </w:rPr>
              <w:t>№</w:t>
            </w:r>
          </w:p>
          <w:p w:rsidR="00944C2B" w:rsidRPr="00BF3591" w:rsidRDefault="00944C2B" w:rsidP="00FE73EC">
            <w:pPr>
              <w:spacing w:after="0" w:line="240" w:lineRule="auto"/>
              <w:jc w:val="center"/>
              <w:rPr>
                <w:rFonts w:ascii="Times New Roman" w:hAnsi="Times New Roman"/>
                <w:b/>
                <w:bCs/>
                <w:lang w:eastAsia="ru-RU"/>
              </w:rPr>
            </w:pPr>
            <w:r w:rsidRPr="00BF3591">
              <w:rPr>
                <w:rFonts w:ascii="Times New Roman" w:hAnsi="Times New Roman"/>
                <w:b/>
                <w:bCs/>
                <w:lang w:eastAsia="ru-RU"/>
              </w:rPr>
              <w:t>п/п</w:t>
            </w:r>
          </w:p>
        </w:tc>
        <w:tc>
          <w:tcPr>
            <w:tcW w:w="4109" w:type="dxa"/>
            <w:vAlign w:val="center"/>
          </w:tcPr>
          <w:p w:rsidR="00944C2B" w:rsidRPr="00BF3591" w:rsidRDefault="00944C2B" w:rsidP="00FE73EC">
            <w:pPr>
              <w:spacing w:after="0" w:line="240" w:lineRule="auto"/>
              <w:jc w:val="center"/>
              <w:rPr>
                <w:rFonts w:ascii="Times New Roman" w:hAnsi="Times New Roman"/>
                <w:b/>
                <w:bCs/>
                <w:lang w:eastAsia="ru-RU"/>
              </w:rPr>
            </w:pPr>
            <w:r w:rsidRPr="00BF3591">
              <w:rPr>
                <w:rFonts w:ascii="Times New Roman" w:hAnsi="Times New Roman"/>
                <w:b/>
                <w:bCs/>
                <w:lang w:eastAsia="ru-RU"/>
              </w:rPr>
              <w:t>Показатели</w:t>
            </w:r>
          </w:p>
        </w:tc>
        <w:tc>
          <w:tcPr>
            <w:tcW w:w="1134" w:type="dxa"/>
            <w:vAlign w:val="center"/>
          </w:tcPr>
          <w:p w:rsidR="00944C2B" w:rsidRPr="00BF3591" w:rsidRDefault="00944C2B" w:rsidP="00FE73EC">
            <w:pPr>
              <w:spacing w:after="0" w:line="240" w:lineRule="auto"/>
              <w:jc w:val="center"/>
              <w:rPr>
                <w:rFonts w:ascii="Times New Roman" w:hAnsi="Times New Roman"/>
                <w:b/>
                <w:bCs/>
                <w:lang w:eastAsia="ru-RU"/>
              </w:rPr>
            </w:pPr>
            <w:r w:rsidRPr="00BF3591">
              <w:rPr>
                <w:rFonts w:ascii="Times New Roman" w:hAnsi="Times New Roman"/>
                <w:b/>
                <w:bCs/>
                <w:lang w:eastAsia="ru-RU"/>
              </w:rPr>
              <w:t>Единица измерения</w:t>
            </w:r>
          </w:p>
        </w:tc>
        <w:tc>
          <w:tcPr>
            <w:tcW w:w="916" w:type="dxa"/>
            <w:vAlign w:val="center"/>
          </w:tcPr>
          <w:p w:rsidR="00944C2B" w:rsidRPr="00BF3591" w:rsidRDefault="00944C2B" w:rsidP="00FE73EC">
            <w:pPr>
              <w:spacing w:after="0" w:line="240" w:lineRule="auto"/>
              <w:jc w:val="center"/>
              <w:rPr>
                <w:rFonts w:ascii="Times New Roman" w:hAnsi="Times New Roman"/>
                <w:b/>
                <w:bCs/>
                <w:lang w:eastAsia="ru-RU"/>
              </w:rPr>
            </w:pPr>
            <w:r w:rsidRPr="00BF3591">
              <w:rPr>
                <w:rFonts w:ascii="Times New Roman" w:hAnsi="Times New Roman"/>
                <w:b/>
                <w:bCs/>
                <w:lang w:eastAsia="ru-RU"/>
              </w:rPr>
              <w:t>2012</w:t>
            </w:r>
            <w:r w:rsidR="004559A6" w:rsidRPr="00BF3591">
              <w:rPr>
                <w:rFonts w:ascii="Times New Roman" w:hAnsi="Times New Roman"/>
                <w:b/>
                <w:bCs/>
                <w:lang w:eastAsia="ru-RU"/>
              </w:rPr>
              <w:t xml:space="preserve"> </w:t>
            </w:r>
            <w:r w:rsidRPr="00BF3591">
              <w:rPr>
                <w:rFonts w:ascii="Times New Roman" w:hAnsi="Times New Roman"/>
                <w:b/>
                <w:bCs/>
                <w:lang w:eastAsia="ru-RU"/>
              </w:rPr>
              <w:t>г.</w:t>
            </w:r>
          </w:p>
        </w:tc>
        <w:tc>
          <w:tcPr>
            <w:tcW w:w="971" w:type="dxa"/>
            <w:vAlign w:val="center"/>
          </w:tcPr>
          <w:p w:rsidR="00944C2B" w:rsidRPr="00BF3591" w:rsidRDefault="00944C2B" w:rsidP="00FE73EC">
            <w:pPr>
              <w:spacing w:after="0" w:line="240" w:lineRule="auto"/>
              <w:jc w:val="center"/>
              <w:rPr>
                <w:rFonts w:ascii="Times New Roman" w:hAnsi="Times New Roman"/>
                <w:b/>
                <w:bCs/>
                <w:lang w:eastAsia="ru-RU"/>
              </w:rPr>
            </w:pPr>
            <w:r w:rsidRPr="00BF3591">
              <w:rPr>
                <w:rFonts w:ascii="Times New Roman" w:hAnsi="Times New Roman"/>
                <w:b/>
                <w:bCs/>
                <w:lang w:eastAsia="ru-RU"/>
              </w:rPr>
              <w:t>2013</w:t>
            </w:r>
            <w:r w:rsidR="004559A6" w:rsidRPr="00BF3591">
              <w:rPr>
                <w:rFonts w:ascii="Times New Roman" w:hAnsi="Times New Roman"/>
                <w:b/>
                <w:bCs/>
                <w:lang w:eastAsia="ru-RU"/>
              </w:rPr>
              <w:t xml:space="preserve"> </w:t>
            </w:r>
            <w:r w:rsidRPr="00BF3591">
              <w:rPr>
                <w:rFonts w:ascii="Times New Roman" w:hAnsi="Times New Roman"/>
                <w:b/>
                <w:bCs/>
                <w:lang w:eastAsia="ru-RU"/>
              </w:rPr>
              <w:t>г.</w:t>
            </w:r>
          </w:p>
        </w:tc>
        <w:tc>
          <w:tcPr>
            <w:tcW w:w="971" w:type="dxa"/>
            <w:vAlign w:val="center"/>
          </w:tcPr>
          <w:p w:rsidR="00944C2B" w:rsidRPr="00BF3591" w:rsidRDefault="00944C2B" w:rsidP="00FE73EC">
            <w:pPr>
              <w:spacing w:after="0" w:line="240" w:lineRule="auto"/>
              <w:jc w:val="center"/>
              <w:rPr>
                <w:rFonts w:ascii="Times New Roman" w:hAnsi="Times New Roman"/>
                <w:b/>
                <w:bCs/>
                <w:lang w:eastAsia="ru-RU"/>
              </w:rPr>
            </w:pPr>
            <w:r w:rsidRPr="00BF3591">
              <w:rPr>
                <w:rFonts w:ascii="Times New Roman" w:hAnsi="Times New Roman"/>
                <w:b/>
                <w:bCs/>
                <w:lang w:eastAsia="ru-RU"/>
              </w:rPr>
              <w:t>2014</w:t>
            </w:r>
            <w:r w:rsidR="004559A6" w:rsidRPr="00BF3591">
              <w:rPr>
                <w:rFonts w:ascii="Times New Roman" w:hAnsi="Times New Roman"/>
                <w:b/>
                <w:bCs/>
                <w:lang w:eastAsia="ru-RU"/>
              </w:rPr>
              <w:t xml:space="preserve"> </w:t>
            </w:r>
            <w:r w:rsidRPr="00BF3591">
              <w:rPr>
                <w:rFonts w:ascii="Times New Roman" w:hAnsi="Times New Roman"/>
                <w:b/>
                <w:bCs/>
                <w:lang w:eastAsia="ru-RU"/>
              </w:rPr>
              <w:t>г.</w:t>
            </w:r>
          </w:p>
        </w:tc>
        <w:tc>
          <w:tcPr>
            <w:tcW w:w="971" w:type="dxa"/>
            <w:vAlign w:val="center"/>
          </w:tcPr>
          <w:p w:rsidR="00944C2B" w:rsidRPr="00BF3591" w:rsidRDefault="00944C2B" w:rsidP="00FE73EC">
            <w:pPr>
              <w:spacing w:after="0" w:line="240" w:lineRule="auto"/>
              <w:jc w:val="center"/>
              <w:rPr>
                <w:rFonts w:ascii="Times New Roman" w:hAnsi="Times New Roman"/>
                <w:b/>
                <w:bCs/>
                <w:lang w:eastAsia="ru-RU"/>
              </w:rPr>
            </w:pPr>
            <w:r w:rsidRPr="00BF3591">
              <w:rPr>
                <w:rFonts w:ascii="Times New Roman" w:hAnsi="Times New Roman"/>
                <w:b/>
                <w:bCs/>
                <w:lang w:eastAsia="ru-RU"/>
              </w:rPr>
              <w:t>2015</w:t>
            </w:r>
            <w:r w:rsidR="004559A6" w:rsidRPr="00BF3591">
              <w:rPr>
                <w:rFonts w:ascii="Times New Roman" w:hAnsi="Times New Roman"/>
                <w:b/>
                <w:bCs/>
                <w:lang w:eastAsia="ru-RU"/>
              </w:rPr>
              <w:t xml:space="preserve"> </w:t>
            </w:r>
            <w:r w:rsidRPr="00BF3591">
              <w:rPr>
                <w:rFonts w:ascii="Times New Roman" w:hAnsi="Times New Roman"/>
                <w:b/>
                <w:bCs/>
                <w:lang w:eastAsia="ru-RU"/>
              </w:rPr>
              <w:t>г.</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Количество </w:t>
            </w:r>
            <w:r w:rsidR="004559A6" w:rsidRPr="00BF3591">
              <w:rPr>
                <w:rFonts w:ascii="Times New Roman" w:hAnsi="Times New Roman"/>
                <w:lang w:eastAsia="ru-RU"/>
              </w:rPr>
              <w:t>не газифицированных</w:t>
            </w:r>
            <w:r w:rsidRPr="00BF3591">
              <w:rPr>
                <w:rFonts w:ascii="Times New Roman" w:hAnsi="Times New Roman"/>
                <w:lang w:eastAsia="ru-RU"/>
              </w:rPr>
              <w:t xml:space="preserve"> населенных пунктов, единица</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единица</w:t>
            </w:r>
          </w:p>
        </w:tc>
        <w:tc>
          <w:tcPr>
            <w:tcW w:w="916"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134</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134</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134</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134</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2</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Число источников теплоснабжения</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единица</w:t>
            </w:r>
          </w:p>
        </w:tc>
        <w:tc>
          <w:tcPr>
            <w:tcW w:w="916"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61</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58</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59</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59</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3</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Число источников теплоснабжения мощностью до 3 Гкал/ч</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единица</w:t>
            </w:r>
          </w:p>
        </w:tc>
        <w:tc>
          <w:tcPr>
            <w:tcW w:w="916"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51</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47</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47</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48</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4</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Протяжение тепловых и паровых сетей в двухтрубном исчислении </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метр</w:t>
            </w:r>
          </w:p>
        </w:tc>
        <w:tc>
          <w:tcPr>
            <w:tcW w:w="916"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114900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114000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114300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96300</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5</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Протяженность тепловых и паровых сетей в двухтрубном исчислении, нуждающихся в замене </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метр</w:t>
            </w:r>
          </w:p>
        </w:tc>
        <w:tc>
          <w:tcPr>
            <w:tcW w:w="916"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30300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22600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13200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12110</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6</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Протяжение тепловых и паровых сетей, которые были заменены и отремонтированы за отчетный год</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метр</w:t>
            </w:r>
          </w:p>
        </w:tc>
        <w:tc>
          <w:tcPr>
            <w:tcW w:w="916"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1510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1800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1090</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7</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Одиночное протяжение уличной водопроводной сети</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метр</w:t>
            </w:r>
          </w:p>
        </w:tc>
        <w:tc>
          <w:tcPr>
            <w:tcW w:w="916"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304100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352000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352300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352300</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8</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Одиночное протяжение уличной водопроводной сети, нуждающейся в замене </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метр</w:t>
            </w:r>
          </w:p>
        </w:tc>
        <w:tc>
          <w:tcPr>
            <w:tcW w:w="916"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6420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5670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5000</w:t>
            </w:r>
          </w:p>
        </w:tc>
        <w:tc>
          <w:tcPr>
            <w:tcW w:w="9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4598</w:t>
            </w:r>
          </w:p>
        </w:tc>
      </w:tr>
      <w:tr w:rsidR="00944C2B" w:rsidRPr="00BF3591" w:rsidTr="00E71B55">
        <w:trPr>
          <w:trHeight w:val="992"/>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9</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Одиночное протяжение уличной водопроводной сети, которая заменена и отремонтирована за отчетный год</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метр</w:t>
            </w:r>
          </w:p>
        </w:tc>
        <w:tc>
          <w:tcPr>
            <w:tcW w:w="916"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6420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5670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5000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4598</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10</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Одиночное протяжение уличной канализационной сети </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метр</w:t>
            </w:r>
          </w:p>
        </w:tc>
        <w:tc>
          <w:tcPr>
            <w:tcW w:w="916"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42600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42600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42600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42400</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11</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Одиночное протяжение уличной канализационной сети, нуждающейся в замене </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метр</w:t>
            </w:r>
          </w:p>
        </w:tc>
        <w:tc>
          <w:tcPr>
            <w:tcW w:w="916"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14900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14400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9700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9700</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12</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Общая площадь жилых помещений</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тыс. кв. м.</w:t>
            </w:r>
          </w:p>
        </w:tc>
        <w:tc>
          <w:tcPr>
            <w:tcW w:w="916"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1246,8</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1290,5</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1305,7</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1346,5</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13</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Общая площадь жилых помещений в ветхих и аварийных жилых домах</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тыс. кв. м.</w:t>
            </w:r>
          </w:p>
        </w:tc>
        <w:tc>
          <w:tcPr>
            <w:tcW w:w="916"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41,6</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41,6</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41,5</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41,3</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14</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Число проживающих в ветхих жилых домах</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человек</w:t>
            </w:r>
          </w:p>
        </w:tc>
        <w:tc>
          <w:tcPr>
            <w:tcW w:w="916"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1270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1100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1051</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1031</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15</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Число проживающих в аварийных жилых домах</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человек</w:t>
            </w:r>
          </w:p>
        </w:tc>
        <w:tc>
          <w:tcPr>
            <w:tcW w:w="916"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600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300</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275</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w:t>
            </w:r>
          </w:p>
        </w:tc>
      </w:tr>
      <w:tr w:rsidR="00944C2B" w:rsidRPr="00BF3591" w:rsidTr="00E71B55">
        <w:trPr>
          <w:jc w:val="center"/>
        </w:trPr>
        <w:tc>
          <w:tcPr>
            <w:tcW w:w="571"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16</w:t>
            </w:r>
          </w:p>
        </w:tc>
        <w:tc>
          <w:tcPr>
            <w:tcW w:w="4109"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Переселено из ветхих и аварийных жилых домов</w:t>
            </w:r>
          </w:p>
        </w:tc>
        <w:tc>
          <w:tcPr>
            <w:tcW w:w="1134" w:type="dxa"/>
            <w:vAlign w:val="center"/>
          </w:tcPr>
          <w:p w:rsidR="00944C2B" w:rsidRPr="00BF3591" w:rsidRDefault="00944C2B" w:rsidP="004559A6">
            <w:pPr>
              <w:spacing w:after="0" w:line="240" w:lineRule="auto"/>
              <w:jc w:val="center"/>
              <w:rPr>
                <w:rFonts w:ascii="Times New Roman" w:hAnsi="Times New Roman"/>
                <w:lang w:eastAsia="ru-RU"/>
              </w:rPr>
            </w:pPr>
            <w:r w:rsidRPr="00BF3591">
              <w:rPr>
                <w:rFonts w:ascii="Times New Roman" w:hAnsi="Times New Roman"/>
                <w:lang w:eastAsia="ru-RU"/>
              </w:rPr>
              <w:t>человек</w:t>
            </w:r>
          </w:p>
        </w:tc>
        <w:tc>
          <w:tcPr>
            <w:tcW w:w="916"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197</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197</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197</w:t>
            </w:r>
          </w:p>
        </w:tc>
        <w:tc>
          <w:tcPr>
            <w:tcW w:w="971" w:type="dxa"/>
            <w:vAlign w:val="center"/>
          </w:tcPr>
          <w:p w:rsidR="00944C2B" w:rsidRPr="00BF3591" w:rsidRDefault="00944C2B" w:rsidP="004559A6">
            <w:pPr>
              <w:spacing w:after="0" w:line="240" w:lineRule="auto"/>
              <w:jc w:val="center"/>
              <w:rPr>
                <w:rFonts w:ascii="Times New Roman" w:hAnsi="Times New Roman"/>
              </w:rPr>
            </w:pPr>
            <w:r w:rsidRPr="00BF3591">
              <w:rPr>
                <w:rFonts w:ascii="Times New Roman" w:hAnsi="Times New Roman"/>
              </w:rPr>
              <w:t>-</w:t>
            </w:r>
          </w:p>
        </w:tc>
      </w:tr>
    </w:tbl>
    <w:p w:rsidR="00080FC5" w:rsidRPr="00BF3591" w:rsidRDefault="00080FC5" w:rsidP="004559A6">
      <w:pPr>
        <w:widowControl w:val="0"/>
        <w:spacing w:after="0" w:line="360" w:lineRule="auto"/>
        <w:ind w:firstLine="709"/>
        <w:contextualSpacing/>
        <w:jc w:val="both"/>
        <w:rPr>
          <w:rFonts w:ascii="Times New Roman" w:hAnsi="Times New Roman"/>
          <w:sz w:val="24"/>
          <w:szCs w:val="24"/>
        </w:rPr>
      </w:pPr>
    </w:p>
    <w:p w:rsidR="000222A9" w:rsidRPr="00BF3591" w:rsidRDefault="00944C2B" w:rsidP="004559A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В муниципальном образовании «Новокузнецкий муниципальный район» ежегодно вводится 45 тыс. кв.</w:t>
      </w:r>
      <w:r w:rsidR="004559A6" w:rsidRPr="00BF3591">
        <w:rPr>
          <w:rFonts w:ascii="Times New Roman" w:hAnsi="Times New Roman"/>
          <w:sz w:val="24"/>
          <w:szCs w:val="24"/>
        </w:rPr>
        <w:t xml:space="preserve"> </w:t>
      </w:r>
      <w:r w:rsidRPr="00BF3591">
        <w:rPr>
          <w:rFonts w:ascii="Times New Roman" w:hAnsi="Times New Roman"/>
          <w:sz w:val="24"/>
          <w:szCs w:val="24"/>
        </w:rPr>
        <w:t xml:space="preserve">м. жилой площади. Исключением стал отчетный 2016 год </w:t>
      </w:r>
      <w:r w:rsidR="004559A6" w:rsidRPr="00BF3591">
        <w:rPr>
          <w:rFonts w:ascii="Times New Roman" w:hAnsi="Times New Roman"/>
          <w:sz w:val="24"/>
          <w:szCs w:val="24"/>
        </w:rPr>
        <w:t>–</w:t>
      </w:r>
      <w:r w:rsidRPr="00BF3591">
        <w:rPr>
          <w:rFonts w:ascii="Times New Roman" w:hAnsi="Times New Roman"/>
          <w:sz w:val="24"/>
          <w:szCs w:val="24"/>
        </w:rPr>
        <w:t xml:space="preserve"> введено в </w:t>
      </w:r>
      <w:r w:rsidRPr="00BF3591">
        <w:rPr>
          <w:rFonts w:ascii="Times New Roman" w:hAnsi="Times New Roman"/>
          <w:sz w:val="24"/>
          <w:szCs w:val="24"/>
        </w:rPr>
        <w:lastRenderedPageBreak/>
        <w:t>эксплуатаци</w:t>
      </w:r>
      <w:r w:rsidR="00FE73EC" w:rsidRPr="00BF3591">
        <w:rPr>
          <w:rFonts w:ascii="Times New Roman" w:hAnsi="Times New Roman"/>
          <w:sz w:val="24"/>
          <w:szCs w:val="24"/>
        </w:rPr>
        <w:t>ю 35,7 тыс. кв. м. жилья – 79,3</w:t>
      </w:r>
      <w:r w:rsidR="00080FC5" w:rsidRPr="00BF3591">
        <w:rPr>
          <w:rFonts w:ascii="Times New Roman" w:hAnsi="Times New Roman"/>
          <w:sz w:val="24"/>
          <w:szCs w:val="24"/>
        </w:rPr>
        <w:t xml:space="preserve"> </w:t>
      </w:r>
      <w:r w:rsidRPr="00BF3591">
        <w:rPr>
          <w:rFonts w:ascii="Times New Roman" w:hAnsi="Times New Roman"/>
          <w:sz w:val="24"/>
          <w:szCs w:val="24"/>
        </w:rPr>
        <w:t xml:space="preserve">% </w:t>
      </w:r>
      <w:r w:rsidR="00404EE4" w:rsidRPr="00BF3591">
        <w:rPr>
          <w:rFonts w:ascii="Times New Roman" w:hAnsi="Times New Roman"/>
          <w:sz w:val="24"/>
          <w:szCs w:val="24"/>
        </w:rPr>
        <w:t>по сравнению с 2015 годом.</w:t>
      </w:r>
    </w:p>
    <w:p w:rsidR="00944C2B" w:rsidRPr="00BF3591" w:rsidRDefault="00944C2B" w:rsidP="004559A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Удельный вес ветхого и аварийного жилищного фонда в районе составляет 3</w:t>
      </w:r>
      <w:r w:rsidR="00080FC5" w:rsidRPr="00BF3591">
        <w:rPr>
          <w:rFonts w:ascii="Times New Roman" w:hAnsi="Times New Roman"/>
          <w:sz w:val="24"/>
          <w:szCs w:val="24"/>
        </w:rPr>
        <w:t xml:space="preserve"> </w:t>
      </w:r>
      <w:r w:rsidRPr="00BF3591">
        <w:rPr>
          <w:rFonts w:ascii="Times New Roman" w:hAnsi="Times New Roman"/>
          <w:sz w:val="24"/>
          <w:szCs w:val="24"/>
        </w:rPr>
        <w:t>% в общем объеме жилищного фонда.</w:t>
      </w:r>
    </w:p>
    <w:p w:rsidR="000222A9" w:rsidRPr="00BF3591" w:rsidRDefault="00944C2B" w:rsidP="000222A9">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В 2016 году 93,8</w:t>
      </w:r>
      <w:r w:rsidR="00080FC5" w:rsidRPr="00BF3591">
        <w:rPr>
          <w:rFonts w:ascii="Times New Roman" w:hAnsi="Times New Roman"/>
          <w:sz w:val="24"/>
          <w:szCs w:val="24"/>
        </w:rPr>
        <w:t xml:space="preserve"> </w:t>
      </w:r>
      <w:r w:rsidRPr="00BF3591">
        <w:rPr>
          <w:rFonts w:ascii="Times New Roman" w:hAnsi="Times New Roman"/>
          <w:sz w:val="24"/>
          <w:szCs w:val="24"/>
        </w:rPr>
        <w:t>% общей жилой площади построено населением и только 6,2</w:t>
      </w:r>
      <w:r w:rsidR="00080FC5" w:rsidRPr="00BF3591">
        <w:rPr>
          <w:rFonts w:ascii="Times New Roman" w:hAnsi="Times New Roman"/>
          <w:sz w:val="24"/>
          <w:szCs w:val="24"/>
        </w:rPr>
        <w:t xml:space="preserve"> </w:t>
      </w:r>
      <w:r w:rsidRPr="00BF3591">
        <w:rPr>
          <w:rFonts w:ascii="Times New Roman" w:hAnsi="Times New Roman"/>
          <w:sz w:val="24"/>
          <w:szCs w:val="24"/>
        </w:rPr>
        <w:t xml:space="preserve">% принадлежит многоквартирному пятиэтажному дому, построенному в поселке Загорский. </w:t>
      </w:r>
    </w:p>
    <w:p w:rsidR="00944C2B" w:rsidRPr="00BF3591" w:rsidRDefault="00944C2B" w:rsidP="000222A9">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Несмотря на положительную динамику роста средней площади жилищного фонда на 1 человека и активное проведение капитальных ремонтов домов острыми остаются следующие проблемы:</w:t>
      </w:r>
    </w:p>
    <w:p w:rsidR="0010657F" w:rsidRPr="00BF3591" w:rsidRDefault="0010657F" w:rsidP="008663DF">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высокий процент ветхого и аварийного жилья;</w:t>
      </w:r>
    </w:p>
    <w:p w:rsidR="0010657F" w:rsidRPr="00BF3591" w:rsidRDefault="0010657F" w:rsidP="008663DF">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низкий процент благоустроенного жилья;</w:t>
      </w:r>
    </w:p>
    <w:p w:rsidR="0010657F" w:rsidRPr="00BF3591" w:rsidRDefault="0010657F" w:rsidP="008663DF">
      <w:pPr>
        <w:widowControl w:val="0"/>
        <w:numPr>
          <w:ilvl w:val="0"/>
          <w:numId w:val="84"/>
        </w:numPr>
        <w:spacing w:after="0" w:line="360" w:lineRule="auto"/>
        <w:contextualSpacing/>
        <w:jc w:val="both"/>
        <w:rPr>
          <w:rFonts w:ascii="Times New Roman" w:hAnsi="Times New Roman"/>
          <w:sz w:val="24"/>
          <w:szCs w:val="24"/>
        </w:rPr>
      </w:pPr>
      <w:r w:rsidRPr="00BF3591">
        <w:rPr>
          <w:rFonts w:ascii="Times New Roman" w:hAnsi="Times New Roman"/>
          <w:sz w:val="24"/>
          <w:szCs w:val="24"/>
        </w:rPr>
        <w:t>высокая степень износа инженерной инфраструктуры ЖКХ.</w:t>
      </w:r>
    </w:p>
    <w:p w:rsidR="000222A9" w:rsidRPr="00BF3591" w:rsidRDefault="000222A9" w:rsidP="000222A9">
      <w:pPr>
        <w:pStyle w:val="aa"/>
        <w:widowControl w:val="0"/>
        <w:spacing w:after="0" w:line="360" w:lineRule="auto"/>
        <w:ind w:left="709"/>
        <w:jc w:val="both"/>
        <w:rPr>
          <w:rFonts w:ascii="Times New Roman" w:hAnsi="Times New Roman"/>
          <w:sz w:val="24"/>
          <w:szCs w:val="24"/>
        </w:rPr>
      </w:pPr>
    </w:p>
    <w:p w:rsidR="00944C2B" w:rsidRPr="00BF3591" w:rsidRDefault="00944C2B" w:rsidP="00583937">
      <w:pPr>
        <w:pStyle w:val="1112"/>
      </w:pPr>
      <w:bookmarkStart w:id="12" w:name="_Toc501999148"/>
      <w:r w:rsidRPr="00BF3591">
        <w:t>2.2.7. Транспорт и связь</w:t>
      </w:r>
      <w:bookmarkEnd w:id="12"/>
    </w:p>
    <w:p w:rsidR="00583937" w:rsidRPr="00BF3591" w:rsidRDefault="00583937" w:rsidP="00583937">
      <w:pPr>
        <w:widowControl w:val="0"/>
        <w:spacing w:after="0" w:line="360" w:lineRule="auto"/>
        <w:ind w:firstLine="709"/>
        <w:contextualSpacing/>
        <w:jc w:val="both"/>
        <w:rPr>
          <w:rFonts w:ascii="Times New Roman" w:hAnsi="Times New Roman"/>
          <w:sz w:val="24"/>
          <w:szCs w:val="24"/>
        </w:rPr>
      </w:pPr>
    </w:p>
    <w:p w:rsidR="00386004" w:rsidRPr="00BF3591" w:rsidRDefault="00386004" w:rsidP="00583937">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Все территории района связаны с административным центром пригородными автобусными маршрутами, имеется также и железнодорожное сообщение. По территории района проходит магистральная автодорога «Новокузнецк-Кузедеево-Мартыново», которая связывает Южный Кузбасс и южный Алтай. А также дорога «Кузедеево-Мундыбаш-Таштагол», которая обеспечивает транспортную связь с Таштагольским муниципальным районом Кемеровской области - центром горнолыжного спорта и туризма. Автодорога обеспечивает транспортные связи между территориями Сибирского Федерального округа и странами Средней Азии и Монголией.</w:t>
      </w:r>
    </w:p>
    <w:p w:rsidR="00944C2B" w:rsidRPr="00BF3591" w:rsidRDefault="00944C2B" w:rsidP="000222A9">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Протяженность автодорог и качество их покрытия резко возрастало с 2012 года до 2014 года, затем оставалась неизменной величиной</w:t>
      </w:r>
      <w:r w:rsidR="00B551F9" w:rsidRPr="00BF3591">
        <w:rPr>
          <w:rFonts w:ascii="Times New Roman" w:hAnsi="Times New Roman"/>
          <w:sz w:val="24"/>
          <w:szCs w:val="24"/>
        </w:rPr>
        <w:t xml:space="preserve"> (р</w:t>
      </w:r>
      <w:r w:rsidR="001C2C85" w:rsidRPr="00BF3591">
        <w:rPr>
          <w:rFonts w:ascii="Times New Roman" w:hAnsi="Times New Roman"/>
          <w:sz w:val="24"/>
          <w:szCs w:val="24"/>
        </w:rPr>
        <w:t xml:space="preserve">исунок </w:t>
      </w:r>
      <w:r w:rsidR="00080FC5" w:rsidRPr="00BF3591">
        <w:rPr>
          <w:rFonts w:ascii="Times New Roman" w:hAnsi="Times New Roman"/>
          <w:sz w:val="24"/>
          <w:szCs w:val="24"/>
        </w:rPr>
        <w:t>6</w:t>
      </w:r>
      <w:r w:rsidR="000222A9" w:rsidRPr="00BF3591">
        <w:rPr>
          <w:rFonts w:ascii="Times New Roman" w:hAnsi="Times New Roman"/>
          <w:sz w:val="24"/>
          <w:szCs w:val="24"/>
        </w:rPr>
        <w:t>)</w:t>
      </w:r>
      <w:r w:rsidRPr="00BF3591">
        <w:rPr>
          <w:rFonts w:ascii="Times New Roman" w:hAnsi="Times New Roman"/>
          <w:sz w:val="24"/>
          <w:szCs w:val="24"/>
        </w:rPr>
        <w:t>.</w:t>
      </w:r>
    </w:p>
    <w:p w:rsidR="000222A9" w:rsidRPr="00BF3591" w:rsidRDefault="000222A9" w:rsidP="000222A9">
      <w:pPr>
        <w:widowControl w:val="0"/>
        <w:spacing w:after="0" w:line="360" w:lineRule="auto"/>
        <w:ind w:firstLine="709"/>
        <w:contextualSpacing/>
        <w:jc w:val="both"/>
        <w:rPr>
          <w:rFonts w:ascii="Times New Roman" w:hAnsi="Times New Roman"/>
          <w:sz w:val="24"/>
          <w:szCs w:val="24"/>
        </w:rPr>
      </w:pPr>
    </w:p>
    <w:p w:rsidR="000222A9" w:rsidRPr="00BF3591" w:rsidRDefault="00A8126B" w:rsidP="000222A9">
      <w:pPr>
        <w:spacing w:after="0" w:line="36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086350" cy="2409825"/>
            <wp:effectExtent l="0" t="0" r="0" b="9525"/>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0" cy="2409825"/>
                    </a:xfrm>
                    <a:prstGeom prst="rect">
                      <a:avLst/>
                    </a:prstGeom>
                    <a:noFill/>
                    <a:ln>
                      <a:noFill/>
                    </a:ln>
                  </pic:spPr>
                </pic:pic>
              </a:graphicData>
            </a:graphic>
          </wp:inline>
        </w:drawing>
      </w:r>
    </w:p>
    <w:p w:rsidR="00944C2B" w:rsidRPr="00BF3591" w:rsidRDefault="001C2C85" w:rsidP="000222A9">
      <w:pPr>
        <w:spacing w:after="0" w:line="360" w:lineRule="auto"/>
        <w:jc w:val="center"/>
        <w:rPr>
          <w:rFonts w:ascii="Times New Roman" w:hAnsi="Times New Roman"/>
          <w:sz w:val="24"/>
          <w:szCs w:val="24"/>
        </w:rPr>
      </w:pPr>
      <w:r w:rsidRPr="00BF3591">
        <w:rPr>
          <w:rFonts w:ascii="Times New Roman" w:hAnsi="Times New Roman"/>
          <w:sz w:val="24"/>
          <w:szCs w:val="24"/>
        </w:rPr>
        <w:t xml:space="preserve">Рисунок </w:t>
      </w:r>
      <w:r w:rsidR="00080FC5" w:rsidRPr="00BF3591">
        <w:rPr>
          <w:rFonts w:ascii="Times New Roman" w:hAnsi="Times New Roman"/>
          <w:sz w:val="24"/>
          <w:szCs w:val="24"/>
        </w:rPr>
        <w:t>6</w:t>
      </w:r>
      <w:r w:rsidR="00944C2B" w:rsidRPr="00BF3591">
        <w:rPr>
          <w:rFonts w:ascii="Times New Roman" w:hAnsi="Times New Roman"/>
          <w:sz w:val="24"/>
          <w:szCs w:val="24"/>
        </w:rPr>
        <w:t xml:space="preserve"> </w:t>
      </w:r>
      <w:r w:rsidR="000222A9" w:rsidRPr="00BF3591">
        <w:rPr>
          <w:rFonts w:ascii="Times New Roman" w:hAnsi="Times New Roman"/>
          <w:sz w:val="24"/>
          <w:szCs w:val="24"/>
        </w:rPr>
        <w:t>–</w:t>
      </w:r>
      <w:r w:rsidR="00944C2B" w:rsidRPr="00BF3591">
        <w:rPr>
          <w:rFonts w:ascii="Times New Roman" w:hAnsi="Times New Roman"/>
          <w:sz w:val="24"/>
          <w:szCs w:val="24"/>
        </w:rPr>
        <w:t xml:space="preserve"> Протяженность автодорог общего пользования местного значения</w:t>
      </w:r>
    </w:p>
    <w:p w:rsidR="00E71B55" w:rsidRDefault="00E71B55" w:rsidP="00E71B55">
      <w:pPr>
        <w:widowControl w:val="0"/>
        <w:spacing w:after="0" w:line="360" w:lineRule="auto"/>
        <w:ind w:firstLine="709"/>
        <w:contextualSpacing/>
        <w:jc w:val="both"/>
        <w:rPr>
          <w:rFonts w:ascii="Times New Roman" w:hAnsi="Times New Roman"/>
          <w:sz w:val="24"/>
          <w:szCs w:val="24"/>
        </w:rPr>
      </w:pPr>
      <w:bookmarkStart w:id="13" w:name="_Toc501999149"/>
      <w:r w:rsidRPr="00E71B55">
        <w:rPr>
          <w:rFonts w:ascii="Times New Roman" w:hAnsi="Times New Roman"/>
          <w:sz w:val="24"/>
          <w:szCs w:val="24"/>
        </w:rPr>
        <w:lastRenderedPageBreak/>
        <w:t>Доля населения, проживающего в населенных пунктах, не имеющих регулярного транспортного сообщения, в Новокузнецком муниципальном районе составляет 4,5 %. Доля протяженности автомобильных дорог общего пользования местного значения, не отвечающих нормативным требованиям составляет 15 %.</w:t>
      </w:r>
    </w:p>
    <w:p w:rsidR="00794E68" w:rsidRPr="00794E68" w:rsidRDefault="00794E68" w:rsidP="00177CCC">
      <w:pPr>
        <w:widowControl w:val="0"/>
        <w:spacing w:after="0" w:line="360" w:lineRule="auto"/>
        <w:ind w:firstLine="709"/>
        <w:contextualSpacing/>
        <w:jc w:val="both"/>
        <w:rPr>
          <w:rFonts w:ascii="Times New Roman" w:hAnsi="Times New Roman"/>
          <w:sz w:val="24"/>
          <w:szCs w:val="24"/>
        </w:rPr>
      </w:pPr>
      <w:r w:rsidRPr="00794E68">
        <w:rPr>
          <w:rFonts w:ascii="Times New Roman" w:hAnsi="Times New Roman"/>
          <w:sz w:val="24"/>
          <w:szCs w:val="24"/>
        </w:rPr>
        <w:t xml:space="preserve">В Новокузнецком муниципальном районе масштабно представлен телекоммуникационный комплекс. С целью расширения спектра и качества предоставляемых услуг операторы связи активно осуществляют переход на цифровые системы передачи информации: внедряются услуги подвижной радиотелефонной связи стандарта 3G и 4G, современные технологии фиксированной электропроводной связи, модернизацию сети почтовой связи, перевод телерадиовещания на цифровой формат. На территории района оказываются услуги почтовой, стационарной телефонной, сотовой телефонной, спутниковой и транкинговой связи. </w:t>
      </w:r>
    </w:p>
    <w:p w:rsidR="00794E68" w:rsidRPr="00794E68" w:rsidRDefault="00794E68" w:rsidP="00177CCC">
      <w:pPr>
        <w:autoSpaceDE w:val="0"/>
        <w:autoSpaceDN w:val="0"/>
        <w:adjustRightInd w:val="0"/>
        <w:spacing w:after="0" w:line="360" w:lineRule="auto"/>
        <w:ind w:firstLine="709"/>
        <w:jc w:val="both"/>
        <w:rPr>
          <w:rFonts w:ascii="Times New Roman" w:hAnsi="Times New Roman"/>
          <w:sz w:val="24"/>
          <w:szCs w:val="24"/>
          <w:shd w:val="clear" w:color="auto" w:fill="FFFFFF"/>
          <w:lang w:eastAsia="ru-RU"/>
        </w:rPr>
      </w:pPr>
      <w:r w:rsidRPr="00794E68">
        <w:rPr>
          <w:rFonts w:ascii="Times New Roman" w:hAnsi="Times New Roman"/>
          <w:sz w:val="24"/>
          <w:szCs w:val="24"/>
          <w:shd w:val="clear" w:color="auto" w:fill="FFFFFF"/>
          <w:lang w:eastAsia="ru-RU"/>
        </w:rPr>
        <w:t>Покрытие территорий населенных пунктов услугами подвижной радиотелефонной связи составляет 92,5 %.</w:t>
      </w:r>
    </w:p>
    <w:p w:rsidR="00794E68" w:rsidRPr="00794E68" w:rsidRDefault="00794E68" w:rsidP="00177CCC">
      <w:pPr>
        <w:autoSpaceDE w:val="0"/>
        <w:autoSpaceDN w:val="0"/>
        <w:adjustRightInd w:val="0"/>
        <w:spacing w:after="0" w:line="360" w:lineRule="auto"/>
        <w:ind w:firstLine="709"/>
        <w:jc w:val="both"/>
        <w:rPr>
          <w:rFonts w:ascii="Times New Roman" w:hAnsi="Times New Roman"/>
          <w:sz w:val="24"/>
          <w:szCs w:val="24"/>
          <w:shd w:val="clear" w:color="auto" w:fill="FFFFFF"/>
          <w:lang w:eastAsia="ru-RU"/>
        </w:rPr>
      </w:pPr>
      <w:r w:rsidRPr="00794E68">
        <w:rPr>
          <w:rFonts w:ascii="Times New Roman" w:hAnsi="Times New Roman"/>
          <w:sz w:val="24"/>
          <w:szCs w:val="24"/>
          <w:shd w:val="clear" w:color="auto" w:fill="FFFFFF"/>
          <w:lang w:eastAsia="ru-RU"/>
        </w:rPr>
        <w:t>В рамках ликвидации проблемы цифрового неравенства в соответствии с федеральным проектом «Устранение цифрового неравенства» в 20 населенных пунктах Новокузнецкого муниципального района с численностью 250-500 жителей оказываются услуги по предоставлению доступа в сеть Интернет со скоростью не менее 10 Мбит/с.</w:t>
      </w:r>
    </w:p>
    <w:p w:rsidR="00794E68" w:rsidRPr="00794E68" w:rsidRDefault="00794E68" w:rsidP="00177CCC">
      <w:pPr>
        <w:autoSpaceDE w:val="0"/>
        <w:autoSpaceDN w:val="0"/>
        <w:adjustRightInd w:val="0"/>
        <w:spacing w:after="0" w:line="360" w:lineRule="auto"/>
        <w:ind w:firstLine="709"/>
        <w:jc w:val="both"/>
        <w:rPr>
          <w:rFonts w:ascii="Times New Roman" w:hAnsi="Times New Roman"/>
          <w:sz w:val="24"/>
          <w:szCs w:val="24"/>
          <w:shd w:val="clear" w:color="auto" w:fill="FFFFFF"/>
          <w:lang w:eastAsia="ru-RU"/>
        </w:rPr>
      </w:pPr>
      <w:r w:rsidRPr="00794E68">
        <w:rPr>
          <w:rFonts w:ascii="Times New Roman" w:hAnsi="Times New Roman"/>
          <w:sz w:val="24"/>
          <w:szCs w:val="24"/>
          <w:shd w:val="clear" w:color="auto" w:fill="FFFFFF"/>
          <w:lang w:eastAsia="ru-RU"/>
        </w:rPr>
        <w:t>Покрытие</w:t>
      </w:r>
      <w:r w:rsidR="003A510B">
        <w:rPr>
          <w:rFonts w:ascii="Times New Roman" w:hAnsi="Times New Roman"/>
          <w:sz w:val="24"/>
          <w:szCs w:val="24"/>
          <w:shd w:val="clear" w:color="auto" w:fill="FFFFFF"/>
          <w:lang w:eastAsia="ru-RU"/>
        </w:rPr>
        <w:t xml:space="preserve"> </w:t>
      </w:r>
      <w:r w:rsidRPr="00794E68">
        <w:rPr>
          <w:rFonts w:ascii="Times New Roman" w:hAnsi="Times New Roman"/>
          <w:sz w:val="24"/>
          <w:szCs w:val="24"/>
          <w:shd w:val="clear" w:color="auto" w:fill="FFFFFF"/>
          <w:lang w:eastAsia="ru-RU"/>
        </w:rPr>
        <w:t xml:space="preserve"> территории</w:t>
      </w:r>
      <w:r w:rsidR="003A510B">
        <w:rPr>
          <w:rFonts w:ascii="Times New Roman" w:hAnsi="Times New Roman"/>
          <w:sz w:val="24"/>
          <w:szCs w:val="24"/>
          <w:shd w:val="clear" w:color="auto" w:fill="FFFFFF"/>
          <w:lang w:eastAsia="ru-RU"/>
        </w:rPr>
        <w:t xml:space="preserve"> </w:t>
      </w:r>
      <w:r w:rsidRPr="00794E68">
        <w:rPr>
          <w:rFonts w:ascii="Times New Roman" w:hAnsi="Times New Roman"/>
          <w:sz w:val="24"/>
          <w:szCs w:val="24"/>
          <w:shd w:val="clear" w:color="auto" w:fill="FFFFFF"/>
          <w:lang w:eastAsia="ru-RU"/>
        </w:rPr>
        <w:t xml:space="preserve">услугами </w:t>
      </w:r>
      <w:r w:rsidR="003A510B">
        <w:rPr>
          <w:rFonts w:ascii="Times New Roman" w:hAnsi="Times New Roman"/>
          <w:sz w:val="24"/>
          <w:szCs w:val="24"/>
          <w:shd w:val="clear" w:color="auto" w:fill="FFFFFF"/>
          <w:lang w:eastAsia="ru-RU"/>
        </w:rPr>
        <w:t xml:space="preserve"> </w:t>
      </w:r>
      <w:r w:rsidRPr="00794E68">
        <w:rPr>
          <w:rFonts w:ascii="Times New Roman" w:hAnsi="Times New Roman"/>
          <w:sz w:val="24"/>
          <w:szCs w:val="24"/>
          <w:shd w:val="clear" w:color="auto" w:fill="FFFFFF"/>
          <w:lang w:eastAsia="ru-RU"/>
        </w:rPr>
        <w:t xml:space="preserve">цифрового </w:t>
      </w:r>
      <w:r w:rsidR="003A510B">
        <w:rPr>
          <w:rFonts w:ascii="Times New Roman" w:hAnsi="Times New Roman"/>
          <w:sz w:val="24"/>
          <w:szCs w:val="24"/>
          <w:shd w:val="clear" w:color="auto" w:fill="FFFFFF"/>
          <w:lang w:eastAsia="ru-RU"/>
        </w:rPr>
        <w:t xml:space="preserve"> </w:t>
      </w:r>
      <w:r w:rsidRPr="00794E68">
        <w:rPr>
          <w:rFonts w:ascii="Times New Roman" w:hAnsi="Times New Roman"/>
          <w:sz w:val="24"/>
          <w:szCs w:val="24"/>
          <w:shd w:val="clear" w:color="auto" w:fill="FFFFFF"/>
          <w:lang w:eastAsia="ru-RU"/>
        </w:rPr>
        <w:t xml:space="preserve">эфирного </w:t>
      </w:r>
      <w:r w:rsidR="003A510B">
        <w:rPr>
          <w:rFonts w:ascii="Times New Roman" w:hAnsi="Times New Roman"/>
          <w:sz w:val="24"/>
          <w:szCs w:val="24"/>
          <w:shd w:val="clear" w:color="auto" w:fill="FFFFFF"/>
          <w:lang w:eastAsia="ru-RU"/>
        </w:rPr>
        <w:t xml:space="preserve"> </w:t>
      </w:r>
      <w:r w:rsidRPr="00794E68">
        <w:rPr>
          <w:rFonts w:ascii="Times New Roman" w:hAnsi="Times New Roman"/>
          <w:sz w:val="24"/>
          <w:szCs w:val="24"/>
          <w:shd w:val="clear" w:color="auto" w:fill="FFFFFF"/>
          <w:lang w:eastAsia="ru-RU"/>
        </w:rPr>
        <w:t xml:space="preserve">телевидения </w:t>
      </w:r>
      <w:r w:rsidR="003A510B">
        <w:rPr>
          <w:rFonts w:ascii="Times New Roman" w:hAnsi="Times New Roman"/>
          <w:sz w:val="24"/>
          <w:szCs w:val="24"/>
          <w:shd w:val="clear" w:color="auto" w:fill="FFFFFF"/>
          <w:lang w:eastAsia="ru-RU"/>
        </w:rPr>
        <w:t xml:space="preserve"> </w:t>
      </w:r>
      <w:r w:rsidRPr="00794E68">
        <w:rPr>
          <w:rFonts w:ascii="Times New Roman" w:hAnsi="Times New Roman"/>
          <w:sz w:val="24"/>
          <w:szCs w:val="24"/>
          <w:shd w:val="clear" w:color="auto" w:fill="FFFFFF"/>
          <w:lang w:eastAsia="ru-RU"/>
        </w:rPr>
        <w:t xml:space="preserve">составляет </w:t>
      </w:r>
      <w:r w:rsidR="003A510B">
        <w:rPr>
          <w:rFonts w:ascii="Times New Roman" w:hAnsi="Times New Roman"/>
          <w:sz w:val="24"/>
          <w:szCs w:val="24"/>
          <w:shd w:val="clear" w:color="auto" w:fill="FFFFFF"/>
          <w:lang w:eastAsia="ru-RU"/>
        </w:rPr>
        <w:t xml:space="preserve"> </w:t>
      </w:r>
      <w:r w:rsidRPr="00794E68">
        <w:rPr>
          <w:rFonts w:ascii="Times New Roman" w:hAnsi="Times New Roman"/>
          <w:sz w:val="24"/>
          <w:szCs w:val="24"/>
          <w:shd w:val="clear" w:color="auto" w:fill="FFFFFF"/>
          <w:lang w:eastAsia="ru-RU"/>
        </w:rPr>
        <w:t>более 96 % (пакет каналов РТРС-1 и РТРС-2). </w:t>
      </w:r>
    </w:p>
    <w:p w:rsidR="00794E68" w:rsidRPr="00BF3591" w:rsidRDefault="00794E68" w:rsidP="00177CCC">
      <w:pPr>
        <w:autoSpaceDE w:val="0"/>
        <w:autoSpaceDN w:val="0"/>
        <w:adjustRightInd w:val="0"/>
        <w:spacing w:after="0" w:line="360" w:lineRule="auto"/>
        <w:ind w:firstLine="709"/>
        <w:jc w:val="both"/>
        <w:rPr>
          <w:rFonts w:ascii="Times New Roman" w:hAnsi="Times New Roman"/>
          <w:sz w:val="24"/>
          <w:szCs w:val="24"/>
          <w:shd w:val="clear" w:color="auto" w:fill="FFFFFF"/>
          <w:lang w:eastAsia="ru-RU"/>
        </w:rPr>
      </w:pPr>
      <w:r w:rsidRPr="00794E68">
        <w:rPr>
          <w:rFonts w:ascii="Times New Roman" w:hAnsi="Times New Roman"/>
          <w:sz w:val="24"/>
          <w:szCs w:val="24"/>
          <w:shd w:val="clear" w:color="auto" w:fill="FFFFFF"/>
          <w:lang w:eastAsia="ru-RU"/>
        </w:rPr>
        <w:t>В режиме опытной эксплуатации на территории Новокузнецкого муниципального района функционирует система обеспечения вызова экстренных оперативных служб по единому номеру 112.</w:t>
      </w:r>
    </w:p>
    <w:p w:rsidR="00794E68" w:rsidRPr="00794E68" w:rsidRDefault="00794E68" w:rsidP="00794E68">
      <w:pPr>
        <w:autoSpaceDE w:val="0"/>
        <w:autoSpaceDN w:val="0"/>
        <w:adjustRightInd w:val="0"/>
        <w:spacing w:after="0" w:line="360" w:lineRule="auto"/>
        <w:ind w:firstLine="851"/>
        <w:jc w:val="both"/>
        <w:rPr>
          <w:rFonts w:ascii="Times New Roman" w:hAnsi="Times New Roman"/>
          <w:b/>
          <w:color w:val="FF0000"/>
          <w:sz w:val="24"/>
          <w:szCs w:val="24"/>
          <w:lang w:eastAsia="ru-RU"/>
        </w:rPr>
      </w:pPr>
    </w:p>
    <w:p w:rsidR="00944C2B" w:rsidRPr="00BF3591" w:rsidRDefault="00944C2B" w:rsidP="00DC2A78">
      <w:pPr>
        <w:pStyle w:val="1112"/>
        <w:rPr>
          <w:lang w:val="ru-RU"/>
        </w:rPr>
      </w:pPr>
      <w:r w:rsidRPr="00BF3591">
        <w:t>2.2.8. Социальная сфера</w:t>
      </w:r>
      <w:bookmarkEnd w:id="13"/>
    </w:p>
    <w:p w:rsidR="00C363B1" w:rsidRPr="00BF3591" w:rsidRDefault="00C363B1" w:rsidP="00794E68">
      <w:pPr>
        <w:pStyle w:val="1112"/>
        <w:rPr>
          <w:lang w:val="ru-RU"/>
        </w:rPr>
      </w:pPr>
    </w:p>
    <w:p w:rsidR="004C3368" w:rsidRPr="00BF3591" w:rsidRDefault="004C3368" w:rsidP="00177CCC">
      <w:pPr>
        <w:spacing w:line="360" w:lineRule="auto"/>
        <w:ind w:firstLine="709"/>
        <w:jc w:val="both"/>
        <w:rPr>
          <w:rFonts w:ascii="Times New Roman" w:eastAsia="Times New Roman" w:hAnsi="Times New Roman"/>
          <w:sz w:val="24"/>
          <w:szCs w:val="24"/>
          <w:lang w:eastAsia="ru-RU"/>
        </w:rPr>
      </w:pPr>
      <w:r w:rsidRPr="00BF3591">
        <w:rPr>
          <w:rFonts w:ascii="Times New Roman" w:hAnsi="Times New Roman"/>
          <w:sz w:val="24"/>
          <w:szCs w:val="24"/>
        </w:rPr>
        <w:t xml:space="preserve">Особое место в развитии Новокузнецкого муниципального района принадлежит сфере образования. </w:t>
      </w:r>
      <w:r w:rsidRPr="00BF3591">
        <w:rPr>
          <w:rFonts w:ascii="Times New Roman" w:eastAsia="Times New Roman" w:hAnsi="Times New Roman"/>
          <w:sz w:val="24"/>
          <w:szCs w:val="24"/>
          <w:lang w:eastAsia="ru-RU"/>
        </w:rPr>
        <w:t>На территории района работает 24 общеобразовательных учреждения, в т. ч.:</w:t>
      </w:r>
    </w:p>
    <w:p w:rsidR="004C3368" w:rsidRPr="004C3368" w:rsidRDefault="004C3368" w:rsidP="00177CCC">
      <w:pPr>
        <w:widowControl w:val="0"/>
        <w:numPr>
          <w:ilvl w:val="0"/>
          <w:numId w:val="84"/>
        </w:numPr>
        <w:spacing w:after="0" w:line="360" w:lineRule="auto"/>
        <w:contextualSpacing/>
        <w:jc w:val="both"/>
        <w:rPr>
          <w:rFonts w:ascii="Times New Roman" w:hAnsi="Times New Roman"/>
          <w:sz w:val="24"/>
          <w:szCs w:val="24"/>
        </w:rPr>
      </w:pPr>
      <w:r w:rsidRPr="004C3368">
        <w:rPr>
          <w:rFonts w:ascii="Times New Roman" w:hAnsi="Times New Roman"/>
          <w:sz w:val="24"/>
          <w:szCs w:val="24"/>
        </w:rPr>
        <w:t>13 средних школ</w:t>
      </w:r>
      <w:r w:rsidR="00364418" w:rsidRPr="00BF3591">
        <w:rPr>
          <w:rFonts w:ascii="Times New Roman" w:hAnsi="Times New Roman"/>
          <w:sz w:val="24"/>
          <w:szCs w:val="24"/>
        </w:rPr>
        <w:t>;</w:t>
      </w:r>
    </w:p>
    <w:p w:rsidR="004C3368" w:rsidRPr="004C3368" w:rsidRDefault="004C3368" w:rsidP="00177CCC">
      <w:pPr>
        <w:widowControl w:val="0"/>
        <w:numPr>
          <w:ilvl w:val="0"/>
          <w:numId w:val="84"/>
        </w:numPr>
        <w:spacing w:after="0" w:line="360" w:lineRule="auto"/>
        <w:contextualSpacing/>
        <w:jc w:val="both"/>
        <w:rPr>
          <w:rFonts w:ascii="Times New Roman" w:hAnsi="Times New Roman"/>
          <w:sz w:val="24"/>
          <w:szCs w:val="24"/>
        </w:rPr>
      </w:pPr>
      <w:r w:rsidRPr="004C3368">
        <w:rPr>
          <w:rFonts w:ascii="Times New Roman" w:hAnsi="Times New Roman"/>
          <w:sz w:val="24"/>
          <w:szCs w:val="24"/>
        </w:rPr>
        <w:t>10 основных школ</w:t>
      </w:r>
      <w:r w:rsidR="00364418" w:rsidRPr="00BF3591">
        <w:rPr>
          <w:rFonts w:ascii="Times New Roman" w:hAnsi="Times New Roman"/>
          <w:sz w:val="24"/>
          <w:szCs w:val="24"/>
        </w:rPr>
        <w:t>;</w:t>
      </w:r>
    </w:p>
    <w:p w:rsidR="004C3368" w:rsidRPr="004C3368" w:rsidRDefault="004C3368" w:rsidP="00177CCC">
      <w:pPr>
        <w:widowControl w:val="0"/>
        <w:numPr>
          <w:ilvl w:val="0"/>
          <w:numId w:val="84"/>
        </w:numPr>
        <w:spacing w:after="0" w:line="360" w:lineRule="auto"/>
        <w:contextualSpacing/>
        <w:jc w:val="both"/>
        <w:rPr>
          <w:rFonts w:ascii="Times New Roman" w:hAnsi="Times New Roman"/>
          <w:sz w:val="24"/>
          <w:szCs w:val="24"/>
        </w:rPr>
      </w:pPr>
      <w:r w:rsidRPr="004C3368">
        <w:rPr>
          <w:rFonts w:ascii="Times New Roman" w:hAnsi="Times New Roman"/>
          <w:sz w:val="24"/>
          <w:szCs w:val="24"/>
        </w:rPr>
        <w:t>1 коррекционная школа-интернат</w:t>
      </w:r>
      <w:r w:rsidR="00177CCC" w:rsidRPr="00BF3591">
        <w:rPr>
          <w:rFonts w:ascii="Times New Roman" w:hAnsi="Times New Roman"/>
          <w:sz w:val="24"/>
          <w:szCs w:val="24"/>
        </w:rPr>
        <w:t>.</w:t>
      </w:r>
    </w:p>
    <w:p w:rsidR="004C3368" w:rsidRPr="00BF3591" w:rsidRDefault="004C3368" w:rsidP="00794E68">
      <w:pPr>
        <w:spacing w:after="0" w:line="360" w:lineRule="auto"/>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Также есть учреждения дополнительного образования детей:</w:t>
      </w:r>
    </w:p>
    <w:p w:rsidR="004C3368" w:rsidRPr="004C3368" w:rsidRDefault="004C3368" w:rsidP="00177CCC">
      <w:pPr>
        <w:widowControl w:val="0"/>
        <w:numPr>
          <w:ilvl w:val="0"/>
          <w:numId w:val="84"/>
        </w:numPr>
        <w:spacing w:after="0" w:line="360" w:lineRule="auto"/>
        <w:contextualSpacing/>
        <w:jc w:val="both"/>
        <w:rPr>
          <w:rFonts w:ascii="Times New Roman" w:hAnsi="Times New Roman"/>
          <w:sz w:val="24"/>
          <w:szCs w:val="24"/>
        </w:rPr>
      </w:pPr>
      <w:r w:rsidRPr="004C3368">
        <w:rPr>
          <w:rFonts w:ascii="Times New Roman" w:hAnsi="Times New Roman"/>
          <w:sz w:val="24"/>
          <w:szCs w:val="24"/>
        </w:rPr>
        <w:t>3 Дома детского творчества</w:t>
      </w:r>
      <w:r w:rsidR="00364418" w:rsidRPr="00BF3591">
        <w:rPr>
          <w:rFonts w:ascii="Times New Roman" w:hAnsi="Times New Roman"/>
          <w:sz w:val="24"/>
          <w:szCs w:val="24"/>
        </w:rPr>
        <w:t>;</w:t>
      </w:r>
    </w:p>
    <w:p w:rsidR="004C3368" w:rsidRPr="004C3368" w:rsidRDefault="004C3368" w:rsidP="00177CCC">
      <w:pPr>
        <w:widowControl w:val="0"/>
        <w:numPr>
          <w:ilvl w:val="0"/>
          <w:numId w:val="84"/>
        </w:numPr>
        <w:spacing w:after="0" w:line="360" w:lineRule="auto"/>
        <w:contextualSpacing/>
        <w:jc w:val="both"/>
        <w:rPr>
          <w:rFonts w:ascii="Times New Roman" w:hAnsi="Times New Roman"/>
          <w:sz w:val="24"/>
          <w:szCs w:val="24"/>
        </w:rPr>
      </w:pPr>
      <w:r w:rsidRPr="004C3368">
        <w:rPr>
          <w:rFonts w:ascii="Times New Roman" w:hAnsi="Times New Roman"/>
          <w:sz w:val="24"/>
          <w:szCs w:val="24"/>
        </w:rPr>
        <w:t>1 Детско-юношеская спортивная школа</w:t>
      </w:r>
      <w:r w:rsidR="00177CCC" w:rsidRPr="00BF3591">
        <w:rPr>
          <w:rFonts w:ascii="Times New Roman" w:hAnsi="Times New Roman"/>
          <w:sz w:val="24"/>
          <w:szCs w:val="24"/>
        </w:rPr>
        <w:t>.</w:t>
      </w:r>
    </w:p>
    <w:p w:rsidR="004C3368" w:rsidRPr="00BF3591" w:rsidRDefault="004C3368" w:rsidP="00177CCC">
      <w:pPr>
        <w:spacing w:after="0" w:line="360" w:lineRule="auto"/>
        <w:ind w:firstLine="709"/>
        <w:contextualSpacing/>
        <w:rPr>
          <w:rFonts w:ascii="Times New Roman" w:eastAsia="Times New Roman" w:hAnsi="Times New Roman"/>
          <w:sz w:val="24"/>
          <w:szCs w:val="24"/>
          <w:lang w:eastAsia="ru-RU"/>
        </w:rPr>
      </w:pPr>
      <w:r w:rsidRPr="004C3368">
        <w:rPr>
          <w:rFonts w:ascii="Times New Roman" w:eastAsia="Times New Roman" w:hAnsi="Times New Roman"/>
          <w:sz w:val="24"/>
          <w:szCs w:val="24"/>
          <w:lang w:eastAsia="ru-RU"/>
        </w:rPr>
        <w:lastRenderedPageBreak/>
        <w:t>Численность обучающихся в школах Новокузнецкого муниципального района</w:t>
      </w:r>
      <w:r w:rsidRPr="00BF3591">
        <w:rPr>
          <w:rFonts w:ascii="Times New Roman" w:eastAsia="Times New Roman" w:hAnsi="Times New Roman"/>
          <w:sz w:val="24"/>
          <w:szCs w:val="24"/>
          <w:lang w:eastAsia="ru-RU"/>
        </w:rPr>
        <w:t xml:space="preserve"> представлена в таблице 5.</w:t>
      </w:r>
    </w:p>
    <w:p w:rsidR="004C3368" w:rsidRPr="00BF3591" w:rsidRDefault="004C3368" w:rsidP="00794E68">
      <w:pPr>
        <w:spacing w:after="0" w:line="360" w:lineRule="auto"/>
        <w:ind w:left="360"/>
        <w:contextualSpacing/>
        <w:rPr>
          <w:rFonts w:ascii="Times New Roman" w:eastAsia="Times New Roman" w:hAnsi="Times New Roman"/>
          <w:sz w:val="24"/>
          <w:szCs w:val="24"/>
          <w:lang w:eastAsia="ru-RU"/>
        </w:rPr>
      </w:pPr>
    </w:p>
    <w:p w:rsidR="00455745" w:rsidRPr="00BF3591" w:rsidRDefault="004C3368" w:rsidP="00197C5F">
      <w:pPr>
        <w:pStyle w:val="aa"/>
        <w:spacing w:line="360" w:lineRule="auto"/>
        <w:ind w:left="1276" w:hanging="1276"/>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Таблица </w:t>
      </w:r>
      <w:r w:rsidR="00455745" w:rsidRPr="00BF3591">
        <w:rPr>
          <w:rFonts w:ascii="Times New Roman" w:eastAsia="Times New Roman" w:hAnsi="Times New Roman"/>
          <w:sz w:val="24"/>
          <w:szCs w:val="24"/>
          <w:lang w:eastAsia="ru-RU"/>
        </w:rPr>
        <w:t>5</w:t>
      </w:r>
      <w:r w:rsidRPr="00BF3591">
        <w:rPr>
          <w:rFonts w:ascii="Times New Roman" w:eastAsia="Times New Roman" w:hAnsi="Times New Roman"/>
          <w:sz w:val="24"/>
          <w:szCs w:val="24"/>
          <w:lang w:eastAsia="ru-RU"/>
        </w:rPr>
        <w:t xml:space="preserve"> – </w:t>
      </w:r>
      <w:r w:rsidR="00455745" w:rsidRPr="00BF3591">
        <w:rPr>
          <w:rFonts w:ascii="Times New Roman" w:eastAsia="Times New Roman" w:hAnsi="Times New Roman"/>
          <w:sz w:val="24"/>
          <w:szCs w:val="24"/>
          <w:lang w:eastAsia="ru-RU"/>
        </w:rPr>
        <w:t xml:space="preserve">Численность </w:t>
      </w:r>
      <w:r w:rsidR="00370848">
        <w:rPr>
          <w:rFonts w:ascii="Times New Roman" w:eastAsia="Times New Roman" w:hAnsi="Times New Roman"/>
          <w:sz w:val="24"/>
          <w:szCs w:val="24"/>
          <w:lang w:eastAsia="ru-RU"/>
        </w:rPr>
        <w:t xml:space="preserve"> </w:t>
      </w:r>
      <w:r w:rsidR="00455745" w:rsidRPr="00BF3591">
        <w:rPr>
          <w:rFonts w:ascii="Times New Roman" w:eastAsia="Times New Roman" w:hAnsi="Times New Roman"/>
          <w:sz w:val="24"/>
          <w:szCs w:val="24"/>
          <w:lang w:eastAsia="ru-RU"/>
        </w:rPr>
        <w:t xml:space="preserve">обучающихся </w:t>
      </w:r>
      <w:r w:rsidR="00370848">
        <w:rPr>
          <w:rFonts w:ascii="Times New Roman" w:eastAsia="Times New Roman" w:hAnsi="Times New Roman"/>
          <w:sz w:val="24"/>
          <w:szCs w:val="24"/>
          <w:lang w:eastAsia="ru-RU"/>
        </w:rPr>
        <w:t xml:space="preserve"> </w:t>
      </w:r>
      <w:r w:rsidR="00455745" w:rsidRPr="00BF3591">
        <w:rPr>
          <w:rFonts w:ascii="Times New Roman" w:eastAsia="Times New Roman" w:hAnsi="Times New Roman"/>
          <w:sz w:val="24"/>
          <w:szCs w:val="24"/>
          <w:lang w:eastAsia="ru-RU"/>
        </w:rPr>
        <w:t xml:space="preserve">в </w:t>
      </w:r>
      <w:r w:rsidR="00370848">
        <w:rPr>
          <w:rFonts w:ascii="Times New Roman" w:eastAsia="Times New Roman" w:hAnsi="Times New Roman"/>
          <w:sz w:val="24"/>
          <w:szCs w:val="24"/>
          <w:lang w:eastAsia="ru-RU"/>
        </w:rPr>
        <w:t xml:space="preserve"> </w:t>
      </w:r>
      <w:r w:rsidR="00455745" w:rsidRPr="00BF3591">
        <w:rPr>
          <w:rFonts w:ascii="Times New Roman" w:eastAsia="Times New Roman" w:hAnsi="Times New Roman"/>
          <w:sz w:val="24"/>
          <w:szCs w:val="24"/>
          <w:lang w:eastAsia="ru-RU"/>
        </w:rPr>
        <w:t xml:space="preserve">школах </w:t>
      </w:r>
      <w:r w:rsidR="00370848">
        <w:rPr>
          <w:rFonts w:ascii="Times New Roman" w:eastAsia="Times New Roman" w:hAnsi="Times New Roman"/>
          <w:sz w:val="24"/>
          <w:szCs w:val="24"/>
          <w:lang w:eastAsia="ru-RU"/>
        </w:rPr>
        <w:t>муниципального образования «</w:t>
      </w:r>
      <w:r w:rsidR="00455745" w:rsidRPr="00BF3591">
        <w:rPr>
          <w:rFonts w:ascii="Times New Roman" w:eastAsia="Times New Roman" w:hAnsi="Times New Roman"/>
          <w:sz w:val="24"/>
          <w:szCs w:val="24"/>
          <w:lang w:eastAsia="ru-RU"/>
        </w:rPr>
        <w:t>Новокузнецкого муниципального района</w:t>
      </w:r>
      <w:r w:rsidR="00370848">
        <w:rPr>
          <w:rFonts w:ascii="Times New Roman" w:eastAsia="Times New Roman" w:hAnsi="Times New Roman"/>
          <w:sz w:val="24"/>
          <w:szCs w:val="24"/>
          <w:lang w:eastAsia="ru-RU"/>
        </w:rPr>
        <w:t>»</w:t>
      </w:r>
      <w:r w:rsidR="00197C5F">
        <w:rPr>
          <w:rFonts w:ascii="Times New Roman" w:eastAsia="Times New Roman" w:hAnsi="Times New Roman"/>
          <w:sz w:val="24"/>
          <w:szCs w:val="24"/>
          <w:lang w:eastAsia="ru-RU"/>
        </w:rPr>
        <w:t xml:space="preserve"> с 2012 </w:t>
      </w:r>
      <w:r w:rsidR="00455745" w:rsidRPr="00BF3591">
        <w:rPr>
          <w:rFonts w:ascii="Times New Roman" w:eastAsia="Times New Roman" w:hAnsi="Times New Roman"/>
          <w:sz w:val="24"/>
          <w:szCs w:val="24"/>
          <w:lang w:eastAsia="ru-RU"/>
        </w:rPr>
        <w:t>по 2016 г</w:t>
      </w:r>
      <w:r w:rsidR="00197C5F">
        <w:rPr>
          <w:rFonts w:ascii="Times New Roman" w:eastAsia="Times New Roman" w:hAnsi="Times New Roman"/>
          <w:sz w:val="24"/>
          <w:szCs w:val="24"/>
          <w:lang w:eastAsia="ru-RU"/>
        </w:rPr>
        <w:t>г</w:t>
      </w:r>
      <w:r w:rsidR="00455745" w:rsidRPr="00BF3591">
        <w:rPr>
          <w:rFonts w:ascii="Times New Roman" w:eastAsia="Times New Roman" w:hAnsi="Times New Roman"/>
          <w:sz w:val="24"/>
          <w:szCs w:val="24"/>
          <w:lang w:eastAsia="ru-RU"/>
        </w:rPr>
        <w:t>.</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63"/>
        <w:gridCol w:w="1763"/>
        <w:gridCol w:w="1763"/>
      </w:tblGrid>
      <w:tr w:rsidR="00D53390" w:rsidRPr="00BF3591" w:rsidTr="001E6F16">
        <w:trPr>
          <w:jc w:val="center"/>
        </w:trPr>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3368" w:rsidRPr="004C3368" w:rsidRDefault="004C3368" w:rsidP="001E6F16">
            <w:pPr>
              <w:spacing w:after="0" w:line="240" w:lineRule="auto"/>
              <w:contextualSpacing/>
              <w:jc w:val="center"/>
              <w:rPr>
                <w:rFonts w:ascii="Times New Roman" w:eastAsia="Times New Roman" w:hAnsi="Times New Roman"/>
                <w:lang w:eastAsia="ru-RU"/>
              </w:rPr>
            </w:pPr>
          </w:p>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Год</w:t>
            </w:r>
          </w:p>
        </w:tc>
        <w:tc>
          <w:tcPr>
            <w:tcW w:w="5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Показатель</w:t>
            </w:r>
          </w:p>
        </w:tc>
      </w:tr>
      <w:tr w:rsidR="00D53390" w:rsidRPr="00BF3591" w:rsidTr="001E6F1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368" w:rsidRPr="004C3368" w:rsidRDefault="004C3368" w:rsidP="001E6F16">
            <w:pPr>
              <w:spacing w:after="0" w:line="240" w:lineRule="auto"/>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Численность обучающихся</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Кол-во обучающихся во вторую смену</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 от общей численности</w:t>
            </w:r>
          </w:p>
        </w:tc>
      </w:tr>
      <w:tr w:rsidR="00D53390" w:rsidRPr="00BF3591" w:rsidTr="001E6F16">
        <w:trPr>
          <w:jc w:val="center"/>
        </w:trPr>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2012 г.</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4260 чел.</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475 чел.</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11,2 %</w:t>
            </w:r>
          </w:p>
        </w:tc>
      </w:tr>
      <w:tr w:rsidR="00D53390" w:rsidRPr="00BF3591" w:rsidTr="001E6F16">
        <w:trPr>
          <w:jc w:val="center"/>
        </w:trPr>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2013 г.</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4239 чел.</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467 чел.</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11,0 %</w:t>
            </w:r>
          </w:p>
        </w:tc>
      </w:tr>
      <w:tr w:rsidR="00D53390" w:rsidRPr="00BF3591" w:rsidTr="001E6F16">
        <w:trPr>
          <w:jc w:val="center"/>
        </w:trPr>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2014 г.</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4397 чел.</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467 чел.</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10,6 %</w:t>
            </w:r>
          </w:p>
        </w:tc>
      </w:tr>
      <w:tr w:rsidR="00D53390" w:rsidRPr="00BF3591" w:rsidTr="001E6F16">
        <w:trPr>
          <w:jc w:val="center"/>
        </w:trPr>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2015 г.</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4497 чел.</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270 чел.</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6,0 %</w:t>
            </w:r>
          </w:p>
        </w:tc>
      </w:tr>
      <w:tr w:rsidR="00D53390" w:rsidRPr="00BF3591" w:rsidTr="001E6F16">
        <w:trPr>
          <w:jc w:val="center"/>
        </w:trPr>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2016 г.</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4565 чел.</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180 чел.</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4C3368" w:rsidRPr="004C3368" w:rsidRDefault="004C3368" w:rsidP="001E6F16">
            <w:pPr>
              <w:spacing w:after="0" w:line="240" w:lineRule="auto"/>
              <w:contextualSpacing/>
              <w:jc w:val="center"/>
              <w:rPr>
                <w:rFonts w:ascii="Times New Roman" w:eastAsia="Times New Roman" w:hAnsi="Times New Roman"/>
                <w:lang w:eastAsia="ru-RU"/>
              </w:rPr>
            </w:pPr>
            <w:r w:rsidRPr="004C3368">
              <w:rPr>
                <w:rFonts w:ascii="Times New Roman" w:eastAsia="Times New Roman" w:hAnsi="Times New Roman"/>
                <w:lang w:eastAsia="ru-RU"/>
              </w:rPr>
              <w:t>3,94 %</w:t>
            </w:r>
          </w:p>
        </w:tc>
      </w:tr>
    </w:tbl>
    <w:p w:rsidR="004C3368" w:rsidRPr="004C3368" w:rsidRDefault="004C3368" w:rsidP="004C3368">
      <w:pPr>
        <w:spacing w:after="0" w:line="240" w:lineRule="auto"/>
        <w:ind w:left="720"/>
        <w:contextualSpacing/>
        <w:jc w:val="center"/>
        <w:rPr>
          <w:rFonts w:ascii="Times New Roman" w:eastAsia="Times New Roman" w:hAnsi="Times New Roman"/>
          <w:sz w:val="24"/>
          <w:szCs w:val="24"/>
          <w:lang w:eastAsia="ru-RU"/>
        </w:rPr>
      </w:pPr>
    </w:p>
    <w:p w:rsidR="00586384" w:rsidRPr="00BF3591" w:rsidRDefault="004C3368" w:rsidP="004C336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Сеть образовательных учреждений района представлена следующими образовательными организациями: дошкольного образования, общего и дополнительного образования (</w:t>
      </w:r>
      <w:r w:rsidR="00586384" w:rsidRPr="00BF3591">
        <w:rPr>
          <w:rFonts w:ascii="Times New Roman" w:hAnsi="Times New Roman"/>
          <w:sz w:val="24"/>
          <w:szCs w:val="24"/>
        </w:rPr>
        <w:t>приложени</w:t>
      </w:r>
      <w:r w:rsidRPr="00BF3591">
        <w:rPr>
          <w:rFonts w:ascii="Times New Roman" w:hAnsi="Times New Roman"/>
          <w:sz w:val="24"/>
          <w:szCs w:val="24"/>
        </w:rPr>
        <w:t>е</w:t>
      </w:r>
      <w:r w:rsidR="00586384" w:rsidRPr="00BF3591">
        <w:rPr>
          <w:rFonts w:ascii="Times New Roman" w:hAnsi="Times New Roman"/>
          <w:sz w:val="24"/>
          <w:szCs w:val="24"/>
        </w:rPr>
        <w:t xml:space="preserve"> Д</w:t>
      </w:r>
      <w:r w:rsidRPr="00BF3591">
        <w:rPr>
          <w:rFonts w:ascii="Times New Roman" w:hAnsi="Times New Roman"/>
          <w:sz w:val="24"/>
          <w:szCs w:val="24"/>
        </w:rPr>
        <w:t>)</w:t>
      </w:r>
      <w:r w:rsidR="00586384" w:rsidRPr="00BF3591">
        <w:rPr>
          <w:rFonts w:ascii="Times New Roman" w:hAnsi="Times New Roman"/>
          <w:sz w:val="24"/>
          <w:szCs w:val="24"/>
        </w:rPr>
        <w:t xml:space="preserve">. </w:t>
      </w:r>
    </w:p>
    <w:p w:rsidR="00446993" w:rsidRPr="00BF3591" w:rsidRDefault="00446993" w:rsidP="004C336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Система дошкольного образования представлена следующими формами таблица 6:</w:t>
      </w:r>
    </w:p>
    <w:p w:rsidR="00446993" w:rsidRPr="00BF3591" w:rsidRDefault="00446993" w:rsidP="00446993">
      <w:pPr>
        <w:pStyle w:val="aa"/>
        <w:rPr>
          <w:rFonts w:ascii="Times New Roman" w:eastAsia="Times New Roman" w:hAnsi="Times New Roman"/>
          <w:sz w:val="24"/>
          <w:szCs w:val="24"/>
          <w:lang w:eastAsia="ru-RU"/>
        </w:rPr>
      </w:pPr>
    </w:p>
    <w:p w:rsidR="00446993" w:rsidRPr="00446993" w:rsidRDefault="00446993" w:rsidP="00197C5F">
      <w:pPr>
        <w:pStyle w:val="aa"/>
        <w:ind w:left="1276" w:hanging="1276"/>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Таблица 6 – Сводный количественный анализ муниципальной системы до</w:t>
      </w:r>
      <w:r w:rsidR="00197C5F">
        <w:rPr>
          <w:rFonts w:ascii="Times New Roman" w:eastAsia="Times New Roman" w:hAnsi="Times New Roman"/>
          <w:sz w:val="24"/>
          <w:szCs w:val="24"/>
          <w:lang w:eastAsia="ru-RU"/>
        </w:rPr>
        <w:t xml:space="preserve">школьного образования с 2012 </w:t>
      </w:r>
      <w:r w:rsidRPr="00BF3591">
        <w:rPr>
          <w:rFonts w:ascii="Times New Roman" w:eastAsia="Times New Roman" w:hAnsi="Times New Roman"/>
          <w:sz w:val="24"/>
          <w:szCs w:val="24"/>
          <w:lang w:eastAsia="ru-RU"/>
        </w:rPr>
        <w:t xml:space="preserve">по 2016 </w:t>
      </w:r>
      <w:r w:rsidR="00197C5F">
        <w:rPr>
          <w:rFonts w:ascii="Times New Roman" w:eastAsia="Times New Roman" w:hAnsi="Times New Roman"/>
          <w:sz w:val="24"/>
          <w:szCs w:val="24"/>
          <w:lang w:eastAsia="ru-RU"/>
        </w:rPr>
        <w:t>г</w:t>
      </w:r>
      <w:r w:rsidRPr="00BF3591">
        <w:rPr>
          <w:rFonts w:ascii="Times New Roman" w:eastAsia="Times New Roman" w:hAnsi="Times New Roman"/>
          <w:sz w:val="24"/>
          <w:szCs w:val="24"/>
          <w:lang w:eastAsia="ru-RU"/>
        </w:rPr>
        <w:t>г.</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5"/>
        <w:gridCol w:w="2797"/>
        <w:gridCol w:w="1276"/>
        <w:gridCol w:w="1559"/>
        <w:gridCol w:w="1701"/>
        <w:gridCol w:w="1559"/>
      </w:tblGrid>
      <w:tr w:rsidR="00446993" w:rsidRPr="00446993" w:rsidTr="00E71B55">
        <w:trPr>
          <w:trHeight w:val="660"/>
        </w:trPr>
        <w:tc>
          <w:tcPr>
            <w:tcW w:w="855" w:type="dxa"/>
            <w:vMerge w:val="restart"/>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Год</w:t>
            </w:r>
          </w:p>
        </w:tc>
        <w:tc>
          <w:tcPr>
            <w:tcW w:w="2797" w:type="dxa"/>
            <w:vMerge w:val="restart"/>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Количество ДОУ</w:t>
            </w:r>
          </w:p>
        </w:tc>
        <w:tc>
          <w:tcPr>
            <w:tcW w:w="2835" w:type="dxa"/>
            <w:gridSpan w:val="2"/>
            <w:tcBorders>
              <w:bottom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Количество воспитанников</w:t>
            </w:r>
          </w:p>
        </w:tc>
        <w:tc>
          <w:tcPr>
            <w:tcW w:w="1701" w:type="dxa"/>
            <w:vMerge w:val="restart"/>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Всего воспитанников</w:t>
            </w:r>
          </w:p>
        </w:tc>
        <w:tc>
          <w:tcPr>
            <w:tcW w:w="1559" w:type="dxa"/>
            <w:vMerge w:val="restart"/>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Очередность</w:t>
            </w:r>
          </w:p>
        </w:tc>
      </w:tr>
      <w:tr w:rsidR="00446993" w:rsidRPr="00446993" w:rsidTr="00E71B55">
        <w:trPr>
          <w:trHeight w:val="405"/>
        </w:trPr>
        <w:tc>
          <w:tcPr>
            <w:tcW w:w="855" w:type="dxa"/>
            <w:vMerge/>
          </w:tcPr>
          <w:p w:rsidR="00446993" w:rsidRPr="00446993" w:rsidRDefault="00446993" w:rsidP="00446993">
            <w:pPr>
              <w:spacing w:after="0" w:line="240" w:lineRule="auto"/>
              <w:jc w:val="center"/>
              <w:rPr>
                <w:rFonts w:ascii="Times New Roman" w:eastAsia="Times New Roman" w:hAnsi="Times New Roman"/>
                <w:lang w:eastAsia="ru-RU"/>
              </w:rPr>
            </w:pPr>
          </w:p>
        </w:tc>
        <w:tc>
          <w:tcPr>
            <w:tcW w:w="2797" w:type="dxa"/>
            <w:vMerge/>
          </w:tcPr>
          <w:p w:rsidR="00446993" w:rsidRPr="00446993" w:rsidRDefault="00446993" w:rsidP="00446993">
            <w:pPr>
              <w:spacing w:after="0" w:line="240" w:lineRule="auto"/>
              <w:rPr>
                <w:rFonts w:ascii="Times New Roman" w:eastAsia="Times New Roman" w:hAnsi="Times New Roman"/>
                <w:lang w:eastAsia="ru-RU"/>
              </w:rPr>
            </w:pPr>
          </w:p>
        </w:tc>
        <w:tc>
          <w:tcPr>
            <w:tcW w:w="1276" w:type="dxa"/>
            <w:tcBorders>
              <w:top w:val="single" w:sz="4" w:space="0" w:color="auto"/>
              <w:righ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До 3 лет</w:t>
            </w:r>
          </w:p>
        </w:tc>
        <w:tc>
          <w:tcPr>
            <w:tcW w:w="1559" w:type="dxa"/>
            <w:tcBorders>
              <w:top w:val="single" w:sz="4" w:space="0" w:color="auto"/>
              <w:righ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С 3 до 7 лет</w:t>
            </w:r>
          </w:p>
        </w:tc>
        <w:tc>
          <w:tcPr>
            <w:tcW w:w="1701" w:type="dxa"/>
            <w:vMerge/>
            <w:tcBorders>
              <w:left w:val="single" w:sz="4" w:space="0" w:color="auto"/>
            </w:tcBorders>
          </w:tcPr>
          <w:p w:rsidR="00446993" w:rsidRPr="00446993" w:rsidRDefault="00446993" w:rsidP="00446993">
            <w:pPr>
              <w:spacing w:after="0" w:line="240" w:lineRule="auto"/>
              <w:rPr>
                <w:rFonts w:ascii="Times New Roman" w:eastAsia="Times New Roman" w:hAnsi="Times New Roman"/>
                <w:lang w:eastAsia="ru-RU"/>
              </w:rPr>
            </w:pPr>
          </w:p>
        </w:tc>
        <w:tc>
          <w:tcPr>
            <w:tcW w:w="1559" w:type="dxa"/>
            <w:vMerge/>
          </w:tcPr>
          <w:p w:rsidR="00446993" w:rsidRPr="00446993" w:rsidRDefault="00446993" w:rsidP="00446993">
            <w:pPr>
              <w:spacing w:after="0" w:line="240" w:lineRule="auto"/>
              <w:rPr>
                <w:rFonts w:ascii="Times New Roman" w:eastAsia="Times New Roman" w:hAnsi="Times New Roman"/>
                <w:lang w:eastAsia="ru-RU"/>
              </w:rPr>
            </w:pPr>
          </w:p>
        </w:tc>
      </w:tr>
      <w:tr w:rsidR="00446993" w:rsidRPr="00446993" w:rsidTr="00E71B55">
        <w:tc>
          <w:tcPr>
            <w:tcW w:w="855"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2012г.</w:t>
            </w:r>
          </w:p>
        </w:tc>
        <w:tc>
          <w:tcPr>
            <w:tcW w:w="2797" w:type="dxa"/>
            <w:vAlign w:val="center"/>
          </w:tcPr>
          <w:p w:rsidR="00446993" w:rsidRPr="00446993" w:rsidRDefault="00E71B55" w:rsidP="00E71B5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  (</w:t>
            </w:r>
            <w:r w:rsidR="00446993" w:rsidRPr="00446993">
              <w:rPr>
                <w:rFonts w:ascii="Times New Roman" w:eastAsia="Times New Roman" w:hAnsi="Times New Roman"/>
                <w:lang w:eastAsia="ru-RU"/>
              </w:rPr>
              <w:t>+ 3 дошкольные группы при школе</w:t>
            </w:r>
            <w:r>
              <w:rPr>
                <w:rFonts w:ascii="Times New Roman" w:eastAsia="Times New Roman" w:hAnsi="Times New Roman"/>
                <w:lang w:eastAsia="ru-RU"/>
              </w:rPr>
              <w:t>)</w:t>
            </w:r>
          </w:p>
        </w:tc>
        <w:tc>
          <w:tcPr>
            <w:tcW w:w="1276" w:type="dxa"/>
            <w:tcBorders>
              <w:righ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299</w:t>
            </w:r>
          </w:p>
        </w:tc>
        <w:tc>
          <w:tcPr>
            <w:tcW w:w="1559" w:type="dxa"/>
            <w:tcBorders>
              <w:lef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1295</w:t>
            </w:r>
          </w:p>
        </w:tc>
        <w:tc>
          <w:tcPr>
            <w:tcW w:w="1701"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1622</w:t>
            </w:r>
          </w:p>
        </w:tc>
        <w:tc>
          <w:tcPr>
            <w:tcW w:w="1559"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1839</w:t>
            </w:r>
          </w:p>
        </w:tc>
      </w:tr>
      <w:tr w:rsidR="00446993" w:rsidRPr="00446993" w:rsidTr="00E71B55">
        <w:tc>
          <w:tcPr>
            <w:tcW w:w="855"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2013г.</w:t>
            </w:r>
          </w:p>
        </w:tc>
        <w:tc>
          <w:tcPr>
            <w:tcW w:w="2797" w:type="dxa"/>
            <w:vAlign w:val="center"/>
          </w:tcPr>
          <w:p w:rsidR="00446993" w:rsidRPr="00446993" w:rsidRDefault="00E71B55" w:rsidP="00E71B5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w:t>
            </w:r>
            <w:r w:rsidR="00446993" w:rsidRPr="00446993">
              <w:rPr>
                <w:rFonts w:ascii="Times New Roman" w:eastAsia="Times New Roman" w:hAnsi="Times New Roman"/>
                <w:lang w:eastAsia="ru-RU"/>
              </w:rPr>
              <w:t>+ 3)</w:t>
            </w:r>
          </w:p>
        </w:tc>
        <w:tc>
          <w:tcPr>
            <w:tcW w:w="1276" w:type="dxa"/>
            <w:tcBorders>
              <w:righ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465</w:t>
            </w:r>
          </w:p>
        </w:tc>
        <w:tc>
          <w:tcPr>
            <w:tcW w:w="1559" w:type="dxa"/>
            <w:tcBorders>
              <w:lef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1480</w:t>
            </w:r>
          </w:p>
        </w:tc>
        <w:tc>
          <w:tcPr>
            <w:tcW w:w="1701"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2032</w:t>
            </w:r>
          </w:p>
        </w:tc>
        <w:tc>
          <w:tcPr>
            <w:tcW w:w="1559"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842</w:t>
            </w:r>
          </w:p>
        </w:tc>
      </w:tr>
      <w:tr w:rsidR="00446993" w:rsidRPr="00446993" w:rsidTr="00E71B55">
        <w:tc>
          <w:tcPr>
            <w:tcW w:w="855"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2014г.</w:t>
            </w:r>
          </w:p>
        </w:tc>
        <w:tc>
          <w:tcPr>
            <w:tcW w:w="2797" w:type="dxa"/>
            <w:vAlign w:val="center"/>
          </w:tcPr>
          <w:p w:rsidR="00446993" w:rsidRPr="00446993" w:rsidRDefault="00E71B55" w:rsidP="00E71B5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w:t>
            </w:r>
            <w:r w:rsidR="00446993" w:rsidRPr="00446993">
              <w:rPr>
                <w:rFonts w:ascii="Times New Roman" w:eastAsia="Times New Roman" w:hAnsi="Times New Roman"/>
                <w:lang w:eastAsia="ru-RU"/>
              </w:rPr>
              <w:t>+ 3)</w:t>
            </w:r>
          </w:p>
        </w:tc>
        <w:tc>
          <w:tcPr>
            <w:tcW w:w="1276" w:type="dxa"/>
            <w:tcBorders>
              <w:righ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478</w:t>
            </w:r>
          </w:p>
        </w:tc>
        <w:tc>
          <w:tcPr>
            <w:tcW w:w="1559" w:type="dxa"/>
            <w:tcBorders>
              <w:lef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1557</w:t>
            </w:r>
          </w:p>
        </w:tc>
        <w:tc>
          <w:tcPr>
            <w:tcW w:w="1701" w:type="dxa"/>
            <w:vAlign w:val="center"/>
          </w:tcPr>
          <w:p w:rsidR="00446993" w:rsidRPr="00446993" w:rsidRDefault="00E71B55" w:rsidP="00E71B5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2145</w:t>
            </w:r>
          </w:p>
        </w:tc>
        <w:tc>
          <w:tcPr>
            <w:tcW w:w="1559"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687</w:t>
            </w:r>
          </w:p>
        </w:tc>
      </w:tr>
      <w:tr w:rsidR="00446993" w:rsidRPr="00446993" w:rsidTr="00E71B55">
        <w:tc>
          <w:tcPr>
            <w:tcW w:w="855"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2015г.</w:t>
            </w:r>
          </w:p>
        </w:tc>
        <w:tc>
          <w:tcPr>
            <w:tcW w:w="2797"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21 (+</w:t>
            </w:r>
            <w:r w:rsidR="00E71B55">
              <w:rPr>
                <w:rFonts w:ascii="Times New Roman" w:eastAsia="Times New Roman" w:hAnsi="Times New Roman"/>
                <w:lang w:eastAsia="ru-RU"/>
              </w:rPr>
              <w:t xml:space="preserve"> </w:t>
            </w:r>
            <w:r w:rsidRPr="00446993">
              <w:rPr>
                <w:rFonts w:ascii="Times New Roman" w:eastAsia="Times New Roman" w:hAnsi="Times New Roman"/>
                <w:lang w:eastAsia="ru-RU"/>
              </w:rPr>
              <w:t>3)</w:t>
            </w:r>
          </w:p>
        </w:tc>
        <w:tc>
          <w:tcPr>
            <w:tcW w:w="1276" w:type="dxa"/>
            <w:tcBorders>
              <w:righ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498</w:t>
            </w:r>
          </w:p>
        </w:tc>
        <w:tc>
          <w:tcPr>
            <w:tcW w:w="1559" w:type="dxa"/>
            <w:tcBorders>
              <w:lef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1556</w:t>
            </w:r>
          </w:p>
        </w:tc>
        <w:tc>
          <w:tcPr>
            <w:tcW w:w="1701" w:type="dxa"/>
            <w:vAlign w:val="center"/>
          </w:tcPr>
          <w:p w:rsidR="00446993" w:rsidRPr="00446993" w:rsidRDefault="00E71B55" w:rsidP="00E71B5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2167</w:t>
            </w:r>
          </w:p>
        </w:tc>
        <w:tc>
          <w:tcPr>
            <w:tcW w:w="1559"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530</w:t>
            </w:r>
          </w:p>
        </w:tc>
      </w:tr>
      <w:tr w:rsidR="00446993" w:rsidRPr="00446993" w:rsidTr="00E71B55">
        <w:trPr>
          <w:trHeight w:val="286"/>
        </w:trPr>
        <w:tc>
          <w:tcPr>
            <w:tcW w:w="855"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2016г.</w:t>
            </w:r>
          </w:p>
        </w:tc>
        <w:tc>
          <w:tcPr>
            <w:tcW w:w="2797"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21 (+</w:t>
            </w:r>
            <w:r w:rsidR="00E71B55">
              <w:rPr>
                <w:rFonts w:ascii="Times New Roman" w:eastAsia="Times New Roman" w:hAnsi="Times New Roman"/>
                <w:lang w:eastAsia="ru-RU"/>
              </w:rPr>
              <w:t xml:space="preserve"> </w:t>
            </w:r>
            <w:r w:rsidRPr="00446993">
              <w:rPr>
                <w:rFonts w:ascii="Times New Roman" w:eastAsia="Times New Roman" w:hAnsi="Times New Roman"/>
                <w:lang w:eastAsia="ru-RU"/>
              </w:rPr>
              <w:t>3)</w:t>
            </w:r>
          </w:p>
        </w:tc>
        <w:tc>
          <w:tcPr>
            <w:tcW w:w="1276" w:type="dxa"/>
            <w:tcBorders>
              <w:righ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533</w:t>
            </w:r>
          </w:p>
        </w:tc>
        <w:tc>
          <w:tcPr>
            <w:tcW w:w="1559" w:type="dxa"/>
            <w:tcBorders>
              <w:left w:val="single" w:sz="4" w:space="0" w:color="auto"/>
            </w:tcBorders>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1535</w:t>
            </w:r>
          </w:p>
        </w:tc>
        <w:tc>
          <w:tcPr>
            <w:tcW w:w="1701" w:type="dxa"/>
            <w:vAlign w:val="center"/>
          </w:tcPr>
          <w:p w:rsidR="00446993" w:rsidRPr="00446993" w:rsidRDefault="00E71B55" w:rsidP="00E71B5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2197</w:t>
            </w:r>
          </w:p>
        </w:tc>
        <w:tc>
          <w:tcPr>
            <w:tcW w:w="1559" w:type="dxa"/>
            <w:vAlign w:val="center"/>
          </w:tcPr>
          <w:p w:rsidR="00446993" w:rsidRPr="00446993" w:rsidRDefault="00446993" w:rsidP="00E71B55">
            <w:pPr>
              <w:spacing w:after="0" w:line="240" w:lineRule="auto"/>
              <w:jc w:val="center"/>
              <w:rPr>
                <w:rFonts w:ascii="Times New Roman" w:eastAsia="Times New Roman" w:hAnsi="Times New Roman"/>
                <w:lang w:eastAsia="ru-RU"/>
              </w:rPr>
            </w:pPr>
            <w:r w:rsidRPr="00446993">
              <w:rPr>
                <w:rFonts w:ascii="Times New Roman" w:eastAsia="Times New Roman" w:hAnsi="Times New Roman"/>
                <w:lang w:eastAsia="ru-RU"/>
              </w:rPr>
              <w:t>491</w:t>
            </w:r>
          </w:p>
        </w:tc>
      </w:tr>
    </w:tbl>
    <w:p w:rsidR="00E71B55" w:rsidRDefault="00E71B55" w:rsidP="00364418">
      <w:pPr>
        <w:widowControl w:val="0"/>
        <w:spacing w:after="0" w:line="360" w:lineRule="auto"/>
        <w:ind w:firstLine="709"/>
        <w:contextualSpacing/>
        <w:jc w:val="both"/>
        <w:rPr>
          <w:rFonts w:ascii="Times New Roman" w:hAnsi="Times New Roman"/>
          <w:sz w:val="24"/>
          <w:szCs w:val="24"/>
        </w:rPr>
      </w:pPr>
    </w:p>
    <w:p w:rsidR="00364418" w:rsidRPr="00BF3591" w:rsidRDefault="00364418" w:rsidP="0036441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Для решения  проблемы очередности в дошкольные образовательные учреждения муниципал</w:t>
      </w:r>
      <w:r w:rsidR="00A9351D">
        <w:rPr>
          <w:rFonts w:ascii="Times New Roman" w:hAnsi="Times New Roman"/>
          <w:sz w:val="24"/>
          <w:szCs w:val="24"/>
        </w:rPr>
        <w:t xml:space="preserve">ьного района и во исполнение </w:t>
      </w:r>
      <w:r w:rsidRPr="00BF3591">
        <w:rPr>
          <w:rFonts w:ascii="Times New Roman" w:hAnsi="Times New Roman"/>
          <w:sz w:val="24"/>
          <w:szCs w:val="24"/>
        </w:rPr>
        <w:t>Указа  Президента</w:t>
      </w:r>
      <w:r w:rsidR="00A9351D">
        <w:rPr>
          <w:rFonts w:ascii="Times New Roman" w:hAnsi="Times New Roman"/>
          <w:sz w:val="24"/>
          <w:szCs w:val="24"/>
        </w:rPr>
        <w:t xml:space="preserve"> Российской Федерации от 07.05.</w:t>
      </w:r>
      <w:r w:rsidRPr="00BF3591">
        <w:rPr>
          <w:rFonts w:ascii="Times New Roman" w:hAnsi="Times New Roman"/>
          <w:sz w:val="24"/>
          <w:szCs w:val="24"/>
        </w:rPr>
        <w:t>2012 года «О мерах по реализации государственной политики  в области образования  и науки» и в целях обеспечения гарантий граждан Новокузнецкого муниципального района на общедоступное дошкольное образование администрацией Новокузнецкого муниципального района  был утвержден план мероприятий по ликвидации  очередности в дошкольные образовательные учреждения муниципального района для детей от 3 до 7 лет на  2012-2015 гг.</w:t>
      </w:r>
    </w:p>
    <w:p w:rsidR="00364418" w:rsidRPr="00BF3591" w:rsidRDefault="00364418" w:rsidP="0036441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В результате выполнения запланированных  мероприятий к 1 сентября 2013 года </w:t>
      </w:r>
      <w:r w:rsidRPr="00BF3591">
        <w:rPr>
          <w:rFonts w:ascii="Times New Roman" w:hAnsi="Times New Roman"/>
          <w:sz w:val="24"/>
          <w:szCs w:val="24"/>
        </w:rPr>
        <w:lastRenderedPageBreak/>
        <w:t xml:space="preserve">очередность   детей возрастной категории от 3 до 7 лет на территории муниципального района ликвидирована. </w:t>
      </w:r>
    </w:p>
    <w:p w:rsidR="00364418" w:rsidRPr="00BF3591" w:rsidRDefault="00364418" w:rsidP="0036441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В практике работы муниципальных дошкольных образовательных учреждений  используются группы кратковременного пребывания детей, центр игровой поддержки развития ребенка для детей раннего возраста, консультативные  центры и  форма инклюзивного образования Лекотека. В настоящее время параллельно с развитием традиционных форм дошкольного образования реализуются модели: дошкольные группы на базе общеобразовательных организаций, дошкольные группы на базе организаций дополнительного образования. Такое разнообразие  вариативных форм  охват позволяет увеличить количество детей, получающих услуги дошкольного образования. </w:t>
      </w:r>
    </w:p>
    <w:p w:rsidR="00364418" w:rsidRPr="00BF3591" w:rsidRDefault="00364418" w:rsidP="0036441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Кроме того, в целях реализации государственной политики по созданию социальных условий для привлечению молодых специалистов на село, поддержки студенческих семей, многодетных семей  на тер</w:t>
      </w:r>
      <w:r w:rsidR="001F66B4">
        <w:rPr>
          <w:rFonts w:ascii="Times New Roman" w:hAnsi="Times New Roman"/>
          <w:sz w:val="24"/>
          <w:szCs w:val="24"/>
        </w:rPr>
        <w:t xml:space="preserve">ритории муниципального района </w:t>
      </w:r>
      <w:r w:rsidRPr="00BF3591">
        <w:rPr>
          <w:rFonts w:ascii="Times New Roman" w:hAnsi="Times New Roman"/>
          <w:sz w:val="24"/>
          <w:szCs w:val="24"/>
        </w:rPr>
        <w:t>с 2012 года  действует    мера социальной поддержки отдельных  категорий семей, воспитывающих детей дошкольного возраста, в виде снижения размера установленной  родительской платы, взимаемой с родителей</w:t>
      </w:r>
      <w:r w:rsidR="00C6130B" w:rsidRPr="00BF3591">
        <w:rPr>
          <w:rFonts w:ascii="Times New Roman" w:hAnsi="Times New Roman"/>
          <w:sz w:val="24"/>
          <w:szCs w:val="24"/>
        </w:rPr>
        <w:t xml:space="preserve"> </w:t>
      </w:r>
      <w:r w:rsidRPr="00BF3591">
        <w:rPr>
          <w:rFonts w:ascii="Times New Roman" w:hAnsi="Times New Roman"/>
          <w:sz w:val="24"/>
          <w:szCs w:val="24"/>
        </w:rPr>
        <w:t>(законных представителей) за присмотр и уход   в образовательном учреждении, реализующего программу дошколь</w:t>
      </w:r>
      <w:r w:rsidR="001F66B4">
        <w:rPr>
          <w:rFonts w:ascii="Times New Roman" w:hAnsi="Times New Roman"/>
          <w:sz w:val="24"/>
          <w:szCs w:val="24"/>
        </w:rPr>
        <w:t xml:space="preserve">ного образования. </w:t>
      </w:r>
      <w:r w:rsidRPr="00BF3591">
        <w:rPr>
          <w:rFonts w:ascii="Times New Roman" w:hAnsi="Times New Roman"/>
          <w:sz w:val="24"/>
          <w:szCs w:val="24"/>
        </w:rPr>
        <w:t>Данной формой социальной поддержки  в те</w:t>
      </w:r>
      <w:r w:rsidR="001F66B4">
        <w:rPr>
          <w:rFonts w:ascii="Times New Roman" w:hAnsi="Times New Roman"/>
          <w:sz w:val="24"/>
          <w:szCs w:val="24"/>
        </w:rPr>
        <w:t xml:space="preserve">чение 2016-2017 учебного года </w:t>
      </w:r>
      <w:r w:rsidRPr="00BF3591">
        <w:rPr>
          <w:rFonts w:ascii="Times New Roman" w:hAnsi="Times New Roman"/>
          <w:sz w:val="24"/>
          <w:szCs w:val="24"/>
        </w:rPr>
        <w:t xml:space="preserve">воспользовалось 334 </w:t>
      </w:r>
      <w:r w:rsidR="001F66B4">
        <w:rPr>
          <w:rFonts w:ascii="Times New Roman" w:hAnsi="Times New Roman"/>
          <w:sz w:val="24"/>
          <w:szCs w:val="24"/>
        </w:rPr>
        <w:t xml:space="preserve">семьи, что на 30 семей больше, </w:t>
      </w:r>
      <w:r w:rsidRPr="00BF3591">
        <w:rPr>
          <w:rFonts w:ascii="Times New Roman" w:hAnsi="Times New Roman"/>
          <w:sz w:val="24"/>
          <w:szCs w:val="24"/>
        </w:rPr>
        <w:t xml:space="preserve">чем в предыдущий период. </w:t>
      </w:r>
    </w:p>
    <w:p w:rsidR="000222A9" w:rsidRPr="00BF3591" w:rsidRDefault="005803A1" w:rsidP="00364418">
      <w:pPr>
        <w:widowControl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Вместе с тем, несмотря на то, </w:t>
      </w:r>
      <w:r w:rsidR="00364418" w:rsidRPr="00BF3591">
        <w:rPr>
          <w:rFonts w:ascii="Times New Roman" w:hAnsi="Times New Roman"/>
          <w:sz w:val="24"/>
          <w:szCs w:val="24"/>
        </w:rPr>
        <w:t xml:space="preserve">что муниципальная система дошкольного образования  функционирует  в стабильном  режиме, необходимо  увеличить муниципальный показатель по доле охвата  детей  раннего дошкольного возраста  услугами дошкольного образования,  продолжать работу  по улучшению качественных показателей  дошкольного образования. </w:t>
      </w:r>
    </w:p>
    <w:p w:rsidR="00C6130B" w:rsidRPr="00C6130B" w:rsidRDefault="00C6130B" w:rsidP="00C6130B">
      <w:pPr>
        <w:spacing w:after="0" w:line="360" w:lineRule="auto"/>
        <w:ind w:firstLine="709"/>
        <w:jc w:val="both"/>
        <w:rPr>
          <w:rFonts w:ascii="Times New Roman" w:hAnsi="Times New Roman"/>
          <w:sz w:val="24"/>
          <w:szCs w:val="24"/>
        </w:rPr>
      </w:pPr>
      <w:r w:rsidRPr="00C6130B">
        <w:rPr>
          <w:rFonts w:ascii="Times New Roman" w:hAnsi="Times New Roman"/>
          <w:sz w:val="24"/>
          <w:szCs w:val="24"/>
        </w:rPr>
        <w:t>В ведомстве муниципального образования «Новокузнецкий муниципальный район»  отсутствуют загородные оздоровительные лагеря. Ежегодно в рамках реализации летней оздоровительной кампании управлением образования совместно со структурными подразделениями администрации Новокузнецкого муниципального района проводятся мероприятия по летнему отдыху</w:t>
      </w:r>
      <w:r w:rsidRPr="00BF3591">
        <w:rPr>
          <w:rFonts w:ascii="Times New Roman" w:hAnsi="Times New Roman"/>
          <w:sz w:val="24"/>
          <w:szCs w:val="24"/>
        </w:rPr>
        <w:t xml:space="preserve"> (таблица 7)</w:t>
      </w:r>
      <w:r w:rsidRPr="00C6130B">
        <w:rPr>
          <w:rFonts w:ascii="Times New Roman" w:hAnsi="Times New Roman"/>
          <w:sz w:val="24"/>
          <w:szCs w:val="24"/>
        </w:rPr>
        <w:t xml:space="preserve">. </w:t>
      </w:r>
    </w:p>
    <w:p w:rsidR="00C6130B" w:rsidRPr="00C6130B" w:rsidRDefault="00C6130B" w:rsidP="00C6130B">
      <w:pPr>
        <w:spacing w:after="0" w:line="360" w:lineRule="auto"/>
        <w:ind w:firstLine="709"/>
        <w:jc w:val="both"/>
        <w:rPr>
          <w:rFonts w:ascii="Times New Roman" w:hAnsi="Times New Roman"/>
          <w:sz w:val="24"/>
          <w:szCs w:val="24"/>
        </w:rPr>
      </w:pPr>
      <w:r w:rsidRPr="00C6130B">
        <w:rPr>
          <w:rFonts w:ascii="Times New Roman" w:hAnsi="Times New Roman"/>
          <w:sz w:val="24"/>
          <w:szCs w:val="24"/>
        </w:rPr>
        <w:t>Летний отдых представлен следующими мероприятиями:</w:t>
      </w:r>
    </w:p>
    <w:p w:rsidR="00C6130B" w:rsidRPr="00C6130B" w:rsidRDefault="00C6130B" w:rsidP="00177CCC">
      <w:pPr>
        <w:widowControl w:val="0"/>
        <w:numPr>
          <w:ilvl w:val="0"/>
          <w:numId w:val="84"/>
        </w:numPr>
        <w:spacing w:after="0" w:line="360" w:lineRule="auto"/>
        <w:ind w:left="0" w:firstLine="709"/>
        <w:contextualSpacing/>
        <w:jc w:val="both"/>
        <w:rPr>
          <w:rFonts w:ascii="Times New Roman" w:hAnsi="Times New Roman"/>
          <w:sz w:val="24"/>
          <w:szCs w:val="24"/>
        </w:rPr>
      </w:pPr>
      <w:r w:rsidRPr="00C6130B">
        <w:rPr>
          <w:rFonts w:ascii="Times New Roman" w:hAnsi="Times New Roman"/>
          <w:sz w:val="24"/>
          <w:szCs w:val="24"/>
        </w:rPr>
        <w:t>организация лагерей с дневным пребыванием (на базе общеобразовательных учреждений);</w:t>
      </w:r>
    </w:p>
    <w:p w:rsidR="00C6130B" w:rsidRPr="00C6130B" w:rsidRDefault="00C6130B" w:rsidP="00177CCC">
      <w:pPr>
        <w:widowControl w:val="0"/>
        <w:numPr>
          <w:ilvl w:val="0"/>
          <w:numId w:val="84"/>
        </w:numPr>
        <w:spacing w:after="0" w:line="360" w:lineRule="auto"/>
        <w:ind w:left="0" w:firstLine="709"/>
        <w:contextualSpacing/>
        <w:jc w:val="both"/>
        <w:rPr>
          <w:rFonts w:ascii="Times New Roman" w:hAnsi="Times New Roman"/>
          <w:sz w:val="24"/>
          <w:szCs w:val="24"/>
        </w:rPr>
      </w:pPr>
      <w:r w:rsidRPr="00C6130B">
        <w:rPr>
          <w:rFonts w:ascii="Times New Roman" w:hAnsi="Times New Roman"/>
          <w:sz w:val="24"/>
          <w:szCs w:val="24"/>
        </w:rPr>
        <w:t>организация лагерей труда и отдыха, временная занятость подростков (на базе общеобразовательных учреждений);</w:t>
      </w:r>
    </w:p>
    <w:p w:rsidR="00C6130B" w:rsidRPr="00C6130B" w:rsidRDefault="00C6130B" w:rsidP="00177CCC">
      <w:pPr>
        <w:widowControl w:val="0"/>
        <w:numPr>
          <w:ilvl w:val="0"/>
          <w:numId w:val="84"/>
        </w:numPr>
        <w:spacing w:after="0" w:line="360" w:lineRule="auto"/>
        <w:ind w:left="0" w:firstLine="709"/>
        <w:contextualSpacing/>
        <w:jc w:val="both"/>
        <w:rPr>
          <w:rFonts w:ascii="Times New Roman" w:hAnsi="Times New Roman"/>
          <w:sz w:val="24"/>
          <w:szCs w:val="24"/>
        </w:rPr>
      </w:pPr>
      <w:r w:rsidRPr="00C6130B">
        <w:rPr>
          <w:rFonts w:ascii="Times New Roman" w:hAnsi="Times New Roman"/>
          <w:sz w:val="24"/>
          <w:szCs w:val="24"/>
        </w:rPr>
        <w:t>приобретение путевок в загородные и санаторно-оздоровительные лагеря;</w:t>
      </w:r>
    </w:p>
    <w:p w:rsidR="00C6130B" w:rsidRPr="00C6130B" w:rsidRDefault="00C6130B" w:rsidP="00177CCC">
      <w:pPr>
        <w:widowControl w:val="0"/>
        <w:numPr>
          <w:ilvl w:val="0"/>
          <w:numId w:val="84"/>
        </w:numPr>
        <w:spacing w:after="0" w:line="360" w:lineRule="auto"/>
        <w:ind w:left="0" w:firstLine="709"/>
        <w:contextualSpacing/>
        <w:jc w:val="both"/>
        <w:rPr>
          <w:rFonts w:ascii="Times New Roman" w:hAnsi="Times New Roman"/>
          <w:sz w:val="24"/>
          <w:szCs w:val="24"/>
        </w:rPr>
      </w:pPr>
      <w:r w:rsidRPr="00C6130B">
        <w:rPr>
          <w:rFonts w:ascii="Times New Roman" w:hAnsi="Times New Roman"/>
          <w:sz w:val="24"/>
          <w:szCs w:val="24"/>
        </w:rPr>
        <w:t>организация работы палаточного лагеря;</w:t>
      </w:r>
    </w:p>
    <w:p w:rsidR="00C6130B" w:rsidRPr="00C6130B" w:rsidRDefault="00C6130B" w:rsidP="00177CCC">
      <w:pPr>
        <w:widowControl w:val="0"/>
        <w:numPr>
          <w:ilvl w:val="0"/>
          <w:numId w:val="84"/>
        </w:numPr>
        <w:spacing w:after="0" w:line="360" w:lineRule="auto"/>
        <w:ind w:left="0" w:firstLine="709"/>
        <w:contextualSpacing/>
        <w:jc w:val="both"/>
        <w:rPr>
          <w:rFonts w:ascii="Times New Roman" w:hAnsi="Times New Roman"/>
          <w:sz w:val="24"/>
          <w:szCs w:val="24"/>
        </w:rPr>
      </w:pPr>
      <w:r w:rsidRPr="00C6130B">
        <w:rPr>
          <w:rFonts w:ascii="Times New Roman" w:hAnsi="Times New Roman"/>
          <w:sz w:val="24"/>
          <w:szCs w:val="24"/>
        </w:rPr>
        <w:lastRenderedPageBreak/>
        <w:t>туристический слет для детей с ограниченными возможностями здоровья;</w:t>
      </w:r>
    </w:p>
    <w:p w:rsidR="00C6130B" w:rsidRPr="00C6130B" w:rsidRDefault="00C6130B" w:rsidP="00177CCC">
      <w:pPr>
        <w:widowControl w:val="0"/>
        <w:numPr>
          <w:ilvl w:val="0"/>
          <w:numId w:val="84"/>
        </w:numPr>
        <w:spacing w:after="0" w:line="360" w:lineRule="auto"/>
        <w:ind w:left="0" w:firstLine="709"/>
        <w:contextualSpacing/>
        <w:jc w:val="both"/>
        <w:rPr>
          <w:rFonts w:ascii="Times New Roman" w:hAnsi="Times New Roman"/>
          <w:sz w:val="24"/>
          <w:szCs w:val="24"/>
        </w:rPr>
      </w:pPr>
      <w:r w:rsidRPr="00C6130B">
        <w:rPr>
          <w:rFonts w:ascii="Times New Roman" w:hAnsi="Times New Roman"/>
          <w:sz w:val="24"/>
          <w:szCs w:val="24"/>
        </w:rPr>
        <w:t>организация малозатратных видов отдыха (школа актива, летние площадки, мероприятия, проводимые учреждениями культуры, профильные смен</w:t>
      </w:r>
      <w:r w:rsidR="00177CCC" w:rsidRPr="00BF3591">
        <w:rPr>
          <w:rFonts w:ascii="Times New Roman" w:hAnsi="Times New Roman"/>
          <w:sz w:val="24"/>
          <w:szCs w:val="24"/>
        </w:rPr>
        <w:t>ы в ГАУ ДОД «Сибирская сказка»)</w:t>
      </w:r>
      <w:r w:rsidR="000E3F79" w:rsidRPr="00BF3591">
        <w:rPr>
          <w:rFonts w:ascii="Times New Roman" w:hAnsi="Times New Roman"/>
          <w:sz w:val="24"/>
          <w:szCs w:val="24"/>
        </w:rPr>
        <w:t>.</w:t>
      </w:r>
    </w:p>
    <w:p w:rsidR="00C6130B" w:rsidRPr="00BF3591" w:rsidRDefault="00C6130B" w:rsidP="00C6130B">
      <w:pPr>
        <w:spacing w:after="0" w:line="360" w:lineRule="auto"/>
        <w:jc w:val="right"/>
        <w:rPr>
          <w:rFonts w:ascii="Times New Roman" w:hAnsi="Times New Roman"/>
          <w:sz w:val="24"/>
          <w:szCs w:val="24"/>
        </w:rPr>
      </w:pPr>
    </w:p>
    <w:p w:rsidR="00C6130B" w:rsidRPr="00446993" w:rsidRDefault="00C6130B" w:rsidP="00BE64B4">
      <w:pPr>
        <w:pStyle w:val="aa"/>
        <w:ind w:left="1276" w:hanging="1276"/>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Таблица 7</w:t>
      </w:r>
      <w:r w:rsidR="000E3F79"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 Организация летнего отдыха в районе</w:t>
      </w:r>
      <w:r w:rsidR="00BE64B4">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с 2012 г. по 2016 г.</w:t>
      </w:r>
    </w:p>
    <w:tbl>
      <w:tblPr>
        <w:tblW w:w="9606" w:type="dxa"/>
        <w:tblLook w:val="04A0" w:firstRow="1" w:lastRow="0" w:firstColumn="1" w:lastColumn="0" w:noHBand="0" w:noVBand="1"/>
      </w:tblPr>
      <w:tblGrid>
        <w:gridCol w:w="513"/>
        <w:gridCol w:w="3451"/>
        <w:gridCol w:w="1106"/>
        <w:gridCol w:w="1134"/>
        <w:gridCol w:w="1134"/>
        <w:gridCol w:w="1134"/>
        <w:gridCol w:w="1134"/>
      </w:tblGrid>
      <w:tr w:rsidR="00C6130B" w:rsidRPr="00BF3591" w:rsidTr="005803A1">
        <w:trPr>
          <w:trHeight w:val="255"/>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 п/п</w:t>
            </w:r>
          </w:p>
        </w:tc>
        <w:tc>
          <w:tcPr>
            <w:tcW w:w="3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Наименование мероприятия</w:t>
            </w:r>
          </w:p>
        </w:tc>
        <w:tc>
          <w:tcPr>
            <w:tcW w:w="5642" w:type="dxa"/>
            <w:gridSpan w:val="5"/>
            <w:tcBorders>
              <w:top w:val="single" w:sz="4" w:space="0" w:color="auto"/>
              <w:bottom w:val="single" w:sz="4" w:space="0" w:color="auto"/>
              <w:right w:val="single" w:sz="4" w:space="0" w:color="auto"/>
            </w:tcBorders>
            <w:shd w:val="clear" w:color="auto" w:fill="auto"/>
          </w:tcPr>
          <w:p w:rsidR="00C6130B" w:rsidRPr="00BF3591" w:rsidRDefault="00BE64B4" w:rsidP="00BE64B4">
            <w:pPr>
              <w:spacing w:after="0" w:line="240" w:lineRule="auto"/>
              <w:jc w:val="center"/>
              <w:rPr>
                <w:rFonts w:ascii="Times New Roman" w:hAnsi="Times New Roman"/>
              </w:rPr>
            </w:pPr>
            <w:r>
              <w:rPr>
                <w:rFonts w:ascii="Times New Roman" w:hAnsi="Times New Roman"/>
              </w:rPr>
              <w:t>по годам</w:t>
            </w:r>
          </w:p>
        </w:tc>
      </w:tr>
      <w:tr w:rsidR="00C6130B" w:rsidRPr="00BF3591" w:rsidTr="00BE64B4">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6130B" w:rsidRPr="00C6130B" w:rsidRDefault="00C6130B" w:rsidP="00C6130B">
            <w:pPr>
              <w:spacing w:after="0" w:line="240" w:lineRule="auto"/>
              <w:rPr>
                <w:rFonts w:ascii="Times New Roman" w:eastAsia="Times New Roman" w:hAnsi="Times New Roman"/>
                <w:color w:val="000000"/>
                <w:lang w:eastAsia="ru-RU"/>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C6130B" w:rsidRPr="00C6130B" w:rsidRDefault="00C6130B" w:rsidP="00C6130B">
            <w:pPr>
              <w:spacing w:after="0" w:line="240" w:lineRule="auto"/>
              <w:rPr>
                <w:rFonts w:ascii="Times New Roman" w:eastAsia="Times New Roman" w:hAnsi="Times New Roman"/>
                <w:color w:val="00000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BE64B4">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2012 г.</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BE64B4">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2013 г.</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BE64B4">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2014 г.</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BE64B4">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2015 г.</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BE64B4">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2016 г.</w:t>
            </w:r>
          </w:p>
        </w:tc>
      </w:tr>
      <w:tr w:rsidR="00C6130B" w:rsidRPr="00BF3591" w:rsidTr="00BE64B4">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1</w:t>
            </w:r>
          </w:p>
        </w:tc>
        <w:tc>
          <w:tcPr>
            <w:tcW w:w="3451" w:type="dxa"/>
            <w:tcBorders>
              <w:top w:val="nil"/>
              <w:left w:val="nil"/>
              <w:bottom w:val="single" w:sz="4" w:space="0" w:color="auto"/>
              <w:right w:val="single" w:sz="4" w:space="0" w:color="auto"/>
            </w:tcBorders>
            <w:shd w:val="clear" w:color="auto" w:fill="auto"/>
            <w:vAlign w:val="bottom"/>
            <w:hideMark/>
          </w:tcPr>
          <w:p w:rsidR="00C6130B" w:rsidRPr="00C6130B" w:rsidRDefault="00C6130B" w:rsidP="00C6130B">
            <w:pPr>
              <w:spacing w:after="0" w:line="240" w:lineRule="auto"/>
              <w:rPr>
                <w:rFonts w:ascii="Times New Roman" w:eastAsia="Times New Roman" w:hAnsi="Times New Roman"/>
                <w:color w:val="000000"/>
                <w:lang w:eastAsia="ru-RU"/>
              </w:rPr>
            </w:pPr>
            <w:r w:rsidRPr="00C6130B">
              <w:rPr>
                <w:rFonts w:ascii="Times New Roman" w:eastAsia="Times New Roman" w:hAnsi="Times New Roman"/>
                <w:color w:val="000000"/>
                <w:lang w:eastAsia="ru-RU"/>
              </w:rPr>
              <w:t>Лагеря дневного пребывания</w:t>
            </w:r>
          </w:p>
        </w:tc>
        <w:tc>
          <w:tcPr>
            <w:tcW w:w="1106"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840</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862</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862</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847</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638</w:t>
            </w:r>
          </w:p>
        </w:tc>
      </w:tr>
      <w:tr w:rsidR="00C6130B" w:rsidRPr="00BF3591" w:rsidTr="00BE64B4">
        <w:trPr>
          <w:trHeight w:val="261"/>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w:t>
            </w:r>
          </w:p>
        </w:tc>
        <w:tc>
          <w:tcPr>
            <w:tcW w:w="3451" w:type="dxa"/>
            <w:tcBorders>
              <w:top w:val="nil"/>
              <w:left w:val="nil"/>
              <w:bottom w:val="single" w:sz="4" w:space="0" w:color="auto"/>
              <w:right w:val="single" w:sz="4" w:space="0" w:color="auto"/>
            </w:tcBorders>
            <w:shd w:val="clear" w:color="auto" w:fill="auto"/>
            <w:vAlign w:val="bottom"/>
            <w:hideMark/>
          </w:tcPr>
          <w:p w:rsidR="00C6130B" w:rsidRPr="00C6130B" w:rsidRDefault="00C6130B" w:rsidP="00C6130B">
            <w:pPr>
              <w:spacing w:after="0" w:line="240" w:lineRule="auto"/>
              <w:rPr>
                <w:rFonts w:ascii="Times New Roman" w:eastAsia="Times New Roman" w:hAnsi="Times New Roman"/>
                <w:color w:val="000000"/>
                <w:lang w:eastAsia="ru-RU"/>
              </w:rPr>
            </w:pPr>
            <w:r w:rsidRPr="00C6130B">
              <w:rPr>
                <w:rFonts w:ascii="Times New Roman" w:eastAsia="Times New Roman" w:hAnsi="Times New Roman"/>
                <w:color w:val="000000"/>
                <w:lang w:eastAsia="ru-RU"/>
              </w:rPr>
              <w:t>Лагеря труда и отдыха</w:t>
            </w:r>
          </w:p>
        </w:tc>
        <w:tc>
          <w:tcPr>
            <w:tcW w:w="1106"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672</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689</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304</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247</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 xml:space="preserve">132 </w:t>
            </w:r>
          </w:p>
        </w:tc>
      </w:tr>
      <w:tr w:rsidR="00C6130B" w:rsidRPr="00BF3591" w:rsidTr="00BE64B4">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3</w:t>
            </w:r>
          </w:p>
        </w:tc>
        <w:tc>
          <w:tcPr>
            <w:tcW w:w="3451" w:type="dxa"/>
            <w:tcBorders>
              <w:top w:val="nil"/>
              <w:left w:val="nil"/>
              <w:bottom w:val="single" w:sz="4" w:space="0" w:color="auto"/>
              <w:right w:val="single" w:sz="4" w:space="0" w:color="auto"/>
            </w:tcBorders>
            <w:shd w:val="clear" w:color="auto" w:fill="auto"/>
            <w:vAlign w:val="bottom"/>
            <w:hideMark/>
          </w:tcPr>
          <w:p w:rsidR="00C6130B" w:rsidRPr="00C6130B" w:rsidRDefault="00C6130B" w:rsidP="00C6130B">
            <w:pPr>
              <w:spacing w:after="0" w:line="240" w:lineRule="auto"/>
              <w:rPr>
                <w:rFonts w:ascii="Times New Roman" w:eastAsia="Times New Roman" w:hAnsi="Times New Roman"/>
                <w:color w:val="000000"/>
                <w:lang w:eastAsia="ru-RU"/>
              </w:rPr>
            </w:pPr>
            <w:r w:rsidRPr="00C6130B">
              <w:rPr>
                <w:rFonts w:ascii="Times New Roman" w:eastAsia="Times New Roman" w:hAnsi="Times New Roman"/>
                <w:color w:val="000000"/>
                <w:lang w:eastAsia="ru-RU"/>
              </w:rPr>
              <w:t>Загородные и санаторные лагеря</w:t>
            </w:r>
          </w:p>
        </w:tc>
        <w:tc>
          <w:tcPr>
            <w:tcW w:w="1106"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718</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483</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510</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313</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291</w:t>
            </w:r>
          </w:p>
        </w:tc>
      </w:tr>
      <w:tr w:rsidR="00C6130B" w:rsidRPr="00BF3591" w:rsidTr="00BE64B4">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4</w:t>
            </w:r>
          </w:p>
        </w:tc>
        <w:tc>
          <w:tcPr>
            <w:tcW w:w="3451" w:type="dxa"/>
            <w:tcBorders>
              <w:top w:val="nil"/>
              <w:left w:val="nil"/>
              <w:bottom w:val="single" w:sz="4" w:space="0" w:color="auto"/>
              <w:right w:val="single" w:sz="4" w:space="0" w:color="auto"/>
            </w:tcBorders>
            <w:shd w:val="clear" w:color="auto" w:fill="auto"/>
            <w:vAlign w:val="bottom"/>
            <w:hideMark/>
          </w:tcPr>
          <w:p w:rsidR="00C6130B" w:rsidRPr="00C6130B" w:rsidRDefault="00C6130B" w:rsidP="00C6130B">
            <w:pPr>
              <w:spacing w:after="0" w:line="240" w:lineRule="auto"/>
              <w:rPr>
                <w:rFonts w:ascii="Times New Roman" w:eastAsia="Times New Roman" w:hAnsi="Times New Roman"/>
                <w:color w:val="000000"/>
                <w:lang w:eastAsia="ru-RU"/>
              </w:rPr>
            </w:pPr>
            <w:r w:rsidRPr="00C6130B">
              <w:rPr>
                <w:rFonts w:ascii="Times New Roman" w:eastAsia="Times New Roman" w:hAnsi="Times New Roman"/>
                <w:color w:val="000000"/>
                <w:lang w:eastAsia="ru-RU"/>
              </w:rPr>
              <w:t>Палаточный лагерь</w:t>
            </w:r>
          </w:p>
        </w:tc>
        <w:tc>
          <w:tcPr>
            <w:tcW w:w="1106"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 </w:t>
            </w:r>
            <w:r w:rsidRPr="00BF3591">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 </w:t>
            </w:r>
            <w:r w:rsidRPr="00BF3591">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BF3591">
              <w:rPr>
                <w:rFonts w:ascii="Times New Roman" w:eastAsia="Times New Roman" w:hAnsi="Times New Roman"/>
                <w:color w:val="000000"/>
                <w:lang w:eastAsia="ru-RU"/>
              </w:rPr>
              <w:t>-</w:t>
            </w:r>
            <w:r w:rsidRPr="00C6130B">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90</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132</w:t>
            </w:r>
          </w:p>
        </w:tc>
      </w:tr>
      <w:tr w:rsidR="00C6130B" w:rsidRPr="00BF3591" w:rsidTr="00BE64B4">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5</w:t>
            </w:r>
          </w:p>
        </w:tc>
        <w:tc>
          <w:tcPr>
            <w:tcW w:w="3451" w:type="dxa"/>
            <w:tcBorders>
              <w:top w:val="nil"/>
              <w:left w:val="nil"/>
              <w:bottom w:val="single" w:sz="4" w:space="0" w:color="auto"/>
              <w:right w:val="single" w:sz="4" w:space="0" w:color="auto"/>
            </w:tcBorders>
            <w:shd w:val="clear" w:color="auto" w:fill="auto"/>
            <w:vAlign w:val="bottom"/>
          </w:tcPr>
          <w:p w:rsidR="00C6130B" w:rsidRPr="00C6130B" w:rsidRDefault="00C6130B" w:rsidP="00C6130B">
            <w:pPr>
              <w:spacing w:after="0" w:line="240" w:lineRule="auto"/>
              <w:rPr>
                <w:rFonts w:ascii="Times New Roman" w:eastAsia="Times New Roman" w:hAnsi="Times New Roman"/>
                <w:color w:val="000000"/>
                <w:lang w:eastAsia="ru-RU"/>
              </w:rPr>
            </w:pPr>
            <w:r w:rsidRPr="00C6130B">
              <w:rPr>
                <w:rFonts w:ascii="Times New Roman" w:eastAsia="Times New Roman" w:hAnsi="Times New Roman"/>
                <w:color w:val="000000"/>
                <w:lang w:eastAsia="ru-RU"/>
              </w:rPr>
              <w:t>Туристический слет для детей с ОВЗ</w:t>
            </w:r>
          </w:p>
        </w:tc>
        <w:tc>
          <w:tcPr>
            <w:tcW w:w="1106" w:type="dxa"/>
            <w:tcBorders>
              <w:top w:val="nil"/>
              <w:left w:val="nil"/>
              <w:bottom w:val="single" w:sz="4" w:space="0" w:color="auto"/>
              <w:right w:val="single" w:sz="4" w:space="0" w:color="auto"/>
            </w:tcBorders>
            <w:shd w:val="clear" w:color="auto" w:fill="auto"/>
            <w:noWrap/>
            <w:vAlign w:val="center"/>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BF3591">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50</w:t>
            </w:r>
          </w:p>
        </w:tc>
      </w:tr>
      <w:tr w:rsidR="00C6130B" w:rsidRPr="00BF3591" w:rsidTr="00BE64B4">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6</w:t>
            </w:r>
          </w:p>
        </w:tc>
        <w:tc>
          <w:tcPr>
            <w:tcW w:w="3451" w:type="dxa"/>
            <w:tcBorders>
              <w:top w:val="nil"/>
              <w:left w:val="nil"/>
              <w:bottom w:val="single" w:sz="4" w:space="0" w:color="auto"/>
              <w:right w:val="single" w:sz="4" w:space="0" w:color="auto"/>
            </w:tcBorders>
            <w:shd w:val="clear" w:color="auto" w:fill="auto"/>
            <w:vAlign w:val="bottom"/>
            <w:hideMark/>
          </w:tcPr>
          <w:p w:rsidR="00C6130B" w:rsidRPr="00C6130B" w:rsidRDefault="00C6130B" w:rsidP="00C6130B">
            <w:pPr>
              <w:spacing w:after="0" w:line="240" w:lineRule="auto"/>
              <w:rPr>
                <w:rFonts w:ascii="Times New Roman" w:eastAsia="Times New Roman" w:hAnsi="Times New Roman"/>
                <w:color w:val="000000"/>
                <w:lang w:eastAsia="ru-RU"/>
              </w:rPr>
            </w:pPr>
            <w:r w:rsidRPr="00C6130B">
              <w:rPr>
                <w:rFonts w:ascii="Times New Roman" w:eastAsia="Times New Roman" w:hAnsi="Times New Roman"/>
                <w:color w:val="000000"/>
                <w:lang w:eastAsia="ru-RU"/>
              </w:rPr>
              <w:t>Малозатратный отдых</w:t>
            </w:r>
          </w:p>
        </w:tc>
        <w:tc>
          <w:tcPr>
            <w:tcW w:w="1106"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2514</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2063</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2852</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C6130B" w:rsidRPr="00C6130B" w:rsidRDefault="00C6130B" w:rsidP="00C6130B">
            <w:pPr>
              <w:spacing w:after="0" w:line="240" w:lineRule="auto"/>
              <w:jc w:val="center"/>
              <w:rPr>
                <w:rFonts w:ascii="Times New Roman" w:eastAsia="Times New Roman" w:hAnsi="Times New Roman"/>
                <w:color w:val="000000"/>
                <w:lang w:eastAsia="ru-RU"/>
              </w:rPr>
            </w:pPr>
            <w:r w:rsidRPr="00C6130B">
              <w:rPr>
                <w:rFonts w:ascii="Times New Roman" w:eastAsia="Times New Roman" w:hAnsi="Times New Roman"/>
                <w:color w:val="000000"/>
                <w:lang w:eastAsia="ru-RU"/>
              </w:rPr>
              <w:t>3067</w:t>
            </w:r>
          </w:p>
        </w:tc>
      </w:tr>
    </w:tbl>
    <w:p w:rsidR="00C6130B" w:rsidRPr="00BF3591" w:rsidRDefault="00C6130B" w:rsidP="00364418">
      <w:pPr>
        <w:widowControl w:val="0"/>
        <w:spacing w:after="0" w:line="360" w:lineRule="auto"/>
        <w:ind w:firstLine="709"/>
        <w:contextualSpacing/>
        <w:jc w:val="both"/>
        <w:rPr>
          <w:rFonts w:ascii="Times New Roman" w:hAnsi="Times New Roman"/>
          <w:sz w:val="24"/>
          <w:szCs w:val="24"/>
        </w:rPr>
      </w:pPr>
    </w:p>
    <w:p w:rsidR="00C6130B" w:rsidRPr="00BF3591" w:rsidRDefault="00C6130B" w:rsidP="0036441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В результате анализа было выявлено, что средняя заработная плата работников сферы образования</w:t>
      </w:r>
      <w:r w:rsidR="00E56E5A" w:rsidRPr="00BF3591">
        <w:rPr>
          <w:rFonts w:ascii="Times New Roman" w:hAnsi="Times New Roman"/>
          <w:sz w:val="24"/>
          <w:szCs w:val="24"/>
        </w:rPr>
        <w:t xml:space="preserve"> ниже средней заработной платы по району на </w:t>
      </w:r>
      <w:r w:rsidRPr="00BF3591">
        <w:rPr>
          <w:rFonts w:ascii="Times New Roman" w:hAnsi="Times New Roman"/>
          <w:sz w:val="24"/>
          <w:szCs w:val="24"/>
        </w:rPr>
        <w:t xml:space="preserve"> </w:t>
      </w:r>
      <w:r w:rsidR="00E56E5A" w:rsidRPr="00BF3591">
        <w:rPr>
          <w:rFonts w:ascii="Times New Roman" w:hAnsi="Times New Roman"/>
          <w:sz w:val="24"/>
          <w:szCs w:val="24"/>
        </w:rPr>
        <w:t>46,5%.</w:t>
      </w:r>
    </w:p>
    <w:p w:rsidR="00E56E5A" w:rsidRPr="00BF3591" w:rsidRDefault="00E56E5A" w:rsidP="0036441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Ресурсной поддержки требует материально-техническая база муниципальных образовательных учреждений.</w:t>
      </w:r>
    </w:p>
    <w:p w:rsidR="00E56E5A" w:rsidRPr="00BF3591" w:rsidRDefault="00E56E5A" w:rsidP="0036441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Возможность получить качественные услуги в сфере образования является одним из главных факторов, определяющих качество жизни в Новокузнецком муниципальном районе.</w:t>
      </w:r>
    </w:p>
    <w:p w:rsidR="000222A9" w:rsidRPr="00BF3591" w:rsidRDefault="000222A9" w:rsidP="00E45B18">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Обеспеченность населения больничными койками стабильно низкая и составляет 20 коек</w:t>
      </w:r>
      <w:r w:rsidR="00E45B18" w:rsidRPr="00BF3591">
        <w:rPr>
          <w:rFonts w:ascii="Times New Roman" w:hAnsi="Times New Roman"/>
          <w:sz w:val="24"/>
          <w:szCs w:val="24"/>
        </w:rPr>
        <w:t xml:space="preserve"> на 10 тыс. человек населения. </w:t>
      </w:r>
      <w:r w:rsidRPr="00BF3591">
        <w:rPr>
          <w:rFonts w:ascii="Times New Roman" w:hAnsi="Times New Roman"/>
          <w:sz w:val="24"/>
          <w:szCs w:val="24"/>
        </w:rPr>
        <w:t>Обеспеченность общедоступными библиотека</w:t>
      </w:r>
      <w:r w:rsidR="00F16EC4" w:rsidRPr="00BF3591">
        <w:rPr>
          <w:rFonts w:ascii="Times New Roman" w:hAnsi="Times New Roman"/>
          <w:sz w:val="24"/>
          <w:szCs w:val="24"/>
        </w:rPr>
        <w:t>ми</w:t>
      </w:r>
      <w:r w:rsidRPr="00BF3591">
        <w:rPr>
          <w:rFonts w:ascii="Times New Roman" w:hAnsi="Times New Roman"/>
          <w:sz w:val="24"/>
          <w:szCs w:val="24"/>
        </w:rPr>
        <w:t xml:space="preserve"> на 100 тыс. человек населения составляет от 61,4 учреждения в 2016 году, к 2020 году – 63,4 учреждения на 100 тыс. человек, учреждениями культурно-досугового типа – 41,6 учреждений на 100 тыс. человек в 2016 году, к 2020 году – 43,6 учреждений на 100 тыс. человек.</w:t>
      </w:r>
    </w:p>
    <w:p w:rsidR="00E45B18" w:rsidRPr="00BF3591" w:rsidRDefault="00944C2B" w:rsidP="002607A1">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Мощность амбулаторно-поликлинических учреждений </w:t>
      </w:r>
      <w:r w:rsidR="00A73F83" w:rsidRPr="00BF3591">
        <w:rPr>
          <w:rFonts w:ascii="Times New Roman" w:hAnsi="Times New Roman"/>
          <w:sz w:val="24"/>
          <w:szCs w:val="24"/>
          <w:lang w:eastAsia="ru-RU"/>
        </w:rPr>
        <w:t>составляет</w:t>
      </w:r>
      <w:r w:rsidRPr="00BF3591">
        <w:rPr>
          <w:rFonts w:ascii="Times New Roman" w:hAnsi="Times New Roman"/>
          <w:sz w:val="24"/>
          <w:szCs w:val="24"/>
          <w:lang w:eastAsia="ru-RU"/>
        </w:rPr>
        <w:t xml:space="preserve"> 125,9 посещений в смен</w:t>
      </w:r>
      <w:r w:rsidR="00E45B18" w:rsidRPr="00BF3591">
        <w:rPr>
          <w:rFonts w:ascii="Times New Roman" w:hAnsi="Times New Roman"/>
          <w:sz w:val="24"/>
          <w:szCs w:val="24"/>
          <w:lang w:eastAsia="ru-RU"/>
        </w:rPr>
        <w:t xml:space="preserve">у на 10 тыс. человек населения. </w:t>
      </w:r>
      <w:r w:rsidRPr="00BF3591">
        <w:rPr>
          <w:rFonts w:ascii="Times New Roman" w:hAnsi="Times New Roman"/>
          <w:sz w:val="24"/>
          <w:szCs w:val="24"/>
          <w:lang w:eastAsia="ru-RU"/>
        </w:rPr>
        <w:t>В 2016 году в здравоохранении муниципального образования «Новокузнецкий муниципальный район» оказывали медицинскую помощь населению 74 врача всех специальностей</w:t>
      </w:r>
      <w:r w:rsidR="00A73F83" w:rsidRPr="00BF3591">
        <w:rPr>
          <w:rFonts w:ascii="Times New Roman" w:hAnsi="Times New Roman"/>
          <w:sz w:val="24"/>
          <w:szCs w:val="24"/>
          <w:lang w:eastAsia="ru-RU"/>
        </w:rPr>
        <w:t xml:space="preserve">. </w:t>
      </w:r>
      <w:r w:rsidRPr="00BF3591">
        <w:rPr>
          <w:rFonts w:ascii="Times New Roman" w:hAnsi="Times New Roman"/>
          <w:sz w:val="24"/>
          <w:szCs w:val="24"/>
          <w:lang w:eastAsia="ru-RU"/>
        </w:rPr>
        <w:t>Численность среднего медицинского персонала составляет 255 человек в 2016 году, к 2020 году показатель уве</w:t>
      </w:r>
      <w:r w:rsidR="00E45B18" w:rsidRPr="00BF3591">
        <w:rPr>
          <w:rFonts w:ascii="Times New Roman" w:hAnsi="Times New Roman"/>
          <w:sz w:val="24"/>
          <w:szCs w:val="24"/>
          <w:lang w:eastAsia="ru-RU"/>
        </w:rPr>
        <w:t xml:space="preserve">личится до 269 человек. </w:t>
      </w:r>
      <w:r w:rsidRPr="00BF3591">
        <w:rPr>
          <w:rFonts w:ascii="Times New Roman" w:hAnsi="Times New Roman"/>
          <w:sz w:val="24"/>
          <w:szCs w:val="24"/>
          <w:lang w:eastAsia="ru-RU"/>
        </w:rPr>
        <w:t xml:space="preserve">В 2016 году в государственном бюджетном учреждении здравоохранения Кемеровской области «Новокузнецкая районная </w:t>
      </w:r>
      <w:r w:rsidR="000222A9" w:rsidRPr="00BF3591">
        <w:rPr>
          <w:rFonts w:ascii="Times New Roman" w:hAnsi="Times New Roman"/>
          <w:sz w:val="24"/>
          <w:szCs w:val="24"/>
          <w:lang w:eastAsia="ru-RU"/>
        </w:rPr>
        <w:t>больница» трудоустроено</w:t>
      </w:r>
      <w:r w:rsidRPr="00BF3591">
        <w:rPr>
          <w:rFonts w:ascii="Times New Roman" w:hAnsi="Times New Roman"/>
          <w:sz w:val="24"/>
          <w:szCs w:val="24"/>
          <w:lang w:eastAsia="ru-RU"/>
        </w:rPr>
        <w:t xml:space="preserve"> 11 врачей и 23 работника среднего медперсонала. Для привлечения медицинских работников и устранения дефицита медицинских кадров на 2016 год </w:t>
      </w:r>
      <w:r w:rsidR="002607A1">
        <w:rPr>
          <w:rFonts w:ascii="Times New Roman" w:hAnsi="Times New Roman"/>
          <w:sz w:val="24"/>
          <w:szCs w:val="24"/>
          <w:lang w:eastAsia="ru-RU"/>
        </w:rPr>
        <w:t xml:space="preserve">было </w:t>
      </w:r>
      <w:r w:rsidRPr="00BF3591">
        <w:rPr>
          <w:rFonts w:ascii="Times New Roman" w:hAnsi="Times New Roman"/>
          <w:sz w:val="24"/>
          <w:szCs w:val="24"/>
          <w:lang w:eastAsia="ru-RU"/>
        </w:rPr>
        <w:t xml:space="preserve">выдано 15 целевых направлений для поступления на льготных условиях в Кемеровскую государственную </w:t>
      </w:r>
      <w:r w:rsidR="000222A9" w:rsidRPr="00BF3591">
        <w:rPr>
          <w:rFonts w:ascii="Times New Roman" w:hAnsi="Times New Roman"/>
          <w:sz w:val="24"/>
          <w:szCs w:val="24"/>
          <w:lang w:eastAsia="ru-RU"/>
        </w:rPr>
        <w:t>медицинскую академию</w:t>
      </w:r>
      <w:r w:rsidRPr="00BF3591">
        <w:rPr>
          <w:rFonts w:ascii="Times New Roman" w:hAnsi="Times New Roman"/>
          <w:sz w:val="24"/>
          <w:szCs w:val="24"/>
          <w:lang w:eastAsia="ru-RU"/>
        </w:rPr>
        <w:t xml:space="preserve">, зачислено 5 </w:t>
      </w:r>
      <w:r w:rsidRPr="00BF3591">
        <w:rPr>
          <w:rFonts w:ascii="Times New Roman" w:hAnsi="Times New Roman"/>
          <w:sz w:val="24"/>
          <w:szCs w:val="24"/>
          <w:lang w:eastAsia="ru-RU"/>
        </w:rPr>
        <w:lastRenderedPageBreak/>
        <w:t>человек. Трудоустроено по прог</w:t>
      </w:r>
      <w:r w:rsidR="002607A1">
        <w:rPr>
          <w:rFonts w:ascii="Times New Roman" w:hAnsi="Times New Roman"/>
          <w:sz w:val="24"/>
          <w:szCs w:val="24"/>
          <w:lang w:eastAsia="ru-RU"/>
        </w:rPr>
        <w:t>рамме «Земский доктор» с получением</w:t>
      </w:r>
      <w:r w:rsidRPr="00BF3591">
        <w:rPr>
          <w:rFonts w:ascii="Times New Roman" w:hAnsi="Times New Roman"/>
          <w:sz w:val="24"/>
          <w:szCs w:val="24"/>
          <w:lang w:eastAsia="ru-RU"/>
        </w:rPr>
        <w:t xml:space="preserve"> по 1 млн. </w:t>
      </w:r>
      <w:r w:rsidR="0041734D" w:rsidRPr="00BF3591">
        <w:rPr>
          <w:rFonts w:ascii="Times New Roman" w:hAnsi="Times New Roman"/>
          <w:sz w:val="24"/>
          <w:szCs w:val="24"/>
          <w:lang w:eastAsia="ru-RU"/>
        </w:rPr>
        <w:t>рублей</w:t>
      </w:r>
      <w:r w:rsidR="002607A1">
        <w:rPr>
          <w:rFonts w:ascii="Times New Roman" w:hAnsi="Times New Roman"/>
          <w:sz w:val="24"/>
          <w:szCs w:val="24"/>
          <w:lang w:eastAsia="ru-RU"/>
        </w:rPr>
        <w:t xml:space="preserve"> </w:t>
      </w:r>
      <w:r w:rsidRPr="00BF3591">
        <w:rPr>
          <w:rFonts w:ascii="Times New Roman" w:hAnsi="Times New Roman"/>
          <w:sz w:val="24"/>
          <w:szCs w:val="24"/>
          <w:lang w:eastAsia="ru-RU"/>
        </w:rPr>
        <w:t>5 человек.</w:t>
      </w:r>
      <w:r w:rsidR="00E45B18" w:rsidRPr="00BF3591">
        <w:rPr>
          <w:rFonts w:ascii="Times New Roman" w:hAnsi="Times New Roman"/>
          <w:sz w:val="24"/>
          <w:szCs w:val="24"/>
          <w:lang w:eastAsia="ru-RU"/>
        </w:rPr>
        <w:t xml:space="preserve"> </w:t>
      </w:r>
      <w:r w:rsidRPr="00BF3591">
        <w:rPr>
          <w:rFonts w:ascii="Times New Roman" w:hAnsi="Times New Roman"/>
          <w:sz w:val="24"/>
          <w:szCs w:val="24"/>
          <w:lang w:eastAsia="ru-RU"/>
        </w:rPr>
        <w:t xml:space="preserve">Укомплектованность в 2016 году врачебными кадрами в здравоохранении муниципального образования «Новокузнецкий муниципальный район» </w:t>
      </w:r>
      <w:r w:rsidR="000222A9" w:rsidRPr="00BF3591">
        <w:rPr>
          <w:rFonts w:ascii="Times New Roman" w:hAnsi="Times New Roman"/>
          <w:sz w:val="24"/>
          <w:szCs w:val="24"/>
          <w:lang w:eastAsia="ru-RU"/>
        </w:rPr>
        <w:t>–</w:t>
      </w:r>
      <w:r w:rsidRPr="00BF3591">
        <w:rPr>
          <w:rFonts w:ascii="Times New Roman" w:hAnsi="Times New Roman"/>
          <w:sz w:val="24"/>
          <w:szCs w:val="24"/>
          <w:lang w:eastAsia="ru-RU"/>
        </w:rPr>
        <w:t xml:space="preserve"> 44,3</w:t>
      </w:r>
      <w:r w:rsidR="000222A9" w:rsidRPr="00BF3591">
        <w:rPr>
          <w:rFonts w:ascii="Times New Roman" w:hAnsi="Times New Roman"/>
          <w:sz w:val="24"/>
          <w:szCs w:val="24"/>
          <w:lang w:eastAsia="ru-RU"/>
        </w:rPr>
        <w:t xml:space="preserve"> </w:t>
      </w:r>
      <w:r w:rsidRPr="00BF3591">
        <w:rPr>
          <w:rFonts w:ascii="Times New Roman" w:hAnsi="Times New Roman"/>
          <w:sz w:val="24"/>
          <w:szCs w:val="24"/>
          <w:lang w:eastAsia="ru-RU"/>
        </w:rPr>
        <w:t xml:space="preserve">%, средним медперсоналом </w:t>
      </w:r>
      <w:r w:rsidR="000222A9" w:rsidRPr="00BF3591">
        <w:rPr>
          <w:rFonts w:ascii="Times New Roman" w:hAnsi="Times New Roman"/>
          <w:sz w:val="24"/>
          <w:szCs w:val="24"/>
          <w:lang w:eastAsia="ru-RU"/>
        </w:rPr>
        <w:t>–</w:t>
      </w:r>
      <w:r w:rsidRPr="00BF3591">
        <w:rPr>
          <w:rFonts w:ascii="Times New Roman" w:hAnsi="Times New Roman"/>
          <w:sz w:val="24"/>
          <w:szCs w:val="24"/>
          <w:lang w:eastAsia="ru-RU"/>
        </w:rPr>
        <w:t xml:space="preserve"> 56,92</w:t>
      </w:r>
      <w:r w:rsidR="000222A9" w:rsidRPr="00BF3591">
        <w:rPr>
          <w:rFonts w:ascii="Times New Roman" w:hAnsi="Times New Roman"/>
          <w:sz w:val="24"/>
          <w:szCs w:val="24"/>
          <w:lang w:eastAsia="ru-RU"/>
        </w:rPr>
        <w:t xml:space="preserve"> </w:t>
      </w:r>
      <w:r w:rsidRPr="00BF3591">
        <w:rPr>
          <w:rFonts w:ascii="Times New Roman" w:hAnsi="Times New Roman"/>
          <w:sz w:val="24"/>
          <w:szCs w:val="24"/>
          <w:lang w:eastAsia="ru-RU"/>
        </w:rPr>
        <w:t>%.</w:t>
      </w:r>
    </w:p>
    <w:p w:rsidR="00A73F83" w:rsidRPr="00BF3591" w:rsidRDefault="00A73F83" w:rsidP="005021A4">
      <w:pPr>
        <w:pStyle w:val="1112"/>
      </w:pPr>
    </w:p>
    <w:p w:rsidR="00944C2B" w:rsidRPr="00BF3591" w:rsidRDefault="00944C2B" w:rsidP="005021A4">
      <w:pPr>
        <w:pStyle w:val="1112"/>
      </w:pPr>
      <w:bookmarkStart w:id="14" w:name="_Toc501999150"/>
      <w:r w:rsidRPr="00BF3591">
        <w:t>2.2.9. Ресурсное обеспечение и инвестиционный потенциал</w:t>
      </w:r>
      <w:bookmarkEnd w:id="14"/>
    </w:p>
    <w:p w:rsidR="00944C2B" w:rsidRPr="00BF3591" w:rsidRDefault="00944C2B" w:rsidP="00BA2627">
      <w:pPr>
        <w:widowControl w:val="0"/>
        <w:spacing w:after="0" w:line="360" w:lineRule="auto"/>
        <w:ind w:firstLine="709"/>
        <w:contextualSpacing/>
        <w:jc w:val="both"/>
      </w:pPr>
    </w:p>
    <w:p w:rsidR="00944C2B" w:rsidRPr="00BF3591" w:rsidRDefault="00944C2B" w:rsidP="00BA2627">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Финансы</w:t>
      </w:r>
    </w:p>
    <w:p w:rsidR="00944C2B" w:rsidRPr="00BF3591" w:rsidRDefault="00944C2B" w:rsidP="00BA2627">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В 2016 году консолидированный бюджет муниципального образования «Новокузнецкий муниципальный район» в доходной части уменьшился в сра</w:t>
      </w:r>
      <w:r w:rsidR="000222A9" w:rsidRPr="00BF3591">
        <w:rPr>
          <w:rFonts w:ascii="Times New Roman" w:hAnsi="Times New Roman"/>
          <w:sz w:val="24"/>
          <w:szCs w:val="24"/>
          <w:lang w:eastAsia="ru-RU"/>
        </w:rPr>
        <w:t>внении с 2015 годом на 0,55 % (</w:t>
      </w:r>
      <w:r w:rsidR="00D04CBD" w:rsidRPr="00BF3591">
        <w:rPr>
          <w:rFonts w:ascii="Times New Roman" w:hAnsi="Times New Roman"/>
          <w:sz w:val="24"/>
          <w:szCs w:val="24"/>
          <w:lang w:eastAsia="ru-RU"/>
        </w:rPr>
        <w:t>р</w:t>
      </w:r>
      <w:r w:rsidRPr="00BF3591">
        <w:rPr>
          <w:rFonts w:ascii="Times New Roman" w:hAnsi="Times New Roman"/>
          <w:sz w:val="24"/>
          <w:szCs w:val="24"/>
          <w:lang w:eastAsia="ru-RU"/>
        </w:rPr>
        <w:t>ис</w:t>
      </w:r>
      <w:r w:rsidR="000222A9" w:rsidRPr="00BF3591">
        <w:rPr>
          <w:rFonts w:ascii="Times New Roman" w:hAnsi="Times New Roman"/>
          <w:sz w:val="24"/>
          <w:szCs w:val="24"/>
          <w:lang w:eastAsia="ru-RU"/>
        </w:rPr>
        <w:t>унок</w:t>
      </w:r>
      <w:r w:rsidRPr="00BF3591">
        <w:rPr>
          <w:rFonts w:ascii="Times New Roman" w:hAnsi="Times New Roman"/>
          <w:sz w:val="24"/>
          <w:szCs w:val="24"/>
          <w:lang w:eastAsia="ru-RU"/>
        </w:rPr>
        <w:t xml:space="preserve"> </w:t>
      </w:r>
      <w:r w:rsidR="00E16086" w:rsidRPr="00BF3591">
        <w:rPr>
          <w:rFonts w:ascii="Times New Roman" w:hAnsi="Times New Roman"/>
          <w:sz w:val="24"/>
          <w:szCs w:val="24"/>
          <w:lang w:eastAsia="ru-RU"/>
        </w:rPr>
        <w:t>7</w:t>
      </w:r>
      <w:r w:rsidR="00BA2627" w:rsidRPr="00BF3591">
        <w:rPr>
          <w:rFonts w:ascii="Times New Roman" w:hAnsi="Times New Roman"/>
          <w:sz w:val="24"/>
          <w:szCs w:val="24"/>
          <w:lang w:eastAsia="ru-RU"/>
        </w:rPr>
        <w:t xml:space="preserve">, </w:t>
      </w:r>
      <w:r w:rsidR="00D04CBD" w:rsidRPr="00BF3591">
        <w:rPr>
          <w:rFonts w:ascii="Times New Roman" w:hAnsi="Times New Roman"/>
          <w:sz w:val="24"/>
          <w:szCs w:val="24"/>
          <w:lang w:eastAsia="ru-RU"/>
        </w:rPr>
        <w:t>п</w:t>
      </w:r>
      <w:r w:rsidR="001B53A8" w:rsidRPr="00BF3591">
        <w:rPr>
          <w:rFonts w:ascii="Times New Roman" w:hAnsi="Times New Roman"/>
          <w:sz w:val="24"/>
          <w:szCs w:val="24"/>
          <w:lang w:eastAsia="ru-RU"/>
        </w:rPr>
        <w:t>риложение Е</w:t>
      </w:r>
      <w:r w:rsidRPr="00BF3591">
        <w:rPr>
          <w:rFonts w:ascii="Times New Roman" w:hAnsi="Times New Roman"/>
          <w:sz w:val="24"/>
          <w:szCs w:val="24"/>
          <w:lang w:eastAsia="ru-RU"/>
        </w:rPr>
        <w:t>).</w:t>
      </w:r>
    </w:p>
    <w:p w:rsidR="00E45B18" w:rsidRPr="00BF3591" w:rsidRDefault="00E45B18" w:rsidP="00BA2627">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A8126B" w:rsidP="00E45B18">
      <w:pPr>
        <w:widowControl w:val="0"/>
        <w:spacing w:after="0" w:line="360" w:lineRule="auto"/>
        <w:contextualSpacing/>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4286250" cy="2571750"/>
            <wp:effectExtent l="0" t="0" r="0"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571750"/>
                    </a:xfrm>
                    <a:prstGeom prst="rect">
                      <a:avLst/>
                    </a:prstGeom>
                    <a:noFill/>
                    <a:ln>
                      <a:noFill/>
                    </a:ln>
                  </pic:spPr>
                </pic:pic>
              </a:graphicData>
            </a:graphic>
          </wp:inline>
        </w:drawing>
      </w:r>
    </w:p>
    <w:p w:rsidR="00944C2B" w:rsidRPr="00BF3591" w:rsidRDefault="001C2C85" w:rsidP="00BA2627">
      <w:pPr>
        <w:widowControl w:val="0"/>
        <w:spacing w:after="0" w:line="360" w:lineRule="auto"/>
        <w:contextualSpacing/>
        <w:jc w:val="center"/>
        <w:rPr>
          <w:rFonts w:ascii="Times New Roman" w:hAnsi="Times New Roman"/>
          <w:sz w:val="24"/>
          <w:szCs w:val="24"/>
          <w:lang w:eastAsia="ru-RU"/>
        </w:rPr>
      </w:pPr>
      <w:r w:rsidRPr="00BF3591">
        <w:rPr>
          <w:rFonts w:ascii="Times New Roman" w:hAnsi="Times New Roman"/>
          <w:sz w:val="24"/>
          <w:szCs w:val="24"/>
          <w:lang w:eastAsia="ru-RU"/>
        </w:rPr>
        <w:t xml:space="preserve">Рисунок </w:t>
      </w:r>
      <w:r w:rsidR="00E16086" w:rsidRPr="00BF3591">
        <w:rPr>
          <w:rFonts w:ascii="Times New Roman" w:hAnsi="Times New Roman"/>
          <w:sz w:val="24"/>
          <w:szCs w:val="24"/>
          <w:lang w:eastAsia="ru-RU"/>
        </w:rPr>
        <w:t>7</w:t>
      </w:r>
      <w:r w:rsidR="00944C2B" w:rsidRPr="00BF3591">
        <w:rPr>
          <w:rFonts w:ascii="Times New Roman" w:hAnsi="Times New Roman"/>
          <w:sz w:val="24"/>
          <w:szCs w:val="24"/>
          <w:lang w:eastAsia="ru-RU"/>
        </w:rPr>
        <w:t xml:space="preserve"> </w:t>
      </w:r>
      <w:r w:rsidR="00BA2627" w:rsidRPr="00BF3591">
        <w:rPr>
          <w:rFonts w:ascii="Times New Roman" w:hAnsi="Times New Roman"/>
          <w:sz w:val="24"/>
          <w:szCs w:val="24"/>
          <w:lang w:eastAsia="ru-RU"/>
        </w:rPr>
        <w:t xml:space="preserve">– </w:t>
      </w:r>
      <w:r w:rsidR="000E297C" w:rsidRPr="00BF3591">
        <w:rPr>
          <w:rFonts w:ascii="Times New Roman" w:hAnsi="Times New Roman"/>
          <w:sz w:val="24"/>
          <w:szCs w:val="24"/>
          <w:lang w:eastAsia="ru-RU"/>
        </w:rPr>
        <w:t>Налоговые и неналоговые д</w:t>
      </w:r>
      <w:r w:rsidR="00BA2627" w:rsidRPr="00BF3591">
        <w:rPr>
          <w:rFonts w:ascii="Times New Roman" w:hAnsi="Times New Roman"/>
          <w:sz w:val="24"/>
          <w:szCs w:val="24"/>
          <w:lang w:eastAsia="ru-RU"/>
        </w:rPr>
        <w:t>оходы консолидированного</w:t>
      </w:r>
      <w:r w:rsidR="00944C2B" w:rsidRPr="00BF3591">
        <w:rPr>
          <w:rFonts w:ascii="Times New Roman" w:hAnsi="Times New Roman"/>
          <w:sz w:val="24"/>
          <w:szCs w:val="24"/>
          <w:lang w:eastAsia="ru-RU"/>
        </w:rPr>
        <w:t xml:space="preserve"> бюджета </w:t>
      </w:r>
      <w:r w:rsidR="00586384" w:rsidRPr="00BF3591">
        <w:rPr>
          <w:rFonts w:ascii="Times New Roman" w:hAnsi="Times New Roman"/>
          <w:sz w:val="24"/>
          <w:szCs w:val="24"/>
          <w:lang w:eastAsia="ru-RU"/>
        </w:rPr>
        <w:t>Новокузнецкого муниципального района</w:t>
      </w:r>
    </w:p>
    <w:p w:rsidR="00E56E5A" w:rsidRPr="00BF3591" w:rsidRDefault="00E56E5A" w:rsidP="00BA2627">
      <w:pPr>
        <w:widowControl w:val="0"/>
        <w:spacing w:after="0" w:line="360" w:lineRule="auto"/>
        <w:contextualSpacing/>
        <w:jc w:val="center"/>
        <w:rPr>
          <w:rFonts w:ascii="Times New Roman" w:hAnsi="Times New Roman"/>
          <w:sz w:val="24"/>
          <w:szCs w:val="24"/>
          <w:lang w:eastAsia="ru-RU"/>
        </w:rPr>
      </w:pPr>
    </w:p>
    <w:p w:rsidR="00944C2B" w:rsidRPr="00BF3591" w:rsidRDefault="00944C2B" w:rsidP="00624012">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Наблюдается положительная динамика налоговых доходов консолидированного бюджета с 1,</w:t>
      </w:r>
      <w:r w:rsidR="000E297C" w:rsidRPr="00BF3591">
        <w:rPr>
          <w:rFonts w:ascii="Times New Roman" w:hAnsi="Times New Roman"/>
          <w:sz w:val="24"/>
          <w:szCs w:val="24"/>
          <w:lang w:eastAsia="ru-RU"/>
        </w:rPr>
        <w:t xml:space="preserve">67 </w:t>
      </w:r>
      <w:r w:rsidRPr="00BF3591">
        <w:rPr>
          <w:rFonts w:ascii="Times New Roman" w:hAnsi="Times New Roman"/>
          <w:sz w:val="24"/>
          <w:szCs w:val="24"/>
          <w:lang w:eastAsia="ru-RU"/>
        </w:rPr>
        <w:t xml:space="preserve">млрд.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в 201</w:t>
      </w:r>
      <w:r w:rsidR="000E297C" w:rsidRPr="00BF3591">
        <w:rPr>
          <w:rFonts w:ascii="Times New Roman" w:hAnsi="Times New Roman"/>
          <w:sz w:val="24"/>
          <w:szCs w:val="24"/>
          <w:lang w:eastAsia="ru-RU"/>
        </w:rPr>
        <w:t>2</w:t>
      </w:r>
      <w:r w:rsidRPr="00BF3591">
        <w:rPr>
          <w:rFonts w:ascii="Times New Roman" w:hAnsi="Times New Roman"/>
          <w:sz w:val="24"/>
          <w:szCs w:val="24"/>
          <w:lang w:eastAsia="ru-RU"/>
        </w:rPr>
        <w:t xml:space="preserve"> году до 1,78 млрд.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в 2016 году. Неналоговые доходы снижаются с 1,</w:t>
      </w:r>
      <w:r w:rsidR="000E297C" w:rsidRPr="00BF3591">
        <w:rPr>
          <w:rFonts w:ascii="Times New Roman" w:hAnsi="Times New Roman"/>
          <w:sz w:val="24"/>
          <w:szCs w:val="24"/>
          <w:lang w:eastAsia="ru-RU"/>
        </w:rPr>
        <w:t>35</w:t>
      </w:r>
      <w:r w:rsidRPr="00BF3591">
        <w:rPr>
          <w:rFonts w:ascii="Times New Roman" w:hAnsi="Times New Roman"/>
          <w:sz w:val="24"/>
          <w:szCs w:val="24"/>
          <w:lang w:eastAsia="ru-RU"/>
        </w:rPr>
        <w:t xml:space="preserve"> млрд.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до 0,95 млрд.</w:t>
      </w:r>
      <w:r w:rsidR="00994645" w:rsidRPr="00BF3591">
        <w:rPr>
          <w:rFonts w:ascii="Times New Roman" w:hAnsi="Times New Roman"/>
          <w:sz w:val="24"/>
          <w:szCs w:val="24"/>
          <w:lang w:eastAsia="ru-RU"/>
        </w:rPr>
        <w:t xml:space="preserve"> рублей,</w:t>
      </w:r>
      <w:r w:rsidRPr="00BF3591">
        <w:rPr>
          <w:rFonts w:ascii="Times New Roman" w:hAnsi="Times New Roman"/>
          <w:sz w:val="24"/>
          <w:szCs w:val="24"/>
          <w:lang w:eastAsia="ru-RU"/>
        </w:rPr>
        <w:t xml:space="preserve"> с</w:t>
      </w:r>
      <w:r w:rsidR="00994645" w:rsidRPr="00BF3591">
        <w:rPr>
          <w:rFonts w:ascii="Times New Roman" w:hAnsi="Times New Roman"/>
          <w:sz w:val="24"/>
          <w:szCs w:val="24"/>
          <w:lang w:eastAsia="ru-RU"/>
        </w:rPr>
        <w:t>оответственно.</w:t>
      </w:r>
      <w:r w:rsidR="00D04CBD" w:rsidRPr="00BF3591">
        <w:rPr>
          <w:rFonts w:ascii="Times New Roman" w:hAnsi="Times New Roman"/>
          <w:sz w:val="24"/>
          <w:szCs w:val="24"/>
          <w:lang w:eastAsia="ru-RU"/>
        </w:rPr>
        <w:t xml:space="preserve"> </w:t>
      </w:r>
    </w:p>
    <w:p w:rsidR="006D13A1" w:rsidRPr="00BF3591" w:rsidRDefault="006D13A1" w:rsidP="006D13A1">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Следует отметить, что одним из основных источников доходной части местного бюджета остаются неналоговые доходы (аренда муниципального имущества, земли и их продажа) – 62 % всех доходов района. </w:t>
      </w:r>
    </w:p>
    <w:p w:rsidR="006D13A1" w:rsidRPr="00BF3591" w:rsidRDefault="006D13A1" w:rsidP="006D13A1">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Арендная плата за землю в 2016 году составила 732,8 млн.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рост относительно 2015 года сост</w:t>
      </w:r>
      <w:r w:rsidR="00994645" w:rsidRPr="00BF3591">
        <w:rPr>
          <w:rFonts w:ascii="Times New Roman" w:hAnsi="Times New Roman"/>
          <w:sz w:val="24"/>
          <w:szCs w:val="24"/>
          <w:lang w:eastAsia="ru-RU"/>
        </w:rPr>
        <w:t>авил 12 %. По прогнозным данным</w:t>
      </w:r>
      <w:r w:rsidRPr="00BF3591">
        <w:rPr>
          <w:rFonts w:ascii="Times New Roman" w:hAnsi="Times New Roman"/>
          <w:sz w:val="24"/>
          <w:szCs w:val="24"/>
          <w:lang w:eastAsia="ru-RU"/>
        </w:rPr>
        <w:t xml:space="preserve"> неналоговые поступления к 2020 году возрастут до 966, 3 млн. </w:t>
      </w:r>
      <w:r w:rsidR="0041734D" w:rsidRPr="00BF3591">
        <w:rPr>
          <w:rFonts w:ascii="Times New Roman" w:hAnsi="Times New Roman"/>
          <w:sz w:val="24"/>
          <w:szCs w:val="24"/>
          <w:lang w:eastAsia="ru-RU"/>
        </w:rPr>
        <w:t>рублей.</w:t>
      </w:r>
    </w:p>
    <w:p w:rsidR="00373C24" w:rsidRPr="00BF3591" w:rsidRDefault="00373C24" w:rsidP="00373C24">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Доходная часть бюджета в 2016 году увеличилась на 3,8 %. Приоритетные отрасли по </w:t>
      </w:r>
      <w:r w:rsidRPr="00BF3591">
        <w:rPr>
          <w:rFonts w:ascii="Times New Roman" w:hAnsi="Times New Roman"/>
          <w:sz w:val="24"/>
          <w:szCs w:val="24"/>
          <w:lang w:eastAsia="ru-RU"/>
        </w:rPr>
        <w:lastRenderedPageBreak/>
        <w:t xml:space="preserve">расходной части – образование 847,9 млн.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затем ЖКХ – 380,7 млн. </w:t>
      </w:r>
      <w:r w:rsidR="0041734D" w:rsidRPr="00BF3591">
        <w:rPr>
          <w:rFonts w:ascii="Times New Roman" w:hAnsi="Times New Roman"/>
          <w:sz w:val="24"/>
          <w:szCs w:val="24"/>
          <w:lang w:eastAsia="ru-RU"/>
        </w:rPr>
        <w:t>рублей.</w:t>
      </w:r>
    </w:p>
    <w:p w:rsidR="006D13A1" w:rsidRPr="00BF3591" w:rsidRDefault="006D13A1" w:rsidP="006D13A1">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Результат исполнения бюджета муниципального образования «Новокузнецкий муниципальный район» 2016 года – профицит, размер его составляет 58 млн. </w:t>
      </w:r>
      <w:r w:rsidR="0041734D" w:rsidRPr="00BF3591">
        <w:rPr>
          <w:rFonts w:ascii="Times New Roman" w:hAnsi="Times New Roman"/>
          <w:sz w:val="24"/>
          <w:szCs w:val="24"/>
          <w:lang w:eastAsia="ru-RU"/>
        </w:rPr>
        <w:t>рублей.</w:t>
      </w:r>
    </w:p>
    <w:p w:rsidR="003D46BA" w:rsidRPr="00BF3591" w:rsidRDefault="003D46BA" w:rsidP="00624012">
      <w:pPr>
        <w:widowControl w:val="0"/>
        <w:spacing w:after="0" w:line="360" w:lineRule="auto"/>
        <w:ind w:firstLine="709"/>
        <w:contextualSpacing/>
        <w:jc w:val="both"/>
        <w:rPr>
          <w:rFonts w:ascii="Times New Roman" w:hAnsi="Times New Roman"/>
          <w:i/>
          <w:sz w:val="24"/>
          <w:szCs w:val="24"/>
          <w:lang w:eastAsia="ru-RU"/>
        </w:rPr>
      </w:pPr>
    </w:p>
    <w:p w:rsidR="00944C2B" w:rsidRPr="00BF3591" w:rsidRDefault="00944C2B" w:rsidP="00624012">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Инвестиционный потенциал</w:t>
      </w:r>
    </w:p>
    <w:p w:rsidR="00E45B18" w:rsidRPr="00BF3591" w:rsidRDefault="00944C2B" w:rsidP="00624012">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Муниципальное образование «Новокузнецкий муниципальный район» имеет хорошие инвестиционные характеристики и привлекает на свою территорию</w:t>
      </w:r>
      <w:r w:rsidR="00D70C4A">
        <w:rPr>
          <w:rFonts w:ascii="Times New Roman" w:hAnsi="Times New Roman"/>
          <w:sz w:val="24"/>
          <w:szCs w:val="24"/>
          <w:lang w:eastAsia="ru-RU"/>
        </w:rPr>
        <w:t>,</w:t>
      </w:r>
      <w:r w:rsidRPr="00BF3591">
        <w:rPr>
          <w:rFonts w:ascii="Times New Roman" w:hAnsi="Times New Roman"/>
          <w:sz w:val="24"/>
          <w:szCs w:val="24"/>
          <w:lang w:eastAsia="ru-RU"/>
        </w:rPr>
        <w:t xml:space="preserve"> как крупных инвесторов, так и малый бизнес. </w:t>
      </w:r>
    </w:p>
    <w:p w:rsidR="00944C2B" w:rsidRPr="00BF3591" w:rsidRDefault="00944C2B" w:rsidP="00624012">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Район регулярно входит в тройку лидеров из числа муниципальных районов Кузбасса по инвестиционной активности</w:t>
      </w:r>
      <w:r w:rsidR="00624012" w:rsidRPr="00BF3591">
        <w:rPr>
          <w:rFonts w:ascii="Times New Roman" w:hAnsi="Times New Roman"/>
          <w:sz w:val="24"/>
          <w:szCs w:val="24"/>
          <w:lang w:eastAsia="ru-RU"/>
        </w:rPr>
        <w:t xml:space="preserve"> (</w:t>
      </w:r>
      <w:r w:rsidR="00B32203" w:rsidRPr="00BF3591">
        <w:rPr>
          <w:rFonts w:ascii="Times New Roman" w:hAnsi="Times New Roman"/>
          <w:sz w:val="24"/>
          <w:szCs w:val="24"/>
          <w:lang w:eastAsia="ru-RU"/>
        </w:rPr>
        <w:t>п</w:t>
      </w:r>
      <w:r w:rsidR="00642833" w:rsidRPr="00BF3591">
        <w:rPr>
          <w:rFonts w:ascii="Times New Roman" w:hAnsi="Times New Roman"/>
          <w:sz w:val="24"/>
          <w:szCs w:val="24"/>
          <w:lang w:eastAsia="ru-RU"/>
        </w:rPr>
        <w:t>риложение Ж</w:t>
      </w:r>
      <w:r w:rsidR="00624012" w:rsidRPr="00BF3591">
        <w:rPr>
          <w:rFonts w:ascii="Times New Roman" w:hAnsi="Times New Roman"/>
          <w:sz w:val="24"/>
          <w:szCs w:val="24"/>
          <w:lang w:eastAsia="ru-RU"/>
        </w:rPr>
        <w:t>)</w:t>
      </w:r>
      <w:r w:rsidRPr="00BF3591">
        <w:rPr>
          <w:rFonts w:ascii="Times New Roman" w:hAnsi="Times New Roman"/>
          <w:sz w:val="24"/>
          <w:szCs w:val="24"/>
          <w:lang w:eastAsia="ru-RU"/>
        </w:rPr>
        <w:t xml:space="preserve">. </w:t>
      </w:r>
    </w:p>
    <w:p w:rsidR="00E45B18" w:rsidRPr="00BF3591" w:rsidRDefault="00944C2B" w:rsidP="0021389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2016 году на развитие </w:t>
      </w:r>
      <w:r w:rsidR="00624012" w:rsidRPr="00BF3591">
        <w:rPr>
          <w:rFonts w:ascii="Times New Roman" w:hAnsi="Times New Roman"/>
          <w:sz w:val="24"/>
          <w:szCs w:val="24"/>
          <w:lang w:eastAsia="ru-RU"/>
        </w:rPr>
        <w:t xml:space="preserve">экономики </w:t>
      </w:r>
      <w:r w:rsidR="00B32203" w:rsidRPr="00BF3591">
        <w:rPr>
          <w:rFonts w:ascii="Times New Roman" w:hAnsi="Times New Roman"/>
          <w:sz w:val="24"/>
          <w:szCs w:val="24"/>
          <w:lang w:eastAsia="ru-RU"/>
        </w:rPr>
        <w:t>района</w:t>
      </w:r>
      <w:r w:rsidRPr="00BF3591">
        <w:rPr>
          <w:rFonts w:ascii="Times New Roman" w:hAnsi="Times New Roman"/>
          <w:sz w:val="24"/>
          <w:szCs w:val="24"/>
          <w:lang w:eastAsia="ru-RU"/>
        </w:rPr>
        <w:t xml:space="preserve"> всеми хозяйствующими субъектами направлено 18443,4 млн.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w:t>
      </w:r>
      <w:r w:rsidR="00624012" w:rsidRPr="00BF3591">
        <w:rPr>
          <w:rFonts w:ascii="Times New Roman" w:hAnsi="Times New Roman"/>
          <w:sz w:val="24"/>
          <w:szCs w:val="24"/>
          <w:lang w:eastAsia="ru-RU"/>
        </w:rPr>
        <w:t>–</w:t>
      </w:r>
      <w:r w:rsidRPr="00BF3591">
        <w:rPr>
          <w:rFonts w:ascii="Times New Roman" w:hAnsi="Times New Roman"/>
          <w:sz w:val="24"/>
          <w:szCs w:val="24"/>
          <w:lang w:eastAsia="ru-RU"/>
        </w:rPr>
        <w:t xml:space="preserve"> 87,6</w:t>
      </w:r>
      <w:r w:rsidR="00624012" w:rsidRPr="00BF3591">
        <w:rPr>
          <w:rFonts w:ascii="Times New Roman" w:hAnsi="Times New Roman"/>
          <w:sz w:val="24"/>
          <w:szCs w:val="24"/>
          <w:lang w:eastAsia="ru-RU"/>
        </w:rPr>
        <w:t xml:space="preserve"> </w:t>
      </w:r>
      <w:r w:rsidRPr="00BF3591">
        <w:rPr>
          <w:rFonts w:ascii="Times New Roman" w:hAnsi="Times New Roman"/>
          <w:sz w:val="24"/>
          <w:szCs w:val="24"/>
          <w:lang w:eastAsia="ru-RU"/>
        </w:rPr>
        <w:t xml:space="preserve">% к уровню прошлого года в сопоставимых ценах. </w:t>
      </w:r>
    </w:p>
    <w:p w:rsidR="00E45B18" w:rsidRPr="00BF3591" w:rsidRDefault="00944C2B" w:rsidP="0021389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связи с развитием сельскохозяйственной отрасли и предприятий угледобывающего комплекса, в плановом периоде предусмотрен рост объема инвестиций. </w:t>
      </w:r>
    </w:p>
    <w:p w:rsidR="00F52F26" w:rsidRPr="00BF3591" w:rsidRDefault="00D70C4A" w:rsidP="0021389A">
      <w:pPr>
        <w:widowControl w:val="0"/>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Так в 2018</w:t>
      </w:r>
      <w:r w:rsidR="00944C2B" w:rsidRPr="00BF3591">
        <w:rPr>
          <w:rFonts w:ascii="Times New Roman" w:hAnsi="Times New Roman"/>
          <w:sz w:val="24"/>
          <w:szCs w:val="24"/>
          <w:lang w:eastAsia="ru-RU"/>
        </w:rPr>
        <w:t xml:space="preserve"> году объем инвес</w:t>
      </w:r>
      <w:r>
        <w:rPr>
          <w:rFonts w:ascii="Times New Roman" w:hAnsi="Times New Roman"/>
          <w:sz w:val="24"/>
          <w:szCs w:val="24"/>
          <w:lang w:eastAsia="ru-RU"/>
        </w:rPr>
        <w:t>тиционных вложений составит 20,8</w:t>
      </w:r>
      <w:r w:rsidR="00944C2B" w:rsidRPr="00BF3591">
        <w:rPr>
          <w:rFonts w:ascii="Times New Roman" w:hAnsi="Times New Roman"/>
          <w:sz w:val="24"/>
          <w:szCs w:val="24"/>
          <w:lang w:eastAsia="ru-RU"/>
        </w:rPr>
        <w:t xml:space="preserve">0 млрд. </w:t>
      </w:r>
      <w:r w:rsidR="0041734D" w:rsidRPr="00BF3591">
        <w:rPr>
          <w:rFonts w:ascii="Times New Roman" w:hAnsi="Times New Roman"/>
          <w:sz w:val="24"/>
          <w:szCs w:val="24"/>
          <w:lang w:eastAsia="ru-RU"/>
        </w:rPr>
        <w:t>рублей</w:t>
      </w:r>
      <w:r w:rsidR="00944C2B" w:rsidRPr="00BF3591">
        <w:rPr>
          <w:rFonts w:ascii="Times New Roman" w:hAnsi="Times New Roman"/>
          <w:sz w:val="24"/>
          <w:szCs w:val="24"/>
          <w:lang w:eastAsia="ru-RU"/>
        </w:rPr>
        <w:t xml:space="preserve"> </w:t>
      </w:r>
      <w:r w:rsidR="00624012" w:rsidRPr="00BF3591">
        <w:rPr>
          <w:rFonts w:ascii="Times New Roman" w:hAnsi="Times New Roman"/>
          <w:sz w:val="24"/>
          <w:szCs w:val="24"/>
          <w:lang w:eastAsia="ru-RU"/>
        </w:rPr>
        <w:t>–</w:t>
      </w:r>
      <w:r w:rsidR="00944C2B" w:rsidRPr="00BF3591">
        <w:rPr>
          <w:rFonts w:ascii="Times New Roman" w:hAnsi="Times New Roman"/>
          <w:sz w:val="24"/>
          <w:szCs w:val="24"/>
          <w:lang w:eastAsia="ru-RU"/>
        </w:rPr>
        <w:t xml:space="preserve"> </w:t>
      </w:r>
    </w:p>
    <w:p w:rsidR="00E45B18" w:rsidRPr="00BF3591" w:rsidRDefault="00944C2B" w:rsidP="00F52F26">
      <w:pPr>
        <w:widowControl w:val="0"/>
        <w:spacing w:after="0" w:line="360" w:lineRule="auto"/>
        <w:contextualSpacing/>
        <w:jc w:val="both"/>
        <w:rPr>
          <w:rFonts w:ascii="Times New Roman" w:hAnsi="Times New Roman"/>
          <w:sz w:val="24"/>
          <w:szCs w:val="24"/>
          <w:lang w:eastAsia="ru-RU"/>
        </w:rPr>
      </w:pPr>
      <w:r w:rsidRPr="00BF3591">
        <w:rPr>
          <w:rFonts w:ascii="Times New Roman" w:hAnsi="Times New Roman"/>
          <w:sz w:val="24"/>
          <w:szCs w:val="24"/>
          <w:lang w:eastAsia="ru-RU"/>
        </w:rPr>
        <w:t>1</w:t>
      </w:r>
      <w:r w:rsidR="00D70C4A">
        <w:rPr>
          <w:rFonts w:ascii="Times New Roman" w:hAnsi="Times New Roman"/>
          <w:sz w:val="24"/>
          <w:szCs w:val="24"/>
          <w:lang w:eastAsia="ru-RU"/>
        </w:rPr>
        <w:t>03,8</w:t>
      </w:r>
      <w:r w:rsidR="00F52F26" w:rsidRPr="00BF3591">
        <w:rPr>
          <w:rFonts w:ascii="Times New Roman" w:hAnsi="Times New Roman"/>
          <w:sz w:val="24"/>
          <w:szCs w:val="24"/>
          <w:lang w:eastAsia="ru-RU"/>
        </w:rPr>
        <w:t xml:space="preserve"> </w:t>
      </w:r>
      <w:r w:rsidR="00D70C4A">
        <w:rPr>
          <w:rFonts w:ascii="Times New Roman" w:hAnsi="Times New Roman"/>
          <w:sz w:val="24"/>
          <w:szCs w:val="24"/>
          <w:lang w:eastAsia="ru-RU"/>
        </w:rPr>
        <w:t>% к уровню 2017 года</w:t>
      </w:r>
      <w:r w:rsidRPr="00BF3591">
        <w:rPr>
          <w:rFonts w:ascii="Times New Roman" w:hAnsi="Times New Roman"/>
          <w:sz w:val="24"/>
          <w:szCs w:val="24"/>
          <w:lang w:eastAsia="ru-RU"/>
        </w:rPr>
        <w:t xml:space="preserve">, </w:t>
      </w:r>
      <w:r w:rsidR="0021389A" w:rsidRPr="00BF3591">
        <w:rPr>
          <w:rFonts w:ascii="Times New Roman" w:hAnsi="Times New Roman"/>
          <w:sz w:val="24"/>
          <w:szCs w:val="24"/>
          <w:lang w:eastAsia="ru-RU"/>
        </w:rPr>
        <w:t xml:space="preserve">в </w:t>
      </w:r>
      <w:r w:rsidRPr="00BF3591">
        <w:rPr>
          <w:rFonts w:ascii="Times New Roman" w:hAnsi="Times New Roman"/>
          <w:sz w:val="24"/>
          <w:szCs w:val="24"/>
          <w:lang w:eastAsia="ru-RU"/>
        </w:rPr>
        <w:t xml:space="preserve">2019 году – 23,00 млрд.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w:t>
      </w:r>
      <w:r w:rsidR="00624012" w:rsidRPr="00BF3591">
        <w:rPr>
          <w:rFonts w:ascii="Times New Roman" w:hAnsi="Times New Roman"/>
          <w:sz w:val="24"/>
          <w:szCs w:val="24"/>
          <w:lang w:eastAsia="ru-RU"/>
        </w:rPr>
        <w:t>–</w:t>
      </w:r>
      <w:r w:rsidRPr="00BF3591">
        <w:rPr>
          <w:rFonts w:ascii="Times New Roman" w:hAnsi="Times New Roman"/>
          <w:sz w:val="24"/>
          <w:szCs w:val="24"/>
          <w:lang w:eastAsia="ru-RU"/>
        </w:rPr>
        <w:t xml:space="preserve"> 101,6</w:t>
      </w:r>
      <w:r w:rsidR="00624012" w:rsidRPr="00BF3591">
        <w:rPr>
          <w:rFonts w:ascii="Times New Roman" w:hAnsi="Times New Roman"/>
          <w:sz w:val="24"/>
          <w:szCs w:val="24"/>
          <w:lang w:eastAsia="ru-RU"/>
        </w:rPr>
        <w:t xml:space="preserve"> </w:t>
      </w:r>
      <w:r w:rsidRPr="00BF3591">
        <w:rPr>
          <w:rFonts w:ascii="Times New Roman" w:hAnsi="Times New Roman"/>
          <w:sz w:val="24"/>
          <w:szCs w:val="24"/>
          <w:lang w:eastAsia="ru-RU"/>
        </w:rPr>
        <w:t xml:space="preserve">% к 2018 году, </w:t>
      </w:r>
      <w:r w:rsidR="0021389A" w:rsidRPr="00BF3591">
        <w:rPr>
          <w:rFonts w:ascii="Times New Roman" w:hAnsi="Times New Roman"/>
          <w:sz w:val="24"/>
          <w:szCs w:val="24"/>
          <w:lang w:eastAsia="ru-RU"/>
        </w:rPr>
        <w:t xml:space="preserve">в </w:t>
      </w:r>
      <w:r w:rsidRPr="00BF3591">
        <w:rPr>
          <w:rFonts w:ascii="Times New Roman" w:hAnsi="Times New Roman"/>
          <w:sz w:val="24"/>
          <w:szCs w:val="24"/>
          <w:lang w:eastAsia="ru-RU"/>
        </w:rPr>
        <w:t xml:space="preserve">2020 году – 24,12 млрд.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w:t>
      </w:r>
      <w:r w:rsidR="00624012" w:rsidRPr="00BF3591">
        <w:rPr>
          <w:rFonts w:ascii="Times New Roman" w:hAnsi="Times New Roman"/>
          <w:sz w:val="24"/>
          <w:szCs w:val="24"/>
          <w:lang w:eastAsia="ru-RU"/>
        </w:rPr>
        <w:t>–</w:t>
      </w:r>
      <w:r w:rsidRPr="00BF3591">
        <w:rPr>
          <w:rFonts w:ascii="Times New Roman" w:hAnsi="Times New Roman"/>
          <w:sz w:val="24"/>
          <w:szCs w:val="24"/>
          <w:lang w:eastAsia="ru-RU"/>
        </w:rPr>
        <w:t xml:space="preserve"> 100,7</w:t>
      </w:r>
      <w:r w:rsidR="00624012" w:rsidRPr="00BF3591">
        <w:rPr>
          <w:rFonts w:ascii="Times New Roman" w:hAnsi="Times New Roman"/>
          <w:sz w:val="24"/>
          <w:szCs w:val="24"/>
          <w:lang w:eastAsia="ru-RU"/>
        </w:rPr>
        <w:t xml:space="preserve"> </w:t>
      </w:r>
      <w:r w:rsidRPr="00BF3591">
        <w:rPr>
          <w:rFonts w:ascii="Times New Roman" w:hAnsi="Times New Roman"/>
          <w:sz w:val="24"/>
          <w:szCs w:val="24"/>
          <w:lang w:eastAsia="ru-RU"/>
        </w:rPr>
        <w:t>% к уровню 2019 года.</w:t>
      </w:r>
      <w:r w:rsidR="0021389A" w:rsidRPr="00BF3591">
        <w:rPr>
          <w:rFonts w:ascii="Times New Roman" w:hAnsi="Times New Roman"/>
          <w:sz w:val="24"/>
          <w:szCs w:val="24"/>
          <w:lang w:eastAsia="ru-RU"/>
        </w:rPr>
        <w:t xml:space="preserve"> </w:t>
      </w:r>
    </w:p>
    <w:p w:rsidR="00944C2B" w:rsidRPr="00BF3591" w:rsidRDefault="00944C2B" w:rsidP="0021389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Основной отраслью инвестирования в 2016 году стала угольная промышленность </w:t>
      </w:r>
      <w:r w:rsidR="0021389A" w:rsidRPr="00BF3591">
        <w:rPr>
          <w:rFonts w:ascii="Times New Roman" w:hAnsi="Times New Roman"/>
          <w:sz w:val="24"/>
          <w:szCs w:val="24"/>
          <w:lang w:eastAsia="ru-RU"/>
        </w:rPr>
        <w:t>–</w:t>
      </w:r>
      <w:r w:rsidRPr="00BF3591">
        <w:rPr>
          <w:rFonts w:ascii="Times New Roman" w:hAnsi="Times New Roman"/>
          <w:sz w:val="24"/>
          <w:szCs w:val="24"/>
          <w:lang w:eastAsia="ru-RU"/>
        </w:rPr>
        <w:t xml:space="preserve"> 11,212 млрд. рублей или 60,8</w:t>
      </w:r>
      <w:r w:rsidR="0021389A" w:rsidRPr="00BF3591">
        <w:rPr>
          <w:rFonts w:ascii="Times New Roman" w:hAnsi="Times New Roman"/>
          <w:sz w:val="24"/>
          <w:szCs w:val="24"/>
          <w:lang w:eastAsia="ru-RU"/>
        </w:rPr>
        <w:t xml:space="preserve"> </w:t>
      </w:r>
      <w:r w:rsidRPr="00BF3591">
        <w:rPr>
          <w:rFonts w:ascii="Times New Roman" w:hAnsi="Times New Roman"/>
          <w:sz w:val="24"/>
          <w:szCs w:val="24"/>
          <w:lang w:eastAsia="ru-RU"/>
        </w:rPr>
        <w:t>% всех инвестиций</w:t>
      </w:r>
      <w:r w:rsidR="001B53A8" w:rsidRPr="00BF3591">
        <w:rPr>
          <w:rFonts w:ascii="Times New Roman" w:hAnsi="Times New Roman"/>
          <w:sz w:val="24"/>
          <w:szCs w:val="24"/>
          <w:lang w:eastAsia="ru-RU"/>
        </w:rPr>
        <w:t>.</w:t>
      </w:r>
      <w:r w:rsidR="0021389A" w:rsidRPr="00BF3591">
        <w:rPr>
          <w:rFonts w:ascii="Times New Roman" w:hAnsi="Times New Roman"/>
          <w:sz w:val="24"/>
          <w:szCs w:val="24"/>
          <w:lang w:eastAsia="ru-RU"/>
        </w:rPr>
        <w:t xml:space="preserve"> </w:t>
      </w:r>
      <w:r w:rsidR="00D04CBD" w:rsidRPr="00BF3591">
        <w:rPr>
          <w:rFonts w:ascii="Times New Roman" w:hAnsi="Times New Roman"/>
          <w:sz w:val="24"/>
          <w:szCs w:val="24"/>
          <w:lang w:eastAsia="ru-RU"/>
        </w:rPr>
        <w:t>Основная объектом является шахта «Увальная» АО «УК Сибирская». Проектная мощность шахты около 5 млн. т</w:t>
      </w:r>
      <w:r w:rsidR="00080FC5" w:rsidRPr="00BF3591">
        <w:rPr>
          <w:rFonts w:ascii="Times New Roman" w:hAnsi="Times New Roman"/>
          <w:sz w:val="24"/>
          <w:szCs w:val="24"/>
          <w:lang w:eastAsia="ru-RU"/>
        </w:rPr>
        <w:t>онн</w:t>
      </w:r>
      <w:r w:rsidR="00D04CBD" w:rsidRPr="00BF3591">
        <w:rPr>
          <w:rFonts w:ascii="Times New Roman" w:hAnsi="Times New Roman"/>
          <w:sz w:val="24"/>
          <w:szCs w:val="24"/>
          <w:lang w:eastAsia="ru-RU"/>
        </w:rPr>
        <w:t>, запасы угля марки ГЖ оцениваются в 224 млн. т</w:t>
      </w:r>
      <w:r w:rsidR="00080FC5" w:rsidRPr="00BF3591">
        <w:rPr>
          <w:rFonts w:ascii="Times New Roman" w:hAnsi="Times New Roman"/>
          <w:sz w:val="24"/>
          <w:szCs w:val="24"/>
          <w:lang w:eastAsia="ru-RU"/>
        </w:rPr>
        <w:t>онн</w:t>
      </w:r>
      <w:r w:rsidR="00D04CBD" w:rsidRPr="00BF3591">
        <w:rPr>
          <w:rFonts w:ascii="Times New Roman" w:hAnsi="Times New Roman"/>
          <w:sz w:val="24"/>
          <w:szCs w:val="24"/>
          <w:lang w:eastAsia="ru-RU"/>
        </w:rPr>
        <w:t>. Пуск первой очереди планируется в 2017 году с проектной мощностью до 2,5 млн. т</w:t>
      </w:r>
      <w:r w:rsidR="00080FC5" w:rsidRPr="00BF3591">
        <w:rPr>
          <w:rFonts w:ascii="Times New Roman" w:hAnsi="Times New Roman"/>
          <w:sz w:val="24"/>
          <w:szCs w:val="24"/>
          <w:lang w:eastAsia="ru-RU"/>
        </w:rPr>
        <w:t>онн</w:t>
      </w:r>
      <w:r w:rsidR="00D04CBD" w:rsidRPr="00BF3591">
        <w:rPr>
          <w:rFonts w:ascii="Times New Roman" w:hAnsi="Times New Roman"/>
          <w:sz w:val="24"/>
          <w:szCs w:val="24"/>
          <w:lang w:eastAsia="ru-RU"/>
        </w:rPr>
        <w:t xml:space="preserve">, пуск второй очереди запланирован на 2018 год. На строительство шахты уже направлено 4,5 млрд. </w:t>
      </w:r>
      <w:r w:rsidR="0041734D" w:rsidRPr="00BF3591">
        <w:rPr>
          <w:rFonts w:ascii="Times New Roman" w:hAnsi="Times New Roman"/>
          <w:sz w:val="24"/>
          <w:szCs w:val="24"/>
          <w:lang w:eastAsia="ru-RU"/>
        </w:rPr>
        <w:t>рублей</w:t>
      </w:r>
      <w:r w:rsidR="00D04CBD" w:rsidRPr="00BF3591">
        <w:rPr>
          <w:rFonts w:ascii="Times New Roman" w:hAnsi="Times New Roman"/>
          <w:sz w:val="24"/>
          <w:szCs w:val="24"/>
          <w:lang w:eastAsia="ru-RU"/>
        </w:rPr>
        <w:t xml:space="preserve"> инвестиций.</w:t>
      </w:r>
    </w:p>
    <w:p w:rsidR="00E45B18"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Основной объем инвестиционных вложений, в среднем 86</w:t>
      </w:r>
      <w:r w:rsidR="0021389A" w:rsidRPr="00BF3591">
        <w:rPr>
          <w:rFonts w:ascii="Times New Roman" w:hAnsi="Times New Roman"/>
          <w:sz w:val="24"/>
          <w:szCs w:val="24"/>
          <w:lang w:eastAsia="ru-RU"/>
        </w:rPr>
        <w:t xml:space="preserve"> % приходится</w:t>
      </w:r>
      <w:r w:rsidRPr="00BF3591">
        <w:rPr>
          <w:rFonts w:ascii="Times New Roman" w:hAnsi="Times New Roman"/>
          <w:sz w:val="24"/>
          <w:szCs w:val="24"/>
          <w:lang w:eastAsia="ru-RU"/>
        </w:rPr>
        <w:t xml:space="preserve"> на долю крупных и средних предприятий. Объем инвестиций по крупным и средним предприятиям за отчетный год составил 15,93 млрд.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индекс физического объема в сопоставимых ценах </w:t>
      </w:r>
      <w:r w:rsidR="0021389A" w:rsidRPr="00BF3591">
        <w:rPr>
          <w:rFonts w:ascii="Times New Roman" w:hAnsi="Times New Roman"/>
          <w:sz w:val="24"/>
          <w:szCs w:val="24"/>
          <w:lang w:eastAsia="ru-RU"/>
        </w:rPr>
        <w:t>–</w:t>
      </w:r>
      <w:r w:rsidRPr="00BF3591">
        <w:rPr>
          <w:rFonts w:ascii="Times New Roman" w:hAnsi="Times New Roman"/>
          <w:sz w:val="24"/>
          <w:szCs w:val="24"/>
          <w:lang w:eastAsia="ru-RU"/>
        </w:rPr>
        <w:t xml:space="preserve"> 107</w:t>
      </w:r>
      <w:r w:rsidR="0021389A" w:rsidRPr="00BF3591">
        <w:rPr>
          <w:rFonts w:ascii="Times New Roman" w:hAnsi="Times New Roman"/>
          <w:sz w:val="24"/>
          <w:szCs w:val="24"/>
          <w:lang w:eastAsia="ru-RU"/>
        </w:rPr>
        <w:t xml:space="preserve"> </w:t>
      </w:r>
      <w:r w:rsidRPr="00BF3591">
        <w:rPr>
          <w:rFonts w:ascii="Times New Roman" w:hAnsi="Times New Roman"/>
          <w:sz w:val="24"/>
          <w:szCs w:val="24"/>
          <w:lang w:eastAsia="ru-RU"/>
        </w:rPr>
        <w:t xml:space="preserve">% к уровню 2015 года. </w:t>
      </w:r>
    </w:p>
    <w:p w:rsidR="00E45B18"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сложившихся экономических </w:t>
      </w:r>
      <w:r w:rsidR="0021389A" w:rsidRPr="00BF3591">
        <w:rPr>
          <w:rFonts w:ascii="Times New Roman" w:hAnsi="Times New Roman"/>
          <w:sz w:val="24"/>
          <w:szCs w:val="24"/>
          <w:lang w:eastAsia="ru-RU"/>
        </w:rPr>
        <w:t>условиях основной</w:t>
      </w:r>
      <w:r w:rsidRPr="00BF3591">
        <w:rPr>
          <w:rFonts w:ascii="Times New Roman" w:hAnsi="Times New Roman"/>
          <w:sz w:val="24"/>
          <w:szCs w:val="24"/>
          <w:lang w:eastAsia="ru-RU"/>
        </w:rPr>
        <w:t xml:space="preserve"> объем вложений в основной капитал осуществляется предприятиями за счет собственных средств (прибыли и амортизации) - порядка 73</w:t>
      </w:r>
      <w:r w:rsidR="0021389A" w:rsidRPr="00BF3591">
        <w:rPr>
          <w:rFonts w:ascii="Times New Roman" w:hAnsi="Times New Roman"/>
          <w:sz w:val="24"/>
          <w:szCs w:val="24"/>
          <w:lang w:eastAsia="ru-RU"/>
        </w:rPr>
        <w:t xml:space="preserve"> </w:t>
      </w:r>
      <w:r w:rsidRPr="00BF3591">
        <w:rPr>
          <w:rFonts w:ascii="Times New Roman" w:hAnsi="Times New Roman"/>
          <w:sz w:val="24"/>
          <w:szCs w:val="24"/>
          <w:lang w:eastAsia="ru-RU"/>
        </w:rPr>
        <w:t>%, а 28</w:t>
      </w:r>
      <w:r w:rsidR="0021389A" w:rsidRPr="00BF3591">
        <w:rPr>
          <w:rFonts w:ascii="Times New Roman" w:hAnsi="Times New Roman"/>
          <w:sz w:val="24"/>
          <w:szCs w:val="24"/>
          <w:lang w:eastAsia="ru-RU"/>
        </w:rPr>
        <w:t xml:space="preserve"> </w:t>
      </w:r>
      <w:r w:rsidRPr="00BF3591">
        <w:rPr>
          <w:rFonts w:ascii="Times New Roman" w:hAnsi="Times New Roman"/>
          <w:sz w:val="24"/>
          <w:szCs w:val="24"/>
          <w:lang w:eastAsia="ru-RU"/>
        </w:rPr>
        <w:t xml:space="preserve">% </w:t>
      </w:r>
      <w:r w:rsidR="0021389A" w:rsidRPr="00BF3591">
        <w:rPr>
          <w:rFonts w:ascii="Times New Roman" w:hAnsi="Times New Roman"/>
          <w:sz w:val="24"/>
          <w:szCs w:val="24"/>
          <w:lang w:eastAsia="ru-RU"/>
        </w:rPr>
        <w:t>–</w:t>
      </w:r>
      <w:r w:rsidRPr="00BF3591">
        <w:rPr>
          <w:rFonts w:ascii="Times New Roman" w:hAnsi="Times New Roman"/>
          <w:sz w:val="24"/>
          <w:szCs w:val="24"/>
          <w:lang w:eastAsia="ru-RU"/>
        </w:rPr>
        <w:t xml:space="preserve"> за счет привлеченных средств. </w:t>
      </w:r>
    </w:p>
    <w:p w:rsidR="00E45B18"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В настоящее время в районе ведется реализация ряда крупных инвестиционных проектов.</w:t>
      </w:r>
      <w:r w:rsidR="0021389A" w:rsidRPr="00BF3591">
        <w:rPr>
          <w:rFonts w:ascii="Times New Roman" w:hAnsi="Times New Roman"/>
          <w:sz w:val="24"/>
          <w:szCs w:val="24"/>
          <w:lang w:eastAsia="ru-RU"/>
        </w:rPr>
        <w:t xml:space="preserve"> </w:t>
      </w:r>
    </w:p>
    <w:p w:rsidR="00E45B18"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На территории Красулинского сельского поселения в районе поселка Металлургов ведутся работы по строительству агрокомплекса </w:t>
      </w:r>
      <w:r w:rsidR="00CD46AF" w:rsidRPr="00BF3591">
        <w:rPr>
          <w:rFonts w:ascii="Times New Roman" w:hAnsi="Times New Roman"/>
          <w:sz w:val="24"/>
          <w:szCs w:val="24"/>
          <w:lang w:eastAsia="ru-RU"/>
        </w:rPr>
        <w:t>«Ариант Сибирь», который</w:t>
      </w:r>
      <w:r w:rsidRPr="00BF3591">
        <w:rPr>
          <w:rFonts w:ascii="Times New Roman" w:hAnsi="Times New Roman"/>
          <w:sz w:val="24"/>
          <w:szCs w:val="24"/>
          <w:lang w:eastAsia="ru-RU"/>
        </w:rPr>
        <w:t xml:space="preserve"> планирует выйти на производственную мощность в 55 тысяч тонн мяса в живом весе. На территории </w:t>
      </w:r>
      <w:r w:rsidRPr="00BF3591">
        <w:rPr>
          <w:rFonts w:ascii="Times New Roman" w:hAnsi="Times New Roman"/>
          <w:sz w:val="24"/>
          <w:szCs w:val="24"/>
          <w:lang w:eastAsia="ru-RU"/>
        </w:rPr>
        <w:lastRenderedPageBreak/>
        <w:t>Сосновского сельского поселения Новокузнецкого муниципального района в 2017-2020 г</w:t>
      </w:r>
      <w:r w:rsidR="00080FC5" w:rsidRPr="00BF3591">
        <w:rPr>
          <w:rFonts w:ascii="Times New Roman" w:hAnsi="Times New Roman"/>
          <w:sz w:val="24"/>
          <w:szCs w:val="24"/>
          <w:lang w:eastAsia="ru-RU"/>
        </w:rPr>
        <w:t>г.</w:t>
      </w:r>
      <w:r w:rsidRPr="00BF3591">
        <w:rPr>
          <w:rFonts w:ascii="Times New Roman" w:hAnsi="Times New Roman"/>
          <w:sz w:val="24"/>
          <w:szCs w:val="24"/>
          <w:lang w:eastAsia="ru-RU"/>
        </w:rPr>
        <w:t xml:space="preserve"> планируется реализация инвестиционного проекта ООО «Шахта Тайлепская» по строительству угольного разреза на участке открытых горных работ «Карачиякский» с объемом инвестиций 1,1 млрд.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w:t>
      </w:r>
      <w:r w:rsidR="0021389A" w:rsidRPr="00BF3591">
        <w:rPr>
          <w:rFonts w:ascii="Times New Roman" w:hAnsi="Times New Roman"/>
          <w:sz w:val="24"/>
          <w:szCs w:val="24"/>
          <w:lang w:eastAsia="ru-RU"/>
        </w:rPr>
        <w:t>и созданием</w:t>
      </w:r>
      <w:r w:rsidRPr="00BF3591">
        <w:rPr>
          <w:rFonts w:ascii="Times New Roman" w:hAnsi="Times New Roman"/>
          <w:sz w:val="24"/>
          <w:szCs w:val="24"/>
          <w:lang w:eastAsia="ru-RU"/>
        </w:rPr>
        <w:t xml:space="preserve"> 20 новых рабочих мест.</w:t>
      </w:r>
      <w:r w:rsidR="0021389A" w:rsidRPr="00BF3591">
        <w:rPr>
          <w:rFonts w:ascii="Times New Roman" w:hAnsi="Times New Roman"/>
          <w:sz w:val="24"/>
          <w:szCs w:val="24"/>
          <w:lang w:eastAsia="ru-RU"/>
        </w:rPr>
        <w:t xml:space="preserve"> </w:t>
      </w:r>
    </w:p>
    <w:p w:rsidR="00E45B18"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На территории Центрального сельского поселения в 2018-2020 годах планируется реализация инвестиционного проекта филиала ОАО «УК «Кузбассразрезуголь» «Калтанский угольный разрез» по разработке участка «Замковый» Чернокалтанского месторождения с проектной мощностью на 2018-2019 годы до 250 тыс. тонн в год и созданием 200 новых рабочих мест.</w:t>
      </w:r>
      <w:r w:rsidR="0021389A" w:rsidRPr="00BF3591">
        <w:rPr>
          <w:rFonts w:ascii="Times New Roman" w:hAnsi="Times New Roman"/>
          <w:sz w:val="24"/>
          <w:szCs w:val="24"/>
          <w:lang w:eastAsia="ru-RU"/>
        </w:rPr>
        <w:t xml:space="preserve"> </w:t>
      </w:r>
    </w:p>
    <w:p w:rsidR="00E45B18"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На территории Терсинского с</w:t>
      </w:r>
      <w:r w:rsidR="00994645" w:rsidRPr="00BF3591">
        <w:rPr>
          <w:rFonts w:ascii="Times New Roman" w:hAnsi="Times New Roman"/>
          <w:sz w:val="24"/>
          <w:szCs w:val="24"/>
          <w:lang w:eastAsia="ru-RU"/>
        </w:rPr>
        <w:t>ельского поселения АО «ТопПром»</w:t>
      </w:r>
      <w:r w:rsidRPr="00BF3591">
        <w:rPr>
          <w:rFonts w:ascii="Times New Roman" w:hAnsi="Times New Roman"/>
          <w:sz w:val="24"/>
          <w:szCs w:val="24"/>
          <w:lang w:eastAsia="ru-RU"/>
        </w:rPr>
        <w:t xml:space="preserve"> при финансовом содейств</w:t>
      </w:r>
      <w:r w:rsidR="00994645" w:rsidRPr="00BF3591">
        <w:rPr>
          <w:rFonts w:ascii="Times New Roman" w:hAnsi="Times New Roman"/>
          <w:sz w:val="24"/>
          <w:szCs w:val="24"/>
          <w:lang w:eastAsia="ru-RU"/>
        </w:rPr>
        <w:t>ии ПАО «Сберегательный банк РФ»</w:t>
      </w:r>
      <w:r w:rsidRPr="00BF3591">
        <w:rPr>
          <w:rFonts w:ascii="Times New Roman" w:hAnsi="Times New Roman"/>
          <w:sz w:val="24"/>
          <w:szCs w:val="24"/>
          <w:lang w:eastAsia="ru-RU"/>
        </w:rPr>
        <w:t xml:space="preserve"> продолжил реализацию проекта, начатого еще в 2013 году, по техническому перевооружению ООО «Шахта «Юбилейная» - «Технические решения по подготовке и отработке запасов угля восточного крыла пласта 16». </w:t>
      </w:r>
    </w:p>
    <w:p w:rsidR="00E45B18"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Стоимость проекта </w:t>
      </w:r>
      <w:r w:rsidR="0021389A" w:rsidRPr="00BF3591">
        <w:rPr>
          <w:rFonts w:ascii="Times New Roman" w:hAnsi="Times New Roman"/>
          <w:sz w:val="24"/>
          <w:szCs w:val="24"/>
          <w:lang w:eastAsia="ru-RU"/>
        </w:rPr>
        <w:t>–</w:t>
      </w:r>
      <w:r w:rsidR="00262C61" w:rsidRPr="00BF3591">
        <w:rPr>
          <w:rFonts w:ascii="Times New Roman" w:hAnsi="Times New Roman"/>
          <w:sz w:val="24"/>
          <w:szCs w:val="24"/>
          <w:lang w:eastAsia="ru-RU"/>
        </w:rPr>
        <w:t xml:space="preserve"> около 6,5 млрд. рублей. По итогам 2016 года</w:t>
      </w:r>
      <w:r w:rsidRPr="00BF3591">
        <w:rPr>
          <w:rFonts w:ascii="Times New Roman" w:hAnsi="Times New Roman"/>
          <w:sz w:val="24"/>
          <w:szCs w:val="24"/>
          <w:lang w:eastAsia="ru-RU"/>
        </w:rPr>
        <w:t xml:space="preserve"> уже на эти цели было направлено более 2 млрд. </w:t>
      </w:r>
      <w:r w:rsidR="0021389A" w:rsidRPr="00BF3591">
        <w:rPr>
          <w:rFonts w:ascii="Times New Roman" w:hAnsi="Times New Roman"/>
          <w:sz w:val="24"/>
          <w:szCs w:val="24"/>
          <w:lang w:eastAsia="ru-RU"/>
        </w:rPr>
        <w:t>рублей. В</w:t>
      </w:r>
      <w:r w:rsidRPr="00BF3591">
        <w:rPr>
          <w:rFonts w:ascii="Times New Roman" w:hAnsi="Times New Roman"/>
          <w:sz w:val="24"/>
          <w:szCs w:val="24"/>
          <w:lang w:eastAsia="ru-RU"/>
        </w:rPr>
        <w:t xml:space="preserve"> отчетном году инвестиции сложились в сумме 92,4 млн. </w:t>
      </w:r>
      <w:r w:rsidR="0041734D" w:rsidRPr="00BF3591">
        <w:rPr>
          <w:rFonts w:ascii="Times New Roman" w:hAnsi="Times New Roman"/>
          <w:sz w:val="24"/>
          <w:szCs w:val="24"/>
          <w:lang w:eastAsia="ru-RU"/>
        </w:rPr>
        <w:t>рублей.</w:t>
      </w:r>
      <w:r w:rsidR="0021389A" w:rsidRPr="00BF3591">
        <w:rPr>
          <w:rFonts w:ascii="Times New Roman" w:hAnsi="Times New Roman"/>
          <w:sz w:val="24"/>
          <w:szCs w:val="24"/>
          <w:lang w:eastAsia="ru-RU"/>
        </w:rPr>
        <w:t xml:space="preserve"> План на 2018-</w:t>
      </w:r>
      <w:r w:rsidRPr="00BF3591">
        <w:rPr>
          <w:rFonts w:ascii="Times New Roman" w:hAnsi="Times New Roman"/>
          <w:sz w:val="24"/>
          <w:szCs w:val="24"/>
          <w:lang w:eastAsia="ru-RU"/>
        </w:rPr>
        <w:t xml:space="preserve">2020 годы составит 93,32 млн.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97,02 млн.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 xml:space="preserve"> и 97,15 млн. </w:t>
      </w:r>
      <w:r w:rsidR="0041734D" w:rsidRPr="00BF3591">
        <w:rPr>
          <w:rFonts w:ascii="Times New Roman" w:hAnsi="Times New Roman"/>
          <w:sz w:val="24"/>
          <w:szCs w:val="24"/>
          <w:lang w:eastAsia="ru-RU"/>
        </w:rPr>
        <w:t>рублей</w:t>
      </w:r>
      <w:r w:rsidR="00994645" w:rsidRPr="00BF3591">
        <w:rPr>
          <w:rFonts w:ascii="Times New Roman" w:hAnsi="Times New Roman"/>
          <w:sz w:val="24"/>
          <w:szCs w:val="24"/>
          <w:lang w:eastAsia="ru-RU"/>
        </w:rPr>
        <w:t>,</w:t>
      </w:r>
      <w:r w:rsidRPr="00BF3591">
        <w:rPr>
          <w:rFonts w:ascii="Times New Roman" w:hAnsi="Times New Roman"/>
          <w:sz w:val="24"/>
          <w:szCs w:val="24"/>
          <w:lang w:eastAsia="ru-RU"/>
        </w:rPr>
        <w:t xml:space="preserve"> соответственно. </w:t>
      </w:r>
    </w:p>
    <w:p w:rsidR="003042DE"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Инвестиционные вложения, в основном, будут направлены на развитие объектов социальной сферы, в т</w:t>
      </w:r>
      <w:r w:rsidR="00820009" w:rsidRPr="00BF3591">
        <w:rPr>
          <w:rFonts w:ascii="Times New Roman" w:hAnsi="Times New Roman"/>
          <w:sz w:val="24"/>
          <w:szCs w:val="24"/>
          <w:lang w:eastAsia="ru-RU"/>
        </w:rPr>
        <w:t xml:space="preserve">ом </w:t>
      </w:r>
      <w:r w:rsidRPr="00BF3591">
        <w:rPr>
          <w:rFonts w:ascii="Times New Roman" w:hAnsi="Times New Roman"/>
          <w:sz w:val="24"/>
          <w:szCs w:val="24"/>
          <w:lang w:eastAsia="ru-RU"/>
        </w:rPr>
        <w:t>ч</w:t>
      </w:r>
      <w:r w:rsidR="00820009" w:rsidRPr="00BF3591">
        <w:rPr>
          <w:rFonts w:ascii="Times New Roman" w:hAnsi="Times New Roman"/>
          <w:sz w:val="24"/>
          <w:szCs w:val="24"/>
          <w:lang w:eastAsia="ru-RU"/>
        </w:rPr>
        <w:t>исле</w:t>
      </w:r>
      <w:r w:rsidRPr="00BF3591">
        <w:rPr>
          <w:rFonts w:ascii="Times New Roman" w:hAnsi="Times New Roman"/>
          <w:sz w:val="24"/>
          <w:szCs w:val="24"/>
          <w:lang w:eastAsia="ru-RU"/>
        </w:rPr>
        <w:t xml:space="preserve"> строительство школы в поселке Металлургов на 528 учащихся.</w:t>
      </w:r>
    </w:p>
    <w:p w:rsidR="00944C2B" w:rsidRPr="00BF3591" w:rsidRDefault="005A2F5C" w:rsidP="00D373E6">
      <w:pPr>
        <w:pStyle w:val="af4"/>
        <w:ind w:firstLine="709"/>
        <w:jc w:val="left"/>
      </w:pPr>
      <w:r w:rsidRPr="00BF3591">
        <w:rPr>
          <w:szCs w:val="24"/>
          <w:lang w:eastAsia="ru-RU"/>
        </w:rPr>
        <w:br w:type="page"/>
      </w:r>
      <w:bookmarkStart w:id="15" w:name="_Toc501999151"/>
      <w:r w:rsidR="00944C2B" w:rsidRPr="00BF3591">
        <w:lastRenderedPageBreak/>
        <w:t>3. Характеристика проблем и конкурентных преимуществ территории</w:t>
      </w:r>
      <w:bookmarkEnd w:id="15"/>
    </w:p>
    <w:p w:rsidR="004E019E" w:rsidRPr="00BF3591" w:rsidRDefault="004E019E" w:rsidP="005021A4">
      <w:pPr>
        <w:pStyle w:val="113"/>
      </w:pPr>
    </w:p>
    <w:p w:rsidR="00944C2B" w:rsidRPr="00BF3591" w:rsidRDefault="00944C2B" w:rsidP="005021A4">
      <w:pPr>
        <w:pStyle w:val="113"/>
      </w:pPr>
      <w:bookmarkStart w:id="16" w:name="_Toc501999152"/>
      <w:r w:rsidRPr="00BF3591">
        <w:t>3.1. Анализ внешней среды</w:t>
      </w:r>
      <w:bookmarkEnd w:id="16"/>
    </w:p>
    <w:p w:rsidR="00944C2B" w:rsidRPr="00BF3591" w:rsidRDefault="00944C2B" w:rsidP="00CE1C03">
      <w:pPr>
        <w:widowControl w:val="0"/>
        <w:spacing w:after="0" w:line="360" w:lineRule="auto"/>
        <w:ind w:firstLine="709"/>
        <w:contextualSpacing/>
        <w:jc w:val="both"/>
        <w:rPr>
          <w:rFonts w:ascii="Times New Roman" w:hAnsi="Times New Roman"/>
          <w:b/>
          <w:sz w:val="24"/>
          <w:szCs w:val="24"/>
        </w:rPr>
      </w:pPr>
    </w:p>
    <w:p w:rsidR="00944C2B" w:rsidRPr="00BF3591" w:rsidRDefault="00944C2B" w:rsidP="003042DE">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Кемеровская область относится к числу экспортно-ориентированных регионов Российской Федерации, в которых базовый сектор экономики составляет добыча и первичная переработка сырья. Поэтому социально-экономическое развитие области в существенной </w:t>
      </w:r>
      <w:r w:rsidR="0021389A" w:rsidRPr="00BF3591">
        <w:rPr>
          <w:rFonts w:ascii="Times New Roman" w:hAnsi="Times New Roman"/>
          <w:sz w:val="24"/>
          <w:szCs w:val="24"/>
        </w:rPr>
        <w:t>степени определяется</w:t>
      </w:r>
      <w:r w:rsidRPr="00BF3591">
        <w:rPr>
          <w:rFonts w:ascii="Times New Roman" w:hAnsi="Times New Roman"/>
          <w:sz w:val="24"/>
          <w:szCs w:val="24"/>
        </w:rPr>
        <w:t xml:space="preserve"> внешними для региона факторами, характеризующими общую динамику социально-экономической ситуации в стране.</w:t>
      </w:r>
    </w:p>
    <w:p w:rsidR="00E45B18"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Предшествующий период характеризовался глобальным финансово-экономическим кризисом 2008-2009 гг. и последующим восстановлением. </w:t>
      </w:r>
    </w:p>
    <w:p w:rsidR="00E45B18"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Российская экономика вследствие высокой зависимости от энерго-сырьевого сектора, накопленных дисбалансов и диспропорций в большей степени, чем экономики других стран, оказалась подвержена воздействию кризисных факторов. </w:t>
      </w:r>
    </w:p>
    <w:p w:rsidR="00944C2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В настоящее время сформировались три вызова экономического развития.</w:t>
      </w:r>
    </w:p>
    <w:p w:rsidR="00944C2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Первый вызов </w:t>
      </w:r>
      <w:r w:rsidR="0021389A" w:rsidRPr="00BF3591">
        <w:rPr>
          <w:rFonts w:ascii="Times New Roman" w:hAnsi="Times New Roman"/>
          <w:sz w:val="24"/>
          <w:szCs w:val="24"/>
          <w:lang w:eastAsia="ru-RU"/>
        </w:rPr>
        <w:t>–</w:t>
      </w:r>
      <w:r w:rsidRPr="00BF3591">
        <w:rPr>
          <w:rFonts w:ascii="Times New Roman" w:hAnsi="Times New Roman"/>
          <w:sz w:val="24"/>
          <w:szCs w:val="24"/>
          <w:lang w:eastAsia="ru-RU"/>
        </w:rPr>
        <w:t xml:space="preserve"> снижение глобального спроса на традиционные сырьевые товары.</w:t>
      </w:r>
    </w:p>
    <w:p w:rsidR="00944C2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Второй вызов </w:t>
      </w:r>
      <w:r w:rsidR="0021389A" w:rsidRPr="00BF3591">
        <w:rPr>
          <w:rFonts w:ascii="Times New Roman" w:hAnsi="Times New Roman"/>
          <w:sz w:val="24"/>
          <w:szCs w:val="24"/>
          <w:lang w:eastAsia="ru-RU"/>
        </w:rPr>
        <w:t>–</w:t>
      </w:r>
      <w:r w:rsidRPr="00BF3591">
        <w:rPr>
          <w:rFonts w:ascii="Times New Roman" w:hAnsi="Times New Roman"/>
          <w:sz w:val="24"/>
          <w:szCs w:val="24"/>
          <w:lang w:eastAsia="ru-RU"/>
        </w:rPr>
        <w:t xml:space="preserve"> геополитическое обострение, которое привело к повышению экономической и политической неопределенности, фактическому закрытию для большинства российских компаний доступа к заемному финансированию на зарубежных рынках, ограничениям на привлечение современных технологий из-за рубежа.</w:t>
      </w:r>
    </w:p>
    <w:p w:rsidR="00944C2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Третий вызов </w:t>
      </w:r>
      <w:r w:rsidR="0021389A" w:rsidRPr="00BF3591">
        <w:rPr>
          <w:rFonts w:ascii="Times New Roman" w:hAnsi="Times New Roman"/>
          <w:sz w:val="24"/>
          <w:szCs w:val="24"/>
          <w:lang w:eastAsia="ru-RU"/>
        </w:rPr>
        <w:t>–</w:t>
      </w:r>
      <w:r w:rsidRPr="00BF3591">
        <w:rPr>
          <w:rFonts w:ascii="Times New Roman" w:hAnsi="Times New Roman"/>
          <w:sz w:val="24"/>
          <w:szCs w:val="24"/>
          <w:lang w:eastAsia="ru-RU"/>
        </w:rPr>
        <w:t xml:space="preserve"> </w:t>
      </w:r>
      <w:r w:rsidR="0021389A" w:rsidRPr="00BF3591">
        <w:rPr>
          <w:rFonts w:ascii="Times New Roman" w:hAnsi="Times New Roman"/>
          <w:sz w:val="24"/>
          <w:szCs w:val="24"/>
          <w:lang w:eastAsia="ru-RU"/>
        </w:rPr>
        <w:t>снижение</w:t>
      </w:r>
      <w:r w:rsidRPr="00BF3591">
        <w:rPr>
          <w:rFonts w:ascii="Times New Roman" w:hAnsi="Times New Roman"/>
          <w:sz w:val="24"/>
          <w:szCs w:val="24"/>
          <w:lang w:eastAsia="ru-RU"/>
        </w:rPr>
        <w:t xml:space="preserve"> численности населения в трудоспособном возрасте на фоне общей стабилизации демографической ситуации.</w:t>
      </w:r>
    </w:p>
    <w:p w:rsidR="00944C2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Помимо перечисленных вызовов, стоящих перед страной в перспективный период, реализация политики в области социально-экономического развития должна учитывать накопленные в экономике структурные проблемы.</w:t>
      </w:r>
    </w:p>
    <w:p w:rsidR="00935C6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Первая проблема </w:t>
      </w:r>
      <w:r w:rsidR="0021389A" w:rsidRPr="00BF3591">
        <w:rPr>
          <w:rFonts w:ascii="Times New Roman" w:hAnsi="Times New Roman"/>
          <w:sz w:val="24"/>
          <w:szCs w:val="24"/>
          <w:lang w:eastAsia="ru-RU"/>
        </w:rPr>
        <w:t>–</w:t>
      </w:r>
      <w:r w:rsidRPr="00BF3591">
        <w:rPr>
          <w:rFonts w:ascii="Times New Roman" w:hAnsi="Times New Roman"/>
          <w:sz w:val="24"/>
          <w:szCs w:val="24"/>
          <w:lang w:eastAsia="ru-RU"/>
        </w:rPr>
        <w:t xml:space="preserve"> накопленные структурные дисбалансы экономического развития. Можно выделить три ключевых дисбаланса экономического развития, значимость которых за последние годы усилилась, </w:t>
      </w:r>
      <w:r w:rsidR="00064D55" w:rsidRPr="00BF3591">
        <w:rPr>
          <w:rFonts w:ascii="Times New Roman" w:hAnsi="Times New Roman"/>
          <w:sz w:val="24"/>
          <w:szCs w:val="24"/>
          <w:lang w:eastAsia="ru-RU"/>
        </w:rPr>
        <w:t>–</w:t>
      </w:r>
      <w:r w:rsidRPr="00BF3591">
        <w:rPr>
          <w:rFonts w:ascii="Times New Roman" w:hAnsi="Times New Roman"/>
          <w:sz w:val="24"/>
          <w:szCs w:val="24"/>
          <w:lang w:eastAsia="ru-RU"/>
        </w:rPr>
        <w:t xml:space="preserve"> это снижение доли инвестиций в структуре ВВП,</w:t>
      </w:r>
      <w:r w:rsidR="0021389A" w:rsidRPr="00BF3591">
        <w:rPr>
          <w:rFonts w:ascii="Times New Roman" w:hAnsi="Times New Roman"/>
          <w:sz w:val="24"/>
          <w:szCs w:val="24"/>
          <w:lang w:eastAsia="ru-RU"/>
        </w:rPr>
        <w:t xml:space="preserve"> рост зависимости экономики от «</w:t>
      </w:r>
      <w:r w:rsidRPr="00BF3591">
        <w:rPr>
          <w:rFonts w:ascii="Times New Roman" w:hAnsi="Times New Roman"/>
          <w:sz w:val="24"/>
          <w:szCs w:val="24"/>
          <w:lang w:eastAsia="ru-RU"/>
        </w:rPr>
        <w:t>нестабильных</w:t>
      </w:r>
      <w:r w:rsidR="0021389A" w:rsidRPr="00BF3591">
        <w:rPr>
          <w:rFonts w:ascii="Times New Roman" w:hAnsi="Times New Roman"/>
          <w:sz w:val="24"/>
          <w:szCs w:val="24"/>
          <w:lang w:eastAsia="ru-RU"/>
        </w:rPr>
        <w:t>»</w:t>
      </w:r>
      <w:r w:rsidRPr="00BF3591">
        <w:rPr>
          <w:rFonts w:ascii="Times New Roman" w:hAnsi="Times New Roman"/>
          <w:sz w:val="24"/>
          <w:szCs w:val="24"/>
          <w:lang w:eastAsia="ru-RU"/>
        </w:rPr>
        <w:t xml:space="preserve"> нефтегазовых доходов, ухудшение качественных и количественных показателей расходов бюджетной системы. </w:t>
      </w:r>
    </w:p>
    <w:p w:rsidR="00935C6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Вторая проблема </w:t>
      </w:r>
      <w:r w:rsidR="0021389A" w:rsidRPr="00BF3591">
        <w:rPr>
          <w:rFonts w:ascii="Times New Roman" w:hAnsi="Times New Roman"/>
          <w:sz w:val="24"/>
          <w:szCs w:val="24"/>
          <w:lang w:eastAsia="ru-RU"/>
        </w:rPr>
        <w:t>–</w:t>
      </w:r>
      <w:r w:rsidRPr="00BF3591">
        <w:rPr>
          <w:rFonts w:ascii="Times New Roman" w:hAnsi="Times New Roman"/>
          <w:sz w:val="24"/>
          <w:szCs w:val="24"/>
          <w:lang w:eastAsia="ru-RU"/>
        </w:rPr>
        <w:t xml:space="preserve"> высокая доля присутствия государства в экономике при низкой эффективности его участия в ней. </w:t>
      </w:r>
    </w:p>
    <w:p w:rsidR="00935C6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Третья проблема </w:t>
      </w:r>
      <w:r w:rsidR="0021389A" w:rsidRPr="00BF3591">
        <w:rPr>
          <w:rFonts w:ascii="Times New Roman" w:hAnsi="Times New Roman"/>
          <w:sz w:val="24"/>
          <w:szCs w:val="24"/>
          <w:lang w:eastAsia="ru-RU"/>
        </w:rPr>
        <w:t>–</w:t>
      </w:r>
      <w:r w:rsidRPr="00BF3591">
        <w:rPr>
          <w:rFonts w:ascii="Times New Roman" w:hAnsi="Times New Roman"/>
          <w:sz w:val="24"/>
          <w:szCs w:val="24"/>
          <w:lang w:eastAsia="ru-RU"/>
        </w:rPr>
        <w:t xml:space="preserve"> отставание от мировых темпов технологического развития. В развитых странах мира активно формируется новая технологическая база долгосрочного роста. </w:t>
      </w:r>
    </w:p>
    <w:p w:rsidR="00944C2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lastRenderedPageBreak/>
        <w:t>Для России ускоренное технологическое развитие в приоритетных областях должно стать одним из ключевых условий решения задачи устойчивого долгосрочного развития, создать «окно возможностей» для использования имеющихся научных и технологических заделов.</w:t>
      </w:r>
    </w:p>
    <w:p w:rsidR="00935C6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Кемеровская область </w:t>
      </w:r>
      <w:r w:rsidR="007A6827" w:rsidRPr="00BF3591">
        <w:rPr>
          <w:rFonts w:ascii="Times New Roman" w:hAnsi="Times New Roman"/>
          <w:sz w:val="24"/>
          <w:szCs w:val="24"/>
          <w:lang w:eastAsia="ru-RU"/>
        </w:rPr>
        <w:t>–</w:t>
      </w:r>
      <w:r w:rsidRPr="00BF3591">
        <w:rPr>
          <w:rFonts w:ascii="Times New Roman" w:hAnsi="Times New Roman"/>
          <w:sz w:val="24"/>
          <w:szCs w:val="24"/>
          <w:lang w:eastAsia="ru-RU"/>
        </w:rPr>
        <w:t xml:space="preserve"> один из крупнейших промышленных центров страны. По объему отгруженной продукции Кемеровская область занимает 14-е место по России и 2-е по Сибирскому федеральному округу. </w:t>
      </w:r>
    </w:p>
    <w:p w:rsidR="00935C6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Наибольшую долю в общем объеме промышленного производства </w:t>
      </w:r>
      <w:r w:rsidR="00FE73EC" w:rsidRPr="00BF3591">
        <w:rPr>
          <w:rFonts w:ascii="Times New Roman" w:hAnsi="Times New Roman"/>
          <w:sz w:val="24"/>
          <w:szCs w:val="24"/>
          <w:lang w:eastAsia="ru-RU"/>
        </w:rPr>
        <w:t xml:space="preserve">Кемеровской области </w:t>
      </w:r>
      <w:r w:rsidRPr="00BF3591">
        <w:rPr>
          <w:rFonts w:ascii="Times New Roman" w:hAnsi="Times New Roman"/>
          <w:sz w:val="24"/>
          <w:szCs w:val="24"/>
          <w:lang w:eastAsia="ru-RU"/>
        </w:rPr>
        <w:t>занимает добыча топливно-энергетических полезных ископаемых – 48</w:t>
      </w:r>
      <w:r w:rsidR="0021389A" w:rsidRPr="00BF3591">
        <w:rPr>
          <w:rFonts w:ascii="Times New Roman" w:hAnsi="Times New Roman"/>
          <w:sz w:val="24"/>
          <w:szCs w:val="24"/>
          <w:lang w:eastAsia="ru-RU"/>
        </w:rPr>
        <w:t xml:space="preserve"> </w:t>
      </w:r>
      <w:r w:rsidRPr="00BF3591">
        <w:rPr>
          <w:rFonts w:ascii="Times New Roman" w:hAnsi="Times New Roman"/>
          <w:sz w:val="24"/>
          <w:szCs w:val="24"/>
          <w:lang w:eastAsia="ru-RU"/>
        </w:rPr>
        <w:t>%, металлургическое производство – 17</w:t>
      </w:r>
      <w:r w:rsidR="0021389A" w:rsidRPr="00BF3591">
        <w:rPr>
          <w:rFonts w:ascii="Times New Roman" w:hAnsi="Times New Roman"/>
          <w:sz w:val="24"/>
          <w:szCs w:val="24"/>
          <w:lang w:eastAsia="ru-RU"/>
        </w:rPr>
        <w:t xml:space="preserve"> </w:t>
      </w:r>
      <w:r w:rsidRPr="00BF3591">
        <w:rPr>
          <w:rFonts w:ascii="Times New Roman" w:hAnsi="Times New Roman"/>
          <w:sz w:val="24"/>
          <w:szCs w:val="24"/>
          <w:lang w:eastAsia="ru-RU"/>
        </w:rPr>
        <w:t>%, производство кокса и нефтепродуктов – 9</w:t>
      </w:r>
      <w:r w:rsidR="0021389A" w:rsidRPr="00BF3591">
        <w:rPr>
          <w:rFonts w:ascii="Times New Roman" w:hAnsi="Times New Roman"/>
          <w:sz w:val="24"/>
          <w:szCs w:val="24"/>
          <w:lang w:eastAsia="ru-RU"/>
        </w:rPr>
        <w:t xml:space="preserve"> </w:t>
      </w:r>
      <w:r w:rsidRPr="00BF3591">
        <w:rPr>
          <w:rFonts w:ascii="Times New Roman" w:hAnsi="Times New Roman"/>
          <w:sz w:val="24"/>
          <w:szCs w:val="24"/>
          <w:lang w:eastAsia="ru-RU"/>
        </w:rPr>
        <w:t xml:space="preserve">%.  </w:t>
      </w:r>
    </w:p>
    <w:p w:rsidR="00944C2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Кузбасс добывает более половины российского угля, производит десятую часть стали и проката черных металлов, 60</w:t>
      </w:r>
      <w:r w:rsidR="0021389A" w:rsidRPr="00BF3591">
        <w:rPr>
          <w:rFonts w:ascii="Times New Roman" w:hAnsi="Times New Roman"/>
          <w:sz w:val="24"/>
          <w:szCs w:val="24"/>
          <w:lang w:eastAsia="ru-RU"/>
        </w:rPr>
        <w:t xml:space="preserve"> </w:t>
      </w:r>
      <w:r w:rsidRPr="00BF3591">
        <w:rPr>
          <w:rFonts w:ascii="Times New Roman" w:hAnsi="Times New Roman"/>
          <w:sz w:val="24"/>
          <w:szCs w:val="24"/>
          <w:lang w:eastAsia="ru-RU"/>
        </w:rPr>
        <w:t>% магистральных и все трамвайные рельсы Российской Федерации.</w:t>
      </w:r>
    </w:p>
    <w:p w:rsidR="00944C2B" w:rsidRPr="00BF3591" w:rsidRDefault="00944C2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Внешние экономические процессы оказали влияние на экономическое развитие муниципального образования </w:t>
      </w:r>
      <w:bookmarkStart w:id="17" w:name="OLE_LINK1"/>
      <w:bookmarkStart w:id="18" w:name="OLE_LINK2"/>
      <w:r w:rsidRPr="00BF3591">
        <w:rPr>
          <w:rFonts w:ascii="Times New Roman" w:hAnsi="Times New Roman"/>
          <w:sz w:val="24"/>
          <w:szCs w:val="24"/>
          <w:lang w:eastAsia="ru-RU"/>
        </w:rPr>
        <w:t>«Новокузнецкий муниципальный район»</w:t>
      </w:r>
      <w:bookmarkEnd w:id="17"/>
      <w:bookmarkEnd w:id="18"/>
      <w:r w:rsidRPr="00BF3591">
        <w:rPr>
          <w:rFonts w:ascii="Times New Roman" w:hAnsi="Times New Roman"/>
          <w:sz w:val="24"/>
          <w:szCs w:val="24"/>
          <w:lang w:eastAsia="ru-RU"/>
        </w:rPr>
        <w:t xml:space="preserve"> и определили его место в экономическом развитии области по отдельным показателям.</w:t>
      </w:r>
    </w:p>
    <w:p w:rsidR="00DC2A78" w:rsidRPr="00BF3591" w:rsidRDefault="00DC2A78" w:rsidP="003042DE">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C452B9" w:rsidP="008663DF">
      <w:pPr>
        <w:widowControl w:val="0"/>
        <w:numPr>
          <w:ilvl w:val="0"/>
          <w:numId w:val="4"/>
        </w:numPr>
        <w:spacing w:after="0" w:line="360" w:lineRule="auto"/>
        <w:ind w:left="0" w:firstLine="709"/>
        <w:contextualSpacing/>
        <w:jc w:val="both"/>
        <w:rPr>
          <w:rFonts w:ascii="Times New Roman" w:hAnsi="Times New Roman"/>
          <w:i/>
          <w:sz w:val="24"/>
          <w:szCs w:val="24"/>
          <w:lang w:eastAsia="ru-RU"/>
        </w:rPr>
      </w:pPr>
      <w:r w:rsidRPr="00BF3591">
        <w:rPr>
          <w:rFonts w:ascii="Times New Roman" w:hAnsi="Times New Roman"/>
          <w:i/>
          <w:sz w:val="24"/>
          <w:szCs w:val="24"/>
          <w:lang w:val="en-US" w:eastAsia="ru-RU"/>
        </w:rPr>
        <w:t> </w:t>
      </w:r>
      <w:r w:rsidR="00944C2B" w:rsidRPr="00BF3591">
        <w:rPr>
          <w:rFonts w:ascii="Times New Roman" w:hAnsi="Times New Roman"/>
          <w:i/>
          <w:sz w:val="24"/>
          <w:szCs w:val="24"/>
          <w:lang w:eastAsia="ru-RU"/>
        </w:rPr>
        <w:t>Развитие малого и среднего предпринимательства.</w:t>
      </w:r>
    </w:p>
    <w:p w:rsidR="001D71C1" w:rsidRPr="00BF3591" w:rsidRDefault="006309DB" w:rsidP="003042DE">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Общее число малых предприятий (без микропредприятий) в Кемеровской области за 2016 год</w:t>
      </w:r>
      <w:r w:rsidR="003D46BA" w:rsidRPr="00BF3591">
        <w:rPr>
          <w:rFonts w:ascii="Times New Roman" w:hAnsi="Times New Roman"/>
          <w:sz w:val="24"/>
          <w:szCs w:val="24"/>
        </w:rPr>
        <w:t xml:space="preserve"> </w:t>
      </w:r>
      <w:r w:rsidRPr="00BF3591">
        <w:rPr>
          <w:rFonts w:ascii="Times New Roman" w:hAnsi="Times New Roman"/>
          <w:sz w:val="24"/>
          <w:szCs w:val="24"/>
        </w:rPr>
        <w:t>составляет 2724 единицы. За 2016 год оборот малых предприятий, по оценке в действующих ценах (без НДС, акциза и других обязательных платежей), составил 160 млрд. рублей. На развитие Кемеровской области малыми предприятиями Кузбасса в 2016 году было направлено более 8 млрд. рублей инвестиций.</w:t>
      </w:r>
    </w:p>
    <w:p w:rsidR="006309DB" w:rsidRPr="00BF3591" w:rsidRDefault="006309DB" w:rsidP="003042DE">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 В 32 муниципальных образованиях наблюдается рост показателя «Число субъектов малого и среднего предпринимательства на 10 тыс. человек населения». Наиболее динамично развивается предпринимательство в муниципальных районах Кемеровской области. Так, в Прокопьевском районе произошел рост значения данного показателя к 201</w:t>
      </w:r>
      <w:r w:rsidR="00071D03" w:rsidRPr="00BF3591">
        <w:rPr>
          <w:rFonts w:ascii="Times New Roman" w:hAnsi="Times New Roman"/>
          <w:sz w:val="24"/>
          <w:szCs w:val="24"/>
        </w:rPr>
        <w:t>5</w:t>
      </w:r>
      <w:r w:rsidRPr="00BF3591">
        <w:rPr>
          <w:rFonts w:ascii="Times New Roman" w:hAnsi="Times New Roman"/>
          <w:sz w:val="24"/>
          <w:szCs w:val="24"/>
        </w:rPr>
        <w:t xml:space="preserve"> году в 2,5 раза, в Юргинском на 52,5 </w:t>
      </w:r>
      <w:r w:rsidR="00071D03" w:rsidRPr="00BF3591">
        <w:rPr>
          <w:rFonts w:ascii="Times New Roman" w:hAnsi="Times New Roman"/>
          <w:sz w:val="24"/>
          <w:szCs w:val="24"/>
        </w:rPr>
        <w:t>%</w:t>
      </w:r>
      <w:r w:rsidRPr="00BF3591">
        <w:rPr>
          <w:rFonts w:ascii="Times New Roman" w:hAnsi="Times New Roman"/>
          <w:sz w:val="24"/>
          <w:szCs w:val="24"/>
        </w:rPr>
        <w:t>, Гурьевском на 43,1</w:t>
      </w:r>
      <w:r w:rsidR="00071D03" w:rsidRPr="00BF3591">
        <w:rPr>
          <w:rFonts w:ascii="Times New Roman" w:hAnsi="Times New Roman"/>
          <w:sz w:val="24"/>
          <w:szCs w:val="24"/>
        </w:rPr>
        <w:t xml:space="preserve"> </w:t>
      </w:r>
      <w:r w:rsidR="00EE5912" w:rsidRPr="00BF3591">
        <w:rPr>
          <w:rFonts w:ascii="Times New Roman" w:hAnsi="Times New Roman"/>
          <w:sz w:val="24"/>
          <w:szCs w:val="24"/>
        </w:rPr>
        <w:t>%</w:t>
      </w:r>
      <w:r w:rsidRPr="00BF3591">
        <w:rPr>
          <w:rFonts w:ascii="Times New Roman" w:hAnsi="Times New Roman"/>
          <w:sz w:val="24"/>
          <w:szCs w:val="24"/>
        </w:rPr>
        <w:t>, Таштагольском на 38,4</w:t>
      </w:r>
      <w:r w:rsidR="00071D03" w:rsidRPr="00BF3591">
        <w:rPr>
          <w:rFonts w:ascii="Times New Roman" w:hAnsi="Times New Roman"/>
          <w:sz w:val="24"/>
          <w:szCs w:val="24"/>
        </w:rPr>
        <w:t xml:space="preserve"> %</w:t>
      </w:r>
      <w:r w:rsidRPr="00BF3591">
        <w:rPr>
          <w:rFonts w:ascii="Times New Roman" w:hAnsi="Times New Roman"/>
          <w:sz w:val="24"/>
          <w:szCs w:val="24"/>
        </w:rPr>
        <w:t xml:space="preserve">. Также рост показателя в городах Ленинске-Кузнецком (на 38,2 </w:t>
      </w:r>
      <w:r w:rsidR="00071D03" w:rsidRPr="00BF3591">
        <w:rPr>
          <w:rFonts w:ascii="Times New Roman" w:hAnsi="Times New Roman"/>
          <w:sz w:val="24"/>
          <w:szCs w:val="24"/>
        </w:rPr>
        <w:t>%</w:t>
      </w:r>
      <w:r w:rsidRPr="00BF3591">
        <w:rPr>
          <w:rFonts w:ascii="Times New Roman" w:hAnsi="Times New Roman"/>
          <w:sz w:val="24"/>
          <w:szCs w:val="24"/>
        </w:rPr>
        <w:t xml:space="preserve"> к 2015 году), Полысаево (на 35,3</w:t>
      </w:r>
      <w:r w:rsidR="00071D03" w:rsidRPr="00BF3591">
        <w:rPr>
          <w:rFonts w:ascii="Times New Roman" w:hAnsi="Times New Roman"/>
          <w:sz w:val="24"/>
          <w:szCs w:val="24"/>
        </w:rPr>
        <w:t xml:space="preserve"> %</w:t>
      </w:r>
      <w:r w:rsidRPr="00BF3591">
        <w:rPr>
          <w:rFonts w:ascii="Times New Roman" w:hAnsi="Times New Roman"/>
          <w:sz w:val="24"/>
          <w:szCs w:val="24"/>
        </w:rPr>
        <w:t>), Калтане (на 28,8</w:t>
      </w:r>
      <w:r w:rsidR="00071D03" w:rsidRPr="00BF3591">
        <w:rPr>
          <w:rFonts w:ascii="Times New Roman" w:hAnsi="Times New Roman"/>
          <w:sz w:val="24"/>
          <w:szCs w:val="24"/>
        </w:rPr>
        <w:t xml:space="preserve"> %</w:t>
      </w:r>
      <w:r w:rsidRPr="00BF3591">
        <w:rPr>
          <w:rFonts w:ascii="Times New Roman" w:hAnsi="Times New Roman"/>
          <w:sz w:val="24"/>
          <w:szCs w:val="24"/>
        </w:rPr>
        <w:t>) и Кемерово (на 27,3</w:t>
      </w:r>
      <w:r w:rsidR="00071D03" w:rsidRPr="00BF3591">
        <w:rPr>
          <w:rFonts w:ascii="Times New Roman" w:hAnsi="Times New Roman"/>
          <w:sz w:val="24"/>
          <w:szCs w:val="24"/>
        </w:rPr>
        <w:t xml:space="preserve"> %</w:t>
      </w:r>
      <w:r w:rsidRPr="00BF3591">
        <w:rPr>
          <w:rFonts w:ascii="Times New Roman" w:hAnsi="Times New Roman"/>
          <w:sz w:val="24"/>
          <w:szCs w:val="24"/>
        </w:rPr>
        <w:t>). Положительная динамика развития достигнута за счет реализации государственных мер поддержки и создания благоприятных для этого условий в регионе.</w:t>
      </w:r>
    </w:p>
    <w:p w:rsidR="00944C2B" w:rsidRPr="00BF3591" w:rsidRDefault="006309DB" w:rsidP="003042DE">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rPr>
        <w:t xml:space="preserve"> </w:t>
      </w:r>
      <w:r w:rsidR="00944C2B" w:rsidRPr="00BF3591">
        <w:rPr>
          <w:rFonts w:ascii="Times New Roman" w:hAnsi="Times New Roman"/>
          <w:sz w:val="24"/>
          <w:szCs w:val="24"/>
          <w:lang w:eastAsia="ru-RU"/>
        </w:rPr>
        <w:t xml:space="preserve">Муниципальное образование «Новокузнецкий муниципальный район» занимает </w:t>
      </w:r>
      <w:r w:rsidRPr="00BF3591">
        <w:rPr>
          <w:rFonts w:ascii="Times New Roman" w:hAnsi="Times New Roman"/>
          <w:sz w:val="24"/>
          <w:szCs w:val="24"/>
          <w:lang w:eastAsia="ru-RU"/>
        </w:rPr>
        <w:t>пятое</w:t>
      </w:r>
      <w:r w:rsidR="00944C2B" w:rsidRPr="00BF3591">
        <w:rPr>
          <w:rFonts w:ascii="Times New Roman" w:hAnsi="Times New Roman"/>
          <w:sz w:val="24"/>
          <w:szCs w:val="24"/>
          <w:lang w:eastAsia="ru-RU"/>
        </w:rPr>
        <w:t xml:space="preserve"> место по данному показателю среди муниципальных образований Кемеровской области.</w:t>
      </w:r>
    </w:p>
    <w:p w:rsidR="00944C2B" w:rsidRPr="00BF3591" w:rsidRDefault="00C452B9" w:rsidP="008663DF">
      <w:pPr>
        <w:widowControl w:val="0"/>
        <w:numPr>
          <w:ilvl w:val="0"/>
          <w:numId w:val="4"/>
        </w:numPr>
        <w:spacing w:after="0" w:line="360" w:lineRule="auto"/>
        <w:ind w:left="0" w:firstLine="709"/>
        <w:contextualSpacing/>
        <w:jc w:val="both"/>
        <w:rPr>
          <w:rFonts w:ascii="Times New Roman" w:hAnsi="Times New Roman"/>
          <w:i/>
          <w:sz w:val="24"/>
          <w:szCs w:val="24"/>
          <w:lang w:eastAsia="ru-RU"/>
        </w:rPr>
      </w:pPr>
      <w:r w:rsidRPr="00BF3591">
        <w:rPr>
          <w:i/>
          <w:sz w:val="24"/>
          <w:szCs w:val="24"/>
          <w:lang w:val="en-US"/>
        </w:rPr>
        <w:lastRenderedPageBreak/>
        <w:t> </w:t>
      </w:r>
      <w:r w:rsidR="00944C2B" w:rsidRPr="00BF3591">
        <w:rPr>
          <w:rFonts w:ascii="Times New Roman" w:hAnsi="Times New Roman"/>
          <w:i/>
          <w:sz w:val="24"/>
          <w:szCs w:val="24"/>
          <w:lang w:eastAsia="ru-RU"/>
        </w:rPr>
        <w:t>Инвестиции.</w:t>
      </w:r>
    </w:p>
    <w:p w:rsidR="006309DB" w:rsidRPr="00BF3591" w:rsidRDefault="006309DB" w:rsidP="006309DB">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Лидером по объему инвестиций в основной капитал, за исключением бюджетных средств, является Прокопьевский муниципальный район, где на 1 жителя приходилось 562,8 тыс. рублей в год. Также лидерами среди муниципальных районов являются Новокузнецкий (363,9 тыс. рублей) и Беловский (259,2</w:t>
      </w:r>
      <w:r w:rsidR="00071D03" w:rsidRPr="00BF3591">
        <w:rPr>
          <w:rFonts w:ascii="Times New Roman" w:hAnsi="Times New Roman"/>
          <w:sz w:val="24"/>
          <w:szCs w:val="24"/>
        </w:rPr>
        <w:t xml:space="preserve"> тыс. рублей</w:t>
      </w:r>
      <w:r w:rsidRPr="00BF3591">
        <w:rPr>
          <w:rFonts w:ascii="Times New Roman" w:hAnsi="Times New Roman"/>
          <w:sz w:val="24"/>
          <w:szCs w:val="24"/>
        </w:rPr>
        <w:t>). Среди городских округов - Краснобродский (101,4</w:t>
      </w:r>
      <w:r w:rsidR="00071D03" w:rsidRPr="00BF3591">
        <w:rPr>
          <w:rFonts w:ascii="Times New Roman" w:hAnsi="Times New Roman"/>
          <w:sz w:val="24"/>
          <w:szCs w:val="24"/>
        </w:rPr>
        <w:t xml:space="preserve"> тыс. рублей</w:t>
      </w:r>
      <w:r w:rsidRPr="00BF3591">
        <w:rPr>
          <w:rFonts w:ascii="Times New Roman" w:hAnsi="Times New Roman"/>
          <w:sz w:val="24"/>
          <w:szCs w:val="24"/>
        </w:rPr>
        <w:t>), Беловский (69,2</w:t>
      </w:r>
      <w:r w:rsidR="00071D03" w:rsidRPr="00BF3591">
        <w:rPr>
          <w:rFonts w:ascii="Times New Roman" w:hAnsi="Times New Roman"/>
          <w:sz w:val="24"/>
          <w:szCs w:val="24"/>
        </w:rPr>
        <w:t xml:space="preserve"> тыс. рублей</w:t>
      </w:r>
      <w:r w:rsidRPr="00BF3591">
        <w:rPr>
          <w:rFonts w:ascii="Times New Roman" w:hAnsi="Times New Roman"/>
          <w:sz w:val="24"/>
          <w:szCs w:val="24"/>
        </w:rPr>
        <w:t>) и Мысковский (64,1</w:t>
      </w:r>
      <w:r w:rsidR="00071D03" w:rsidRPr="00BF3591">
        <w:rPr>
          <w:rFonts w:ascii="Times New Roman" w:hAnsi="Times New Roman"/>
          <w:sz w:val="24"/>
          <w:szCs w:val="24"/>
        </w:rPr>
        <w:t xml:space="preserve"> тыс. рублей</w:t>
      </w:r>
      <w:r w:rsidRPr="00BF3591">
        <w:rPr>
          <w:rFonts w:ascii="Times New Roman" w:hAnsi="Times New Roman"/>
          <w:sz w:val="24"/>
          <w:szCs w:val="24"/>
        </w:rPr>
        <w:t>). Самая низкая инвестиционная активность (7,4 тыс. рублей на одного жителя) зафиксирована в Тайгинском городском округе.</w:t>
      </w:r>
    </w:p>
    <w:p w:rsidR="00DC2A78" w:rsidRPr="00BF3591" w:rsidRDefault="00DC2A78" w:rsidP="006309DB">
      <w:pPr>
        <w:widowControl w:val="0"/>
        <w:spacing w:after="0" w:line="360" w:lineRule="auto"/>
        <w:ind w:firstLine="709"/>
        <w:contextualSpacing/>
        <w:jc w:val="both"/>
        <w:rPr>
          <w:rFonts w:ascii="Times New Roman" w:hAnsi="Times New Roman"/>
          <w:sz w:val="24"/>
          <w:szCs w:val="24"/>
        </w:rPr>
      </w:pPr>
    </w:p>
    <w:p w:rsidR="00944C2B" w:rsidRPr="00BF3591" w:rsidRDefault="00B32203" w:rsidP="00B32203">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rPr>
        <w:t>3.</w:t>
      </w:r>
      <w:r w:rsidR="00C452B9" w:rsidRPr="00BF3591">
        <w:rPr>
          <w:rFonts w:ascii="Times New Roman" w:hAnsi="Times New Roman"/>
          <w:i/>
          <w:sz w:val="24"/>
          <w:szCs w:val="24"/>
          <w:lang w:val="en-US" w:eastAsia="ru-RU"/>
        </w:rPr>
        <w:t> </w:t>
      </w:r>
      <w:r w:rsidR="00F52F26" w:rsidRPr="00BF3591">
        <w:rPr>
          <w:rFonts w:ascii="Times New Roman" w:hAnsi="Times New Roman"/>
          <w:i/>
          <w:sz w:val="24"/>
          <w:szCs w:val="24"/>
          <w:lang w:eastAsia="ru-RU"/>
        </w:rPr>
        <w:t xml:space="preserve"> Заработная плата населения</w:t>
      </w:r>
    </w:p>
    <w:p w:rsidR="001D71C1" w:rsidRPr="00BF3591" w:rsidRDefault="00493B86" w:rsidP="0055035F">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В 2016 году среднемесячная номинальная начисленная заработная плата на одного работающего по Кемеровской области увеличилась к уровню 2015 года на 6,6 </w:t>
      </w:r>
      <w:r w:rsidR="00071D03" w:rsidRPr="00BF3591">
        <w:rPr>
          <w:rFonts w:ascii="Times New Roman" w:hAnsi="Times New Roman"/>
          <w:sz w:val="24"/>
          <w:szCs w:val="24"/>
        </w:rPr>
        <w:t>%</w:t>
      </w:r>
      <w:r w:rsidRPr="00BF3591">
        <w:rPr>
          <w:rFonts w:ascii="Times New Roman" w:hAnsi="Times New Roman"/>
          <w:sz w:val="24"/>
          <w:szCs w:val="24"/>
        </w:rPr>
        <w:t xml:space="preserve"> и составила 30</w:t>
      </w:r>
      <w:r w:rsidR="00C45AE9" w:rsidRPr="00BF3591">
        <w:rPr>
          <w:rFonts w:ascii="Times New Roman" w:hAnsi="Times New Roman"/>
          <w:sz w:val="24"/>
          <w:szCs w:val="24"/>
        </w:rPr>
        <w:t>,</w:t>
      </w:r>
      <w:r w:rsidRPr="00BF3591">
        <w:rPr>
          <w:rFonts w:ascii="Times New Roman" w:hAnsi="Times New Roman"/>
          <w:sz w:val="24"/>
          <w:szCs w:val="24"/>
        </w:rPr>
        <w:t>11</w:t>
      </w:r>
      <w:r w:rsidR="00C45AE9" w:rsidRPr="00BF3591">
        <w:rPr>
          <w:rFonts w:ascii="Times New Roman" w:hAnsi="Times New Roman"/>
          <w:sz w:val="24"/>
          <w:szCs w:val="24"/>
        </w:rPr>
        <w:t xml:space="preserve"> тыс. </w:t>
      </w:r>
      <w:r w:rsidRPr="00BF3591">
        <w:rPr>
          <w:rFonts w:ascii="Times New Roman" w:hAnsi="Times New Roman"/>
          <w:sz w:val="24"/>
          <w:szCs w:val="24"/>
        </w:rPr>
        <w:t>рубл</w:t>
      </w:r>
      <w:r w:rsidR="00C45AE9" w:rsidRPr="00BF3591">
        <w:rPr>
          <w:rFonts w:ascii="Times New Roman" w:hAnsi="Times New Roman"/>
          <w:sz w:val="24"/>
          <w:szCs w:val="24"/>
        </w:rPr>
        <w:t>ей</w:t>
      </w:r>
      <w:r w:rsidR="00F52F26" w:rsidRPr="00BF3591">
        <w:rPr>
          <w:rFonts w:ascii="Times New Roman" w:hAnsi="Times New Roman"/>
          <w:sz w:val="24"/>
          <w:szCs w:val="24"/>
        </w:rPr>
        <w:t>, в том числе по работникам средних и крупных</w:t>
      </w:r>
      <w:r w:rsidR="00071D03" w:rsidRPr="00BF3591">
        <w:rPr>
          <w:rFonts w:ascii="Times New Roman" w:hAnsi="Times New Roman"/>
          <w:sz w:val="24"/>
          <w:szCs w:val="24"/>
        </w:rPr>
        <w:t xml:space="preserve"> предприятий составила 33</w:t>
      </w:r>
      <w:r w:rsidR="00C45AE9" w:rsidRPr="00BF3591">
        <w:rPr>
          <w:rFonts w:ascii="Times New Roman" w:hAnsi="Times New Roman"/>
          <w:sz w:val="24"/>
          <w:szCs w:val="24"/>
        </w:rPr>
        <w:t>,</w:t>
      </w:r>
      <w:r w:rsidR="00071D03" w:rsidRPr="00BF3591">
        <w:rPr>
          <w:rFonts w:ascii="Times New Roman" w:hAnsi="Times New Roman"/>
          <w:sz w:val="24"/>
          <w:szCs w:val="24"/>
        </w:rPr>
        <w:t>72</w:t>
      </w:r>
      <w:r w:rsidR="00C45AE9" w:rsidRPr="00BF3591">
        <w:rPr>
          <w:rFonts w:ascii="Times New Roman" w:hAnsi="Times New Roman"/>
          <w:sz w:val="24"/>
          <w:szCs w:val="24"/>
        </w:rPr>
        <w:t xml:space="preserve"> тыс. </w:t>
      </w:r>
      <w:r w:rsidR="00071D03" w:rsidRPr="00BF3591">
        <w:rPr>
          <w:rFonts w:ascii="Times New Roman" w:hAnsi="Times New Roman"/>
          <w:sz w:val="24"/>
          <w:szCs w:val="24"/>
        </w:rPr>
        <w:t>рубл</w:t>
      </w:r>
      <w:r w:rsidR="00C45AE9" w:rsidRPr="00BF3591">
        <w:rPr>
          <w:rFonts w:ascii="Times New Roman" w:hAnsi="Times New Roman"/>
          <w:sz w:val="24"/>
          <w:szCs w:val="24"/>
        </w:rPr>
        <w:t>ей</w:t>
      </w:r>
      <w:r w:rsidRPr="00BF3591">
        <w:rPr>
          <w:rFonts w:ascii="Times New Roman" w:hAnsi="Times New Roman"/>
          <w:sz w:val="24"/>
          <w:szCs w:val="24"/>
        </w:rPr>
        <w:t>.</w:t>
      </w:r>
    </w:p>
    <w:p w:rsidR="00493B86" w:rsidRPr="00BF3591" w:rsidRDefault="00493B86" w:rsidP="0055035F">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 Рост заработной платы работников крупных и средних предприятий обеспечен в 32 муниципальных образованиях Кузбасса, максимальный зафиксирован в Краснобродском городском округе и Нов</w:t>
      </w:r>
      <w:r w:rsidR="00071D03" w:rsidRPr="00BF3591">
        <w:rPr>
          <w:rFonts w:ascii="Times New Roman" w:hAnsi="Times New Roman"/>
          <w:sz w:val="24"/>
          <w:szCs w:val="24"/>
        </w:rPr>
        <w:t xml:space="preserve">окузнецком муниципальном районе. </w:t>
      </w:r>
      <w:r w:rsidRPr="00BF3591">
        <w:rPr>
          <w:rFonts w:ascii="Times New Roman" w:hAnsi="Times New Roman"/>
          <w:sz w:val="24"/>
          <w:szCs w:val="24"/>
        </w:rPr>
        <w:t>Согласно статистическим данным наиболее высокая заработная плата отмечается у работников Прокопьевского, Новокузнецкого и Беловского муниципальных районов и Междуреченского, Кемеровского, Краснобродского городских округов (свыше 35 тыс. рублей). В 19 муниципальных образованиях среднемесячная номинальная начисленная заработная плата работников крупных и средних предприятий и некоммерческих организаций находится в интервале от 20 тыс. рублей до 30 тыс. рублей. Минимальная заработная плата сложилась в Чебулинском муниципальном районе (19,9 тыс. рублей)</w:t>
      </w:r>
      <w:r w:rsidR="00C45AE9" w:rsidRPr="00BF3591">
        <w:rPr>
          <w:rFonts w:ascii="Times New Roman" w:hAnsi="Times New Roman"/>
          <w:sz w:val="24"/>
          <w:szCs w:val="24"/>
        </w:rPr>
        <w:t>.</w:t>
      </w:r>
      <w:r w:rsidR="00F52F26" w:rsidRPr="00BF3591">
        <w:rPr>
          <w:rFonts w:ascii="Times New Roman" w:hAnsi="Times New Roman"/>
          <w:sz w:val="24"/>
          <w:szCs w:val="24"/>
        </w:rPr>
        <w:t xml:space="preserve"> </w:t>
      </w:r>
    </w:p>
    <w:p w:rsidR="00DC2A78" w:rsidRPr="00BF3591" w:rsidRDefault="00DC2A78" w:rsidP="0055035F">
      <w:pPr>
        <w:widowControl w:val="0"/>
        <w:spacing w:after="0" w:line="360" w:lineRule="auto"/>
        <w:ind w:firstLine="709"/>
        <w:contextualSpacing/>
        <w:jc w:val="both"/>
        <w:rPr>
          <w:rFonts w:ascii="Times New Roman" w:hAnsi="Times New Roman"/>
          <w:sz w:val="24"/>
          <w:szCs w:val="24"/>
        </w:rPr>
      </w:pPr>
    </w:p>
    <w:p w:rsidR="00944C2B" w:rsidRPr="00BF3591" w:rsidRDefault="00493B86" w:rsidP="0055035F">
      <w:pPr>
        <w:widowControl w:val="0"/>
        <w:spacing w:after="0" w:line="360" w:lineRule="auto"/>
        <w:ind w:left="454" w:firstLine="227"/>
        <w:contextualSpacing/>
        <w:jc w:val="both"/>
        <w:rPr>
          <w:rFonts w:ascii="Times New Roman" w:hAnsi="Times New Roman"/>
          <w:i/>
          <w:sz w:val="24"/>
          <w:szCs w:val="24"/>
          <w:lang w:eastAsia="ru-RU"/>
        </w:rPr>
      </w:pPr>
      <w:r w:rsidRPr="00BF3591">
        <w:rPr>
          <w:rFonts w:ascii="Times New Roman" w:hAnsi="Times New Roman"/>
          <w:i/>
          <w:sz w:val="24"/>
          <w:szCs w:val="24"/>
        </w:rPr>
        <w:t>4.</w:t>
      </w:r>
      <w:r w:rsidR="00C452B9" w:rsidRPr="00BF3591">
        <w:rPr>
          <w:rFonts w:ascii="Times New Roman" w:hAnsi="Times New Roman"/>
          <w:i/>
          <w:sz w:val="24"/>
          <w:szCs w:val="24"/>
          <w:lang w:val="en-US" w:eastAsia="ru-RU"/>
        </w:rPr>
        <w:t> </w:t>
      </w:r>
      <w:r w:rsidR="00944C2B" w:rsidRPr="00BF3591">
        <w:rPr>
          <w:rFonts w:ascii="Times New Roman" w:hAnsi="Times New Roman"/>
          <w:i/>
          <w:sz w:val="24"/>
          <w:szCs w:val="24"/>
          <w:lang w:eastAsia="ru-RU"/>
        </w:rPr>
        <w:t>Образование.</w:t>
      </w:r>
    </w:p>
    <w:p w:rsidR="001D71C1" w:rsidRPr="00BF3591" w:rsidRDefault="00493B86" w:rsidP="00493B8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Обеспечение доступности дошкольного образования является приоритетным направлением в образовательной политике, продолжается реализация мероприятий, направленных на развитие сети дошкольных организаций и вариативных форм дошкольного образования. </w:t>
      </w:r>
    </w:p>
    <w:p w:rsidR="00C45AE9" w:rsidRPr="00BF3591" w:rsidRDefault="00493B86" w:rsidP="00493B8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В Кемеровской области</w:t>
      </w:r>
      <w:r w:rsidR="00E90C99" w:rsidRPr="00BF3591">
        <w:rPr>
          <w:rFonts w:ascii="Times New Roman" w:hAnsi="Times New Roman"/>
          <w:sz w:val="24"/>
          <w:szCs w:val="24"/>
        </w:rPr>
        <w:t xml:space="preserve"> по состоянию на 1 января 2017 года</w:t>
      </w:r>
      <w:r w:rsidRPr="00BF3591">
        <w:rPr>
          <w:rFonts w:ascii="Times New Roman" w:hAnsi="Times New Roman"/>
          <w:sz w:val="24"/>
          <w:szCs w:val="24"/>
        </w:rPr>
        <w:t xml:space="preserve"> функционирует 1168 дошкольных организаций, в том числе: 918 муниципальных дошкольных образовательных организаций (из них: в городах – 659, в районах – 259); 5 образовательных организаций для детей дошкольного и младшего школьного возраста (из них: в городах - 2, в районах - 3); </w:t>
      </w:r>
    </w:p>
    <w:p w:rsidR="00493B86" w:rsidRPr="00BF3591" w:rsidRDefault="00493B86" w:rsidP="00C45AE9">
      <w:pPr>
        <w:widowControl w:val="0"/>
        <w:spacing w:after="0" w:line="360" w:lineRule="auto"/>
        <w:contextualSpacing/>
        <w:jc w:val="both"/>
        <w:rPr>
          <w:rFonts w:ascii="Times New Roman" w:hAnsi="Times New Roman"/>
          <w:sz w:val="24"/>
          <w:szCs w:val="24"/>
        </w:rPr>
      </w:pPr>
      <w:r w:rsidRPr="00BF3591">
        <w:rPr>
          <w:rFonts w:ascii="Times New Roman" w:hAnsi="Times New Roman"/>
          <w:sz w:val="24"/>
          <w:szCs w:val="24"/>
        </w:rPr>
        <w:t xml:space="preserve">125 общеобразовательных школ реализуют общеобразовательные программы дошкольного </w:t>
      </w:r>
      <w:r w:rsidRPr="00BF3591">
        <w:rPr>
          <w:rFonts w:ascii="Times New Roman" w:hAnsi="Times New Roman"/>
          <w:sz w:val="24"/>
          <w:szCs w:val="24"/>
        </w:rPr>
        <w:lastRenderedPageBreak/>
        <w:t>образования (из них: в городах - 19, в районах - 106); 13 частных детских садов, имеющих лицензию на право осуществления образовательной деятельности (из них: в городах - 9, в районах - 4). Благодаря целенаправленной работе в Кузбассе очередность в дошкольные организации детей в возрасте от 3 до 7 лет ликвидирована во всех территориях.</w:t>
      </w:r>
    </w:p>
    <w:p w:rsidR="00493B86" w:rsidRPr="00BF3591" w:rsidRDefault="00493B86" w:rsidP="00493B86">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За 2016 год самый высокий рост доли муниципальных общеобразовательных организаций, соответствующих современным требованиям обучения, отмечен в Яшкинском муниципальном районе (на 29 </w:t>
      </w:r>
      <w:r w:rsidR="00C45AE9" w:rsidRPr="00BF3591">
        <w:rPr>
          <w:rFonts w:ascii="Times New Roman" w:hAnsi="Times New Roman"/>
          <w:sz w:val="24"/>
          <w:szCs w:val="24"/>
        </w:rPr>
        <w:t>%</w:t>
      </w:r>
      <w:r w:rsidRPr="00BF3591">
        <w:rPr>
          <w:rFonts w:ascii="Times New Roman" w:hAnsi="Times New Roman"/>
          <w:sz w:val="24"/>
          <w:szCs w:val="24"/>
        </w:rPr>
        <w:t xml:space="preserve">), значение показателя достигло 81,3 </w:t>
      </w:r>
      <w:r w:rsidR="00C45AE9" w:rsidRPr="00BF3591">
        <w:rPr>
          <w:rFonts w:ascii="Times New Roman" w:hAnsi="Times New Roman"/>
          <w:sz w:val="24"/>
          <w:szCs w:val="24"/>
        </w:rPr>
        <w:t>%</w:t>
      </w:r>
      <w:r w:rsidRPr="00BF3591">
        <w:rPr>
          <w:rFonts w:ascii="Times New Roman" w:hAnsi="Times New Roman"/>
          <w:sz w:val="24"/>
          <w:szCs w:val="24"/>
        </w:rPr>
        <w:t xml:space="preserve">. Следует отметить рост данного показателя на 25 </w:t>
      </w:r>
      <w:r w:rsidR="00C45AE9" w:rsidRPr="00BF3591">
        <w:rPr>
          <w:rFonts w:ascii="Times New Roman" w:hAnsi="Times New Roman"/>
          <w:sz w:val="24"/>
          <w:szCs w:val="24"/>
        </w:rPr>
        <w:t>%</w:t>
      </w:r>
      <w:r w:rsidRPr="00BF3591">
        <w:rPr>
          <w:rFonts w:ascii="Times New Roman" w:hAnsi="Times New Roman"/>
          <w:sz w:val="24"/>
          <w:szCs w:val="24"/>
        </w:rPr>
        <w:t xml:space="preserve"> в Крапивинском муниципальном районе, где он достиг максимального уровня</w:t>
      </w:r>
      <w:r w:rsidR="00647D67" w:rsidRPr="00BF3591">
        <w:rPr>
          <w:rFonts w:ascii="Times New Roman" w:hAnsi="Times New Roman"/>
          <w:sz w:val="24"/>
          <w:szCs w:val="24"/>
        </w:rPr>
        <w:t>.</w:t>
      </w:r>
    </w:p>
    <w:p w:rsidR="00DC2A78" w:rsidRPr="00BF3591" w:rsidRDefault="00DC2A78" w:rsidP="00493B86">
      <w:pPr>
        <w:widowControl w:val="0"/>
        <w:spacing w:after="0" w:line="360" w:lineRule="auto"/>
        <w:ind w:firstLine="709"/>
        <w:contextualSpacing/>
        <w:jc w:val="both"/>
        <w:rPr>
          <w:rFonts w:ascii="Times New Roman" w:hAnsi="Times New Roman"/>
          <w:sz w:val="24"/>
          <w:szCs w:val="24"/>
        </w:rPr>
      </w:pPr>
    </w:p>
    <w:p w:rsidR="00944C2B" w:rsidRPr="00BF3591" w:rsidRDefault="00493B86" w:rsidP="00493B86">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rPr>
        <w:t>5.</w:t>
      </w:r>
      <w:r w:rsidR="00C452B9" w:rsidRPr="00BF3591">
        <w:rPr>
          <w:rFonts w:ascii="Times New Roman" w:hAnsi="Times New Roman"/>
          <w:i/>
          <w:sz w:val="24"/>
          <w:szCs w:val="24"/>
          <w:lang w:val="en-US" w:eastAsia="ru-RU"/>
        </w:rPr>
        <w:t> </w:t>
      </w:r>
      <w:r w:rsidR="00944C2B" w:rsidRPr="00BF3591">
        <w:rPr>
          <w:rFonts w:ascii="Times New Roman" w:hAnsi="Times New Roman"/>
          <w:i/>
          <w:sz w:val="24"/>
          <w:szCs w:val="24"/>
          <w:lang w:eastAsia="ru-RU"/>
        </w:rPr>
        <w:t>Культура и спорт.</w:t>
      </w:r>
    </w:p>
    <w:p w:rsidR="00C45AE9" w:rsidRPr="00BF3591" w:rsidRDefault="00647D67" w:rsidP="003042DE">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Уровень фактической обеспеченности учреждениями культуры по городским округам и муниципальным районам Кемеровской области в 2016 году составил: клубами и учреждениями клубного типа - от 70 до 577 </w:t>
      </w:r>
      <w:r w:rsidR="00C45AE9" w:rsidRPr="00BF3591">
        <w:rPr>
          <w:rFonts w:ascii="Times New Roman" w:hAnsi="Times New Roman"/>
          <w:sz w:val="24"/>
          <w:szCs w:val="24"/>
        </w:rPr>
        <w:t>%; библиотеками - от 38 до 256 %</w:t>
      </w:r>
      <w:r w:rsidRPr="00BF3591">
        <w:rPr>
          <w:rFonts w:ascii="Times New Roman" w:hAnsi="Times New Roman"/>
          <w:sz w:val="24"/>
          <w:szCs w:val="24"/>
        </w:rPr>
        <w:t xml:space="preserve">; парками культуры и отдыха – от 0 до 106 </w:t>
      </w:r>
      <w:r w:rsidR="00C45AE9" w:rsidRPr="00BF3591">
        <w:rPr>
          <w:rFonts w:ascii="Times New Roman" w:hAnsi="Times New Roman"/>
          <w:sz w:val="24"/>
          <w:szCs w:val="24"/>
        </w:rPr>
        <w:t xml:space="preserve">%. </w:t>
      </w:r>
    </w:p>
    <w:p w:rsidR="00935C6B" w:rsidRPr="00BF3591" w:rsidRDefault="00C45AE9" w:rsidP="003042DE">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В</w:t>
      </w:r>
      <w:r w:rsidR="00944C2B" w:rsidRPr="00BF3591">
        <w:rPr>
          <w:rFonts w:ascii="Times New Roman" w:hAnsi="Times New Roman"/>
          <w:sz w:val="24"/>
          <w:szCs w:val="24"/>
        </w:rPr>
        <w:t xml:space="preserve"> Кемеровской области ведется большая работа по развитию массового физкультурно-спортивного движения.</w:t>
      </w:r>
      <w:r w:rsidRPr="00BF3591">
        <w:rPr>
          <w:rFonts w:ascii="Times New Roman" w:hAnsi="Times New Roman"/>
          <w:sz w:val="24"/>
          <w:szCs w:val="24"/>
        </w:rPr>
        <w:t xml:space="preserve"> </w:t>
      </w:r>
      <w:r w:rsidR="00944C2B" w:rsidRPr="00BF3591">
        <w:rPr>
          <w:rFonts w:ascii="Times New Roman" w:hAnsi="Times New Roman"/>
          <w:sz w:val="24"/>
          <w:szCs w:val="24"/>
        </w:rPr>
        <w:t xml:space="preserve">Ежегодно увеличивается количество физкультурных и спортивных мероприятий, проведение которых является одним из важнейших факторов привлечения населения к регулярным занятиям физической культурой и спортом. </w:t>
      </w:r>
    </w:p>
    <w:p w:rsidR="00935C6B" w:rsidRPr="00BF3591" w:rsidRDefault="00944C2B" w:rsidP="003042DE">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Осуществляемая физкультурно-оздоровительная и воспитательная работа среди детей, подростков и молодежи по месту жительства направлена на укрепление здоровья, физического и нравственного развития, профилактику безнадзорности, правонарушений, наркомании и алкоголизма. </w:t>
      </w:r>
    </w:p>
    <w:p w:rsidR="007A6827" w:rsidRPr="00BF3591" w:rsidRDefault="00944C2B" w:rsidP="003042DE">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Численность занимающихся физкультурой и спортом в Кузбассе в 201</w:t>
      </w:r>
      <w:r w:rsidR="0064754F" w:rsidRPr="00BF3591">
        <w:rPr>
          <w:rFonts w:ascii="Times New Roman" w:hAnsi="Times New Roman"/>
          <w:sz w:val="24"/>
          <w:szCs w:val="24"/>
        </w:rPr>
        <w:t>6</w:t>
      </w:r>
      <w:r w:rsidRPr="00BF3591">
        <w:rPr>
          <w:rFonts w:ascii="Times New Roman" w:hAnsi="Times New Roman"/>
          <w:sz w:val="24"/>
          <w:szCs w:val="24"/>
        </w:rPr>
        <w:t xml:space="preserve"> году выросла более чем на 55 тыс. человек. </w:t>
      </w:r>
    </w:p>
    <w:p w:rsidR="001D71C1" w:rsidRPr="00BF3591" w:rsidRDefault="00944C2B" w:rsidP="00935C6B">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Ежегодно приобретается спортивно-технологическое оборудование, инвентарь и экипировка для спортивных организаций, осуществляющих подготовку спортивного резерва для сборных команд Российской Федерации по базовым олимпийским и паралимпийским видам спорта.</w:t>
      </w:r>
    </w:p>
    <w:p w:rsidR="00935C6B" w:rsidRPr="00BF3591" w:rsidRDefault="00944C2B" w:rsidP="00935C6B">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 Количество спортивных сооружений в 201</w:t>
      </w:r>
      <w:r w:rsidR="00647D67" w:rsidRPr="00BF3591">
        <w:rPr>
          <w:rFonts w:ascii="Times New Roman" w:hAnsi="Times New Roman"/>
          <w:sz w:val="24"/>
          <w:szCs w:val="24"/>
        </w:rPr>
        <w:t>6</w:t>
      </w:r>
      <w:r w:rsidRPr="00BF3591">
        <w:rPr>
          <w:rFonts w:ascii="Times New Roman" w:hAnsi="Times New Roman"/>
          <w:sz w:val="24"/>
          <w:szCs w:val="24"/>
        </w:rPr>
        <w:t xml:space="preserve"> году возросло на 66 единиц за счет выявления ранее не учтенных спортивных сооружений в рамках проведения инвентаризации паспортов спортивных сооружений и ввода в эксплуатацию новых сооружений. </w:t>
      </w:r>
    </w:p>
    <w:p w:rsidR="000E3F79" w:rsidRPr="00BF3591" w:rsidRDefault="00944C2B" w:rsidP="00284E56">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Проведенный анализ позволил выделить ряд внешних факторов, которые оказывают положительное влияние на развитие муниципального образования. </w:t>
      </w:r>
    </w:p>
    <w:p w:rsidR="00944C2B" w:rsidRPr="00BF3591" w:rsidRDefault="00944C2B" w:rsidP="003042DE">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lang w:eastAsia="ru-RU"/>
        </w:rPr>
        <w:t>К ним можно отнести следующие:</w:t>
      </w:r>
    </w:p>
    <w:p w:rsidR="00944C2B" w:rsidRPr="00BF3591" w:rsidRDefault="00944C2B" w:rsidP="00C452B9">
      <w:pPr>
        <w:widowControl w:val="0"/>
        <w:numPr>
          <w:ilvl w:val="0"/>
          <w:numId w:val="85"/>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lastRenderedPageBreak/>
        <w:t>реализация на территории района приоритетных национальных проектов;</w:t>
      </w:r>
    </w:p>
    <w:p w:rsidR="00944C2B" w:rsidRPr="00BF3591" w:rsidRDefault="00944C2B" w:rsidP="00C452B9">
      <w:pPr>
        <w:widowControl w:val="0"/>
        <w:numPr>
          <w:ilvl w:val="0"/>
          <w:numId w:val="85"/>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привлечение в муниципальное образование стратегических инвесторов;</w:t>
      </w:r>
    </w:p>
    <w:p w:rsidR="00944C2B" w:rsidRPr="00BF3591" w:rsidRDefault="00944C2B" w:rsidP="00C452B9">
      <w:pPr>
        <w:widowControl w:val="0"/>
        <w:numPr>
          <w:ilvl w:val="0"/>
          <w:numId w:val="85"/>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развитие сельскохозяйственных предприятий и организаций малого бизнеса;</w:t>
      </w:r>
    </w:p>
    <w:p w:rsidR="00944C2B" w:rsidRPr="00BF3591" w:rsidRDefault="00944C2B" w:rsidP="00C452B9">
      <w:pPr>
        <w:widowControl w:val="0"/>
        <w:numPr>
          <w:ilvl w:val="0"/>
          <w:numId w:val="85"/>
        </w:numPr>
        <w:spacing w:after="0" w:line="360" w:lineRule="auto"/>
        <w:ind w:left="0" w:firstLine="709"/>
        <w:contextualSpacing/>
        <w:jc w:val="both"/>
        <w:rPr>
          <w:rFonts w:ascii="Times New Roman" w:hAnsi="Times New Roman"/>
          <w:sz w:val="24"/>
          <w:szCs w:val="24"/>
        </w:rPr>
      </w:pPr>
      <w:r w:rsidRPr="00BF3591">
        <w:rPr>
          <w:rFonts w:ascii="Times New Roman" w:hAnsi="Times New Roman"/>
          <w:sz w:val="24"/>
          <w:szCs w:val="24"/>
        </w:rPr>
        <w:t xml:space="preserve">рост популярности </w:t>
      </w:r>
      <w:r w:rsidR="00B32203" w:rsidRPr="00BF3591">
        <w:rPr>
          <w:rFonts w:ascii="Times New Roman" w:hAnsi="Times New Roman"/>
          <w:sz w:val="24"/>
          <w:szCs w:val="24"/>
        </w:rPr>
        <w:t>у горожан активных видов отдыха.</w:t>
      </w:r>
    </w:p>
    <w:p w:rsidR="0064754F" w:rsidRPr="00BF3591" w:rsidRDefault="0064754F" w:rsidP="0064754F">
      <w:pPr>
        <w:widowControl w:val="0"/>
        <w:spacing w:after="0" w:line="360" w:lineRule="auto"/>
        <w:ind w:left="709"/>
        <w:contextualSpacing/>
        <w:jc w:val="both"/>
        <w:rPr>
          <w:rFonts w:ascii="Times New Roman" w:hAnsi="Times New Roman"/>
          <w:sz w:val="24"/>
          <w:szCs w:val="24"/>
        </w:rPr>
      </w:pPr>
    </w:p>
    <w:p w:rsidR="001D72CD" w:rsidRDefault="00944C2B" w:rsidP="001D72CD">
      <w:pPr>
        <w:pStyle w:val="113"/>
        <w:jc w:val="center"/>
        <w:rPr>
          <w:lang w:val="ru-RU"/>
        </w:rPr>
      </w:pPr>
      <w:bookmarkStart w:id="19" w:name="_Toc501999153"/>
      <w:r w:rsidRPr="00BF3591">
        <w:t xml:space="preserve">3.2. Формирование основных выводов в соответствии </w:t>
      </w:r>
    </w:p>
    <w:p w:rsidR="00944C2B" w:rsidRPr="001D72CD" w:rsidRDefault="00944C2B" w:rsidP="001D72CD">
      <w:pPr>
        <w:pStyle w:val="113"/>
        <w:jc w:val="center"/>
        <w:rPr>
          <w:lang w:val="ru-RU"/>
        </w:rPr>
      </w:pPr>
      <w:r w:rsidRPr="00BF3591">
        <w:t>с принципами SWOT-анализа</w:t>
      </w:r>
      <w:bookmarkEnd w:id="19"/>
    </w:p>
    <w:p w:rsidR="00C00257" w:rsidRPr="00BF3591" w:rsidRDefault="00C00257" w:rsidP="00583937">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B22392" w:rsidP="00583937">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Анализ внешней и внутренней среды позволил выявить </w:t>
      </w:r>
      <w:r w:rsidR="002C7099" w:rsidRPr="00BF3591">
        <w:rPr>
          <w:rFonts w:ascii="Times New Roman" w:hAnsi="Times New Roman"/>
          <w:sz w:val="24"/>
          <w:szCs w:val="24"/>
          <w:lang w:eastAsia="ru-RU"/>
        </w:rPr>
        <w:t xml:space="preserve">сильные и слабые стороны факторов социально-экономического развития муниципального образования «Новокузнецкий муниципальный район». Сравнительными преимуществами выступают значительные природные ресурсы, </w:t>
      </w:r>
      <w:r w:rsidR="00647D67" w:rsidRPr="00BF3591">
        <w:rPr>
          <w:rFonts w:ascii="Times New Roman" w:hAnsi="Times New Roman"/>
          <w:sz w:val="24"/>
          <w:szCs w:val="24"/>
          <w:lang w:eastAsia="ru-RU"/>
        </w:rPr>
        <w:t>р</w:t>
      </w:r>
      <w:r w:rsidR="002C7099" w:rsidRPr="00BF3591">
        <w:rPr>
          <w:rFonts w:ascii="Times New Roman" w:hAnsi="Times New Roman"/>
          <w:sz w:val="24"/>
          <w:szCs w:val="24"/>
          <w:lang w:eastAsia="ru-RU"/>
        </w:rPr>
        <w:t>ост экономических показателей угольной промышленности</w:t>
      </w:r>
      <w:r w:rsidR="00C00257" w:rsidRPr="00BF3591">
        <w:rPr>
          <w:rFonts w:ascii="Times New Roman" w:hAnsi="Times New Roman"/>
          <w:sz w:val="24"/>
          <w:szCs w:val="24"/>
          <w:lang w:eastAsia="ru-RU"/>
        </w:rPr>
        <w:t xml:space="preserve"> и сельского хозяйства, стабильная экономическая позиция малого бизнеса, ресурсы рекреации и туризма</w:t>
      </w:r>
      <w:r w:rsidR="001D71C1" w:rsidRPr="00BF3591">
        <w:rPr>
          <w:rFonts w:ascii="Times New Roman" w:hAnsi="Times New Roman"/>
          <w:sz w:val="24"/>
          <w:szCs w:val="24"/>
          <w:lang w:eastAsia="ru-RU"/>
        </w:rPr>
        <w:t>, транспортная доступность, промышленная специализация и кооперация, значительные особо охраняемые территории</w:t>
      </w:r>
      <w:r w:rsidR="00C00257" w:rsidRPr="00BF3591">
        <w:rPr>
          <w:rFonts w:ascii="Times New Roman" w:hAnsi="Times New Roman"/>
          <w:sz w:val="24"/>
          <w:szCs w:val="24"/>
          <w:lang w:eastAsia="ru-RU"/>
        </w:rPr>
        <w:t>. Слабыми сторонами являются низкая дифференциация отраслей промышленности и сельского хозяйства, изношенная транспортная и жилищно – коммунальная инфраструктура,</w:t>
      </w:r>
      <w:r w:rsidR="001D71C1" w:rsidRPr="00BF3591">
        <w:rPr>
          <w:rFonts w:ascii="Times New Roman" w:hAnsi="Times New Roman"/>
          <w:sz w:val="24"/>
          <w:szCs w:val="24"/>
          <w:lang w:eastAsia="ru-RU"/>
        </w:rPr>
        <w:t xml:space="preserve"> высокий процент ветхого жилья,</w:t>
      </w:r>
      <w:r w:rsidR="00C00257" w:rsidRPr="00BF3591">
        <w:rPr>
          <w:rFonts w:ascii="Times New Roman" w:hAnsi="Times New Roman"/>
          <w:sz w:val="24"/>
          <w:szCs w:val="24"/>
          <w:lang w:eastAsia="ru-RU"/>
        </w:rPr>
        <w:t xml:space="preserve"> снижение численности населения</w:t>
      </w:r>
      <w:r w:rsidR="001D71C1" w:rsidRPr="00BF3591">
        <w:rPr>
          <w:rFonts w:ascii="Times New Roman" w:hAnsi="Times New Roman"/>
          <w:sz w:val="24"/>
          <w:szCs w:val="24"/>
          <w:lang w:eastAsia="ru-RU"/>
        </w:rPr>
        <w:t>, низкая заработная плата</w:t>
      </w:r>
      <w:r w:rsidR="00C00257" w:rsidRPr="00BF3591">
        <w:rPr>
          <w:rFonts w:ascii="Times New Roman" w:hAnsi="Times New Roman"/>
          <w:sz w:val="24"/>
          <w:szCs w:val="24"/>
          <w:lang w:eastAsia="ru-RU"/>
        </w:rPr>
        <w:t xml:space="preserve"> и значимые экологические проблемы.</w:t>
      </w:r>
      <w:r w:rsidR="0040017B" w:rsidRPr="00BF3591">
        <w:rPr>
          <w:rFonts w:ascii="Times New Roman" w:hAnsi="Times New Roman"/>
          <w:sz w:val="24"/>
          <w:szCs w:val="24"/>
          <w:lang w:eastAsia="ru-RU"/>
        </w:rPr>
        <w:t xml:space="preserve"> </w:t>
      </w:r>
    </w:p>
    <w:p w:rsidR="007A6827" w:rsidRPr="00BF3591" w:rsidRDefault="007A6827" w:rsidP="007A6827">
      <w:pPr>
        <w:widowControl w:val="0"/>
        <w:spacing w:after="0" w:line="360" w:lineRule="auto"/>
        <w:ind w:firstLine="709"/>
        <w:contextualSpacing/>
        <w:jc w:val="both"/>
        <w:rPr>
          <w:rFonts w:ascii="Times New Roman" w:hAnsi="Times New Roman"/>
          <w:sz w:val="24"/>
          <w:szCs w:val="24"/>
          <w:lang w:eastAsia="ru-RU"/>
        </w:rPr>
      </w:pPr>
      <w:bookmarkStart w:id="20" w:name="_Toc148721809"/>
      <w:r w:rsidRPr="00BF3591">
        <w:rPr>
          <w:rFonts w:ascii="Times New Roman" w:hAnsi="Times New Roman"/>
          <w:sz w:val="24"/>
          <w:szCs w:val="24"/>
          <w:lang w:eastAsia="ru-RU"/>
        </w:rPr>
        <w:t xml:space="preserve">Итоги анализа внутренней среды </w:t>
      </w:r>
      <w:r w:rsidR="00B32203" w:rsidRPr="00BF3591">
        <w:rPr>
          <w:rFonts w:ascii="Times New Roman" w:hAnsi="Times New Roman"/>
          <w:sz w:val="24"/>
          <w:szCs w:val="24"/>
          <w:lang w:eastAsia="ru-RU"/>
        </w:rPr>
        <w:t>Новокузнецкого муниципального района</w:t>
      </w:r>
      <w:r w:rsidR="00260BF8" w:rsidRPr="00BF3591">
        <w:rPr>
          <w:rFonts w:ascii="Times New Roman" w:hAnsi="Times New Roman"/>
          <w:sz w:val="24"/>
          <w:szCs w:val="24"/>
          <w:lang w:eastAsia="ru-RU"/>
        </w:rPr>
        <w:t xml:space="preserve"> схематично представлены на р</w:t>
      </w:r>
      <w:r w:rsidRPr="00BF3591">
        <w:rPr>
          <w:rFonts w:ascii="Times New Roman" w:hAnsi="Times New Roman"/>
          <w:sz w:val="24"/>
          <w:szCs w:val="24"/>
          <w:lang w:eastAsia="ru-RU"/>
        </w:rPr>
        <w:t xml:space="preserve">исунке </w:t>
      </w:r>
      <w:r w:rsidR="00E16086" w:rsidRPr="00BF3591">
        <w:rPr>
          <w:rFonts w:ascii="Times New Roman" w:hAnsi="Times New Roman"/>
          <w:sz w:val="24"/>
          <w:szCs w:val="24"/>
          <w:lang w:eastAsia="ru-RU"/>
        </w:rPr>
        <w:t>8</w:t>
      </w:r>
      <w:r w:rsidRPr="00BF3591">
        <w:rPr>
          <w:rFonts w:ascii="Times New Roman" w:hAnsi="Times New Roman"/>
          <w:sz w:val="24"/>
          <w:szCs w:val="24"/>
          <w:lang w:eastAsia="ru-RU"/>
        </w:rPr>
        <w:t>.</w:t>
      </w:r>
    </w:p>
    <w:p w:rsidR="001D71C1" w:rsidRPr="00BF3591" w:rsidRDefault="001D71C1" w:rsidP="001D71C1">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Результаты анализа сложившегося положения дел в экономике Новокузнецкого муниципального района представляется целесообразным обобщить и структурировать с использованием системных возможностей SWOT-анализа (таблицы </w:t>
      </w:r>
      <w:r w:rsidR="00794E68" w:rsidRPr="00BF3591">
        <w:rPr>
          <w:rFonts w:ascii="Times New Roman" w:hAnsi="Times New Roman"/>
          <w:sz w:val="24"/>
          <w:szCs w:val="24"/>
          <w:lang w:eastAsia="ru-RU"/>
        </w:rPr>
        <w:t>8</w:t>
      </w:r>
      <w:r w:rsidRPr="00BF3591">
        <w:rPr>
          <w:rFonts w:ascii="Times New Roman" w:hAnsi="Times New Roman"/>
          <w:sz w:val="24"/>
          <w:szCs w:val="24"/>
          <w:lang w:eastAsia="ru-RU"/>
        </w:rPr>
        <w:t xml:space="preserve"> и </w:t>
      </w:r>
      <w:r w:rsidR="00794E68" w:rsidRPr="00BF3591">
        <w:rPr>
          <w:rFonts w:ascii="Times New Roman" w:hAnsi="Times New Roman"/>
          <w:sz w:val="24"/>
          <w:szCs w:val="24"/>
          <w:lang w:eastAsia="ru-RU"/>
        </w:rPr>
        <w:t>9</w:t>
      </w:r>
      <w:r w:rsidRPr="00BF3591">
        <w:rPr>
          <w:rFonts w:ascii="Times New Roman" w:hAnsi="Times New Roman"/>
          <w:sz w:val="24"/>
          <w:szCs w:val="24"/>
          <w:lang w:eastAsia="ru-RU"/>
        </w:rPr>
        <w:t>).</w:t>
      </w:r>
    </w:p>
    <w:p w:rsidR="001D71C1" w:rsidRPr="00BF3591" w:rsidRDefault="001D71C1" w:rsidP="001D71C1">
      <w:pPr>
        <w:widowControl w:val="0"/>
        <w:spacing w:after="0" w:line="360" w:lineRule="auto"/>
        <w:ind w:firstLine="709"/>
        <w:contextualSpacing/>
        <w:jc w:val="both"/>
        <w:rPr>
          <w:rFonts w:ascii="Times New Roman" w:hAnsi="Times New Roman"/>
          <w:sz w:val="24"/>
          <w:szCs w:val="24"/>
          <w:lang w:eastAsia="ru-RU"/>
        </w:rPr>
      </w:pPr>
    </w:p>
    <w:p w:rsidR="007A6827" w:rsidRPr="00BF3591" w:rsidRDefault="007A6827" w:rsidP="007A6827">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A8126B" w:rsidP="00944C2B">
      <w:pPr>
        <w:spacing w:after="0" w:line="360" w:lineRule="auto"/>
        <w:rPr>
          <w:rFonts w:ascii="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extent cx="7219950" cy="7115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19950" cy="7115175"/>
                    </a:xfrm>
                    <a:prstGeom prst="rect">
                      <a:avLst/>
                    </a:prstGeom>
                    <a:noFill/>
                    <a:ln>
                      <a:noFill/>
                    </a:ln>
                  </pic:spPr>
                </pic:pic>
              </a:graphicData>
            </a:graphic>
          </wp:inline>
        </w:drawing>
      </w:r>
    </w:p>
    <w:p w:rsidR="007A6827" w:rsidRPr="00BF3591" w:rsidRDefault="007A6827" w:rsidP="007A6827">
      <w:pPr>
        <w:spacing w:after="0" w:line="360" w:lineRule="auto"/>
        <w:jc w:val="center"/>
        <w:rPr>
          <w:rFonts w:ascii="Times New Roman" w:hAnsi="Times New Roman"/>
          <w:sz w:val="24"/>
          <w:szCs w:val="24"/>
          <w:lang w:eastAsia="ru-RU"/>
        </w:rPr>
      </w:pPr>
      <w:r w:rsidRPr="00BF3591">
        <w:rPr>
          <w:rFonts w:ascii="Times New Roman" w:hAnsi="Times New Roman"/>
          <w:sz w:val="24"/>
          <w:szCs w:val="24"/>
          <w:lang w:eastAsia="ru-RU"/>
        </w:rPr>
        <w:t xml:space="preserve">Рисунок </w:t>
      </w:r>
      <w:r w:rsidR="00E16086" w:rsidRPr="00BF3591">
        <w:rPr>
          <w:rFonts w:ascii="Times New Roman" w:hAnsi="Times New Roman"/>
          <w:sz w:val="24"/>
          <w:szCs w:val="24"/>
          <w:lang w:eastAsia="ru-RU"/>
        </w:rPr>
        <w:t>8</w:t>
      </w:r>
      <w:r w:rsidRPr="00BF3591">
        <w:rPr>
          <w:rFonts w:ascii="Times New Roman" w:hAnsi="Times New Roman"/>
          <w:sz w:val="24"/>
          <w:szCs w:val="24"/>
          <w:lang w:eastAsia="ru-RU"/>
        </w:rPr>
        <w:t xml:space="preserve"> – Итоги анализа внутренней среды муниципального образования «Новокузнецкий муниципальный район»</w:t>
      </w:r>
    </w:p>
    <w:p w:rsidR="00935C6B" w:rsidRPr="00BF3591" w:rsidRDefault="006F0CB4" w:rsidP="00935C6B">
      <w:pPr>
        <w:widowControl w:val="0"/>
        <w:spacing w:after="0" w:line="360" w:lineRule="auto"/>
        <w:contextualSpacing/>
        <w:jc w:val="both"/>
        <w:rPr>
          <w:rFonts w:ascii="Times New Roman" w:hAnsi="Times New Roman"/>
          <w:sz w:val="24"/>
          <w:szCs w:val="24"/>
          <w:lang w:eastAsia="ru-RU"/>
        </w:rPr>
      </w:pPr>
      <w:r w:rsidRPr="00BF3591">
        <w:rPr>
          <w:rFonts w:ascii="Times New Roman" w:hAnsi="Times New Roman"/>
          <w:sz w:val="24"/>
          <w:szCs w:val="24"/>
          <w:lang w:eastAsia="ru-RU"/>
        </w:rPr>
        <w:br w:type="page"/>
      </w:r>
      <w:r w:rsidR="00935C6B" w:rsidRPr="00BF3591">
        <w:rPr>
          <w:rFonts w:ascii="Times New Roman" w:hAnsi="Times New Roman"/>
          <w:sz w:val="24"/>
          <w:szCs w:val="24"/>
          <w:lang w:eastAsia="ru-RU"/>
        </w:rPr>
        <w:lastRenderedPageBreak/>
        <w:t xml:space="preserve">Таблица </w:t>
      </w:r>
      <w:r w:rsidR="00794E68" w:rsidRPr="00BF3591">
        <w:rPr>
          <w:rFonts w:ascii="Times New Roman" w:hAnsi="Times New Roman"/>
          <w:sz w:val="24"/>
          <w:szCs w:val="24"/>
          <w:lang w:eastAsia="ru-RU"/>
        </w:rPr>
        <w:t>8</w:t>
      </w:r>
      <w:r w:rsidR="00935C6B" w:rsidRPr="00BF3591">
        <w:rPr>
          <w:rFonts w:ascii="Times New Roman" w:hAnsi="Times New Roman"/>
          <w:sz w:val="24"/>
          <w:szCs w:val="24"/>
          <w:lang w:eastAsia="ru-RU"/>
        </w:rPr>
        <w:t xml:space="preserve"> – </w:t>
      </w:r>
      <w:r w:rsidR="00935C6B" w:rsidRPr="00BF3591">
        <w:rPr>
          <w:rFonts w:ascii="Times New Roman" w:hAnsi="Times New Roman"/>
          <w:sz w:val="24"/>
          <w:szCs w:val="24"/>
          <w:lang w:val="en-US" w:eastAsia="ru-RU"/>
        </w:rPr>
        <w:t>SWOT</w:t>
      </w:r>
      <w:r w:rsidR="00935C6B" w:rsidRPr="00BF3591">
        <w:rPr>
          <w:rFonts w:ascii="Times New Roman" w:hAnsi="Times New Roman"/>
          <w:sz w:val="24"/>
          <w:szCs w:val="24"/>
          <w:lang w:eastAsia="ru-RU"/>
        </w:rPr>
        <w:t>­</w:t>
      </w:r>
      <w:r w:rsidR="00EC67F7" w:rsidRPr="00BF3591">
        <w:rPr>
          <w:rFonts w:ascii="Times New Roman" w:hAnsi="Times New Roman"/>
          <w:sz w:val="24"/>
          <w:szCs w:val="24"/>
          <w:lang w:eastAsia="ru-RU"/>
        </w:rPr>
        <w:t xml:space="preserve"> </w:t>
      </w:r>
      <w:r w:rsidR="00935C6B" w:rsidRPr="00BF3591">
        <w:rPr>
          <w:rFonts w:ascii="Times New Roman" w:hAnsi="Times New Roman"/>
          <w:sz w:val="24"/>
          <w:szCs w:val="24"/>
          <w:lang w:eastAsia="ru-RU"/>
        </w:rPr>
        <w:t>анализ (сильные и слабые стороны)</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4795"/>
      </w:tblGrid>
      <w:tr w:rsidR="00BD62CB" w:rsidRPr="00BF3591" w:rsidTr="00112877">
        <w:trPr>
          <w:trHeight w:val="676"/>
          <w:jc w:val="center"/>
        </w:trPr>
        <w:tc>
          <w:tcPr>
            <w:tcW w:w="562" w:type="dxa"/>
            <w:shd w:val="clear" w:color="auto" w:fill="auto"/>
            <w:vAlign w:val="center"/>
          </w:tcPr>
          <w:p w:rsidR="00BD62CB" w:rsidRPr="00BF3591" w:rsidRDefault="00BD62CB" w:rsidP="00BD62C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 п/п</w:t>
            </w:r>
          </w:p>
        </w:tc>
        <w:tc>
          <w:tcPr>
            <w:tcW w:w="4253" w:type="dxa"/>
            <w:shd w:val="clear" w:color="auto" w:fill="auto"/>
            <w:vAlign w:val="center"/>
          </w:tcPr>
          <w:p w:rsidR="00BD62CB" w:rsidRPr="00BF3591" w:rsidRDefault="00BD62CB" w:rsidP="00BD62C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Сильные стороны</w:t>
            </w:r>
          </w:p>
        </w:tc>
        <w:tc>
          <w:tcPr>
            <w:tcW w:w="4795" w:type="dxa"/>
            <w:shd w:val="clear" w:color="auto" w:fill="auto"/>
            <w:vAlign w:val="center"/>
          </w:tcPr>
          <w:p w:rsidR="00BD62CB" w:rsidRPr="00BF3591" w:rsidRDefault="00BD62CB" w:rsidP="00BD62C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Слабые стороны</w:t>
            </w:r>
          </w:p>
        </w:tc>
      </w:tr>
      <w:tr w:rsidR="00BD62CB" w:rsidRPr="00BF3591" w:rsidTr="00112877">
        <w:trPr>
          <w:trHeight w:val="3818"/>
          <w:jc w:val="center"/>
        </w:trPr>
        <w:tc>
          <w:tcPr>
            <w:tcW w:w="562" w:type="dxa"/>
            <w:shd w:val="clear" w:color="auto" w:fill="auto"/>
            <w:vAlign w:val="center"/>
          </w:tcPr>
          <w:p w:rsidR="00BD62CB" w:rsidRPr="00BF3591" w:rsidRDefault="00BD62CB" w:rsidP="00BD62CB">
            <w:pPr>
              <w:widowControl w:val="0"/>
              <w:tabs>
                <w:tab w:val="left" w:pos="426"/>
              </w:tabs>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w:t>
            </w:r>
          </w:p>
        </w:tc>
        <w:tc>
          <w:tcPr>
            <w:tcW w:w="4253" w:type="dxa"/>
            <w:shd w:val="clear" w:color="auto" w:fill="auto"/>
          </w:tcPr>
          <w:p w:rsidR="00BD62CB" w:rsidRPr="00BF3591" w:rsidRDefault="00BD62CB" w:rsidP="00112877">
            <w:pPr>
              <w:widowControl w:val="0"/>
              <w:tabs>
                <w:tab w:val="left" w:pos="426"/>
              </w:tabs>
              <w:autoSpaceDE w:val="0"/>
              <w:autoSpaceDN w:val="0"/>
              <w:adjustRightInd w:val="0"/>
              <w:spacing w:before="60" w:after="6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Значительные природные ресурсы:</w:t>
            </w:r>
          </w:p>
          <w:p w:rsidR="00BD62CB" w:rsidRPr="00BF3591" w:rsidRDefault="00BD62CB" w:rsidP="00BD62CB">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1.</w:t>
            </w:r>
            <w:r w:rsidR="00742A7F" w:rsidRPr="00BF3591">
              <w:rPr>
                <w:rFonts w:ascii="Times New Roman" w:eastAsia="Times New Roman" w:hAnsi="Times New Roman"/>
                <w:lang w:val="en-US" w:eastAsia="ru-RU"/>
              </w:rPr>
              <w:t> </w:t>
            </w:r>
            <w:r w:rsidRPr="00BF3591">
              <w:rPr>
                <w:rFonts w:ascii="Times New Roman" w:eastAsia="Times New Roman" w:hAnsi="Times New Roman"/>
                <w:lang w:eastAsia="ru-RU"/>
              </w:rPr>
              <w:t>наличие значительных земельных ресурсов (с/х земли);</w:t>
            </w:r>
          </w:p>
          <w:p w:rsidR="00BD62CB" w:rsidRPr="00BF3591" w:rsidRDefault="00BD62CB" w:rsidP="00BD62CB">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2.</w:t>
            </w:r>
            <w:r w:rsidR="00742A7F" w:rsidRPr="00BF3591">
              <w:rPr>
                <w:rFonts w:ascii="Times New Roman" w:eastAsia="Times New Roman" w:hAnsi="Times New Roman"/>
                <w:lang w:val="en-US" w:eastAsia="ru-RU"/>
              </w:rPr>
              <w:t> </w:t>
            </w:r>
            <w:r w:rsidRPr="00BF3591">
              <w:rPr>
                <w:rFonts w:ascii="Times New Roman" w:eastAsia="Times New Roman" w:hAnsi="Times New Roman"/>
                <w:lang w:eastAsia="ru-RU"/>
              </w:rPr>
              <w:t>наличие значительных залежей угля;</w:t>
            </w:r>
          </w:p>
          <w:p w:rsidR="00BD62CB" w:rsidRPr="00BF3591" w:rsidRDefault="00BD62CB" w:rsidP="00BD62CB">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3.</w:t>
            </w:r>
            <w:r w:rsidR="00742A7F" w:rsidRPr="00BF3591">
              <w:rPr>
                <w:rFonts w:ascii="Times New Roman" w:eastAsia="Times New Roman" w:hAnsi="Times New Roman"/>
                <w:lang w:val="en-US" w:eastAsia="ru-RU"/>
              </w:rPr>
              <w:t> </w:t>
            </w:r>
            <w:r w:rsidRPr="00BF3591">
              <w:rPr>
                <w:rFonts w:ascii="Times New Roman" w:eastAsia="Times New Roman" w:hAnsi="Times New Roman"/>
                <w:lang w:eastAsia="ru-RU"/>
              </w:rPr>
              <w:t>залежи гравийно-песчаной смеси;</w:t>
            </w:r>
          </w:p>
          <w:p w:rsidR="00BD62CB" w:rsidRPr="00BF3591" w:rsidRDefault="00BD62CB" w:rsidP="00BD62CB">
            <w:pPr>
              <w:widowControl w:val="0"/>
              <w:tabs>
                <w:tab w:val="left" w:pos="426"/>
              </w:tabs>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4.</w:t>
            </w:r>
            <w:r w:rsidR="00742A7F" w:rsidRPr="00BF3591">
              <w:rPr>
                <w:rFonts w:ascii="Times New Roman" w:eastAsia="Times New Roman" w:hAnsi="Times New Roman"/>
                <w:lang w:val="en-US" w:eastAsia="ru-RU"/>
              </w:rPr>
              <w:t> </w:t>
            </w:r>
            <w:r w:rsidRPr="00BF3591">
              <w:rPr>
                <w:rFonts w:ascii="Times New Roman" w:eastAsia="Times New Roman" w:hAnsi="Times New Roman"/>
                <w:lang w:eastAsia="ru-RU"/>
              </w:rPr>
              <w:t>наличие лесных угодий;</w:t>
            </w:r>
          </w:p>
          <w:p w:rsidR="00BD62CB" w:rsidRPr="00BF3591" w:rsidRDefault="00BD62CB" w:rsidP="00BD62CB">
            <w:pPr>
              <w:widowControl w:val="0"/>
              <w:tabs>
                <w:tab w:val="left" w:pos="426"/>
              </w:tabs>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5.</w:t>
            </w:r>
            <w:r w:rsidR="00742A7F" w:rsidRPr="00BF3591">
              <w:rPr>
                <w:rFonts w:ascii="Times New Roman" w:eastAsia="Times New Roman" w:hAnsi="Times New Roman"/>
                <w:lang w:val="en-US" w:eastAsia="ru-RU"/>
              </w:rPr>
              <w:t> </w:t>
            </w:r>
            <w:r w:rsidRPr="00BF3591">
              <w:rPr>
                <w:rFonts w:ascii="Times New Roman" w:eastAsia="Times New Roman" w:hAnsi="Times New Roman"/>
                <w:lang w:eastAsia="ru-RU"/>
              </w:rPr>
              <w:t>наличие залежей глины, плитняка, торфа;</w:t>
            </w:r>
          </w:p>
          <w:p w:rsidR="00BD62CB" w:rsidRPr="00BF3591" w:rsidRDefault="00BD62CB" w:rsidP="00BD62CB">
            <w:pPr>
              <w:widowControl w:val="0"/>
              <w:tabs>
                <w:tab w:val="left" w:pos="426"/>
              </w:tabs>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6.</w:t>
            </w:r>
            <w:r w:rsidR="00742A7F" w:rsidRPr="00BF3591">
              <w:rPr>
                <w:rFonts w:ascii="Times New Roman" w:eastAsia="Times New Roman" w:hAnsi="Times New Roman"/>
                <w:lang w:val="en-US" w:eastAsia="ru-RU"/>
              </w:rPr>
              <w:t> </w:t>
            </w:r>
            <w:r w:rsidRPr="00BF3591">
              <w:rPr>
                <w:rFonts w:ascii="Times New Roman" w:eastAsia="Times New Roman" w:hAnsi="Times New Roman"/>
                <w:lang w:eastAsia="ru-RU"/>
              </w:rPr>
              <w:t>наличие источника воды природной минерализации;</w:t>
            </w:r>
          </w:p>
          <w:p w:rsidR="00BD62CB" w:rsidRPr="00BF3591" w:rsidRDefault="00BD62CB" w:rsidP="00BD62CB">
            <w:pPr>
              <w:widowControl w:val="0"/>
              <w:tabs>
                <w:tab w:val="left" w:pos="0"/>
              </w:tabs>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7.</w:t>
            </w:r>
            <w:r w:rsidR="00742A7F" w:rsidRPr="00BF3591">
              <w:rPr>
                <w:rFonts w:ascii="Times New Roman" w:eastAsia="Times New Roman" w:hAnsi="Times New Roman"/>
                <w:lang w:val="en-US" w:eastAsia="ru-RU"/>
              </w:rPr>
              <w:t> </w:t>
            </w:r>
            <w:r w:rsidRPr="00BF3591">
              <w:rPr>
                <w:rFonts w:ascii="Times New Roman" w:eastAsia="Times New Roman" w:hAnsi="Times New Roman"/>
                <w:lang w:eastAsia="ru-RU"/>
              </w:rPr>
              <w:t>налич</w:t>
            </w:r>
            <w:r w:rsidR="00B4514C" w:rsidRPr="00BF3591">
              <w:rPr>
                <w:rFonts w:ascii="Times New Roman" w:eastAsia="Times New Roman" w:hAnsi="Times New Roman"/>
                <w:lang w:eastAsia="ru-RU"/>
              </w:rPr>
              <w:t>ие значительных водных ресурсов;</w:t>
            </w:r>
          </w:p>
          <w:p w:rsidR="00BD62CB" w:rsidRPr="00BF3591" w:rsidRDefault="00BD62CB" w:rsidP="00BD62CB">
            <w:pPr>
              <w:widowControl w:val="0"/>
              <w:tabs>
                <w:tab w:val="left" w:pos="426"/>
              </w:tabs>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8.</w:t>
            </w:r>
            <w:r w:rsidR="00742A7F" w:rsidRPr="00BF3591">
              <w:rPr>
                <w:rFonts w:ascii="Times New Roman" w:eastAsia="Times New Roman" w:hAnsi="Times New Roman"/>
                <w:lang w:val="en-US" w:eastAsia="ru-RU"/>
              </w:rPr>
              <w:t> </w:t>
            </w:r>
            <w:r w:rsidRPr="00BF3591">
              <w:rPr>
                <w:rFonts w:ascii="Times New Roman" w:eastAsia="Times New Roman" w:hAnsi="Times New Roman"/>
                <w:lang w:eastAsia="ru-RU"/>
              </w:rPr>
              <w:t>наличие рыбных ресурс</w:t>
            </w:r>
            <w:r w:rsidR="0038426B" w:rsidRPr="00BF3591">
              <w:rPr>
                <w:rFonts w:ascii="Times New Roman" w:eastAsia="Times New Roman" w:hAnsi="Times New Roman"/>
                <w:lang w:eastAsia="ru-RU"/>
              </w:rPr>
              <w:t>ов;</w:t>
            </w:r>
          </w:p>
          <w:p w:rsidR="0038426B" w:rsidRPr="00BF3591" w:rsidRDefault="0038426B" w:rsidP="00BD62CB">
            <w:pPr>
              <w:widowControl w:val="0"/>
              <w:tabs>
                <w:tab w:val="left" w:pos="426"/>
              </w:tabs>
              <w:autoSpaceDE w:val="0"/>
              <w:autoSpaceDN w:val="0"/>
              <w:adjustRightInd w:val="0"/>
              <w:spacing w:after="0" w:line="240" w:lineRule="auto"/>
              <w:contextualSpacing/>
              <w:rPr>
                <w:rFonts w:ascii="Times New Roman" w:hAnsi="Times New Roman"/>
                <w:lang w:eastAsia="ru-RU"/>
              </w:rPr>
            </w:pPr>
            <w:r w:rsidRPr="00BF3591">
              <w:rPr>
                <w:rFonts w:ascii="Times New Roman" w:eastAsia="Times New Roman" w:hAnsi="Times New Roman"/>
                <w:lang w:eastAsia="ru-RU"/>
              </w:rPr>
              <w:t>9</w:t>
            </w:r>
            <w:r w:rsidR="00647D67" w:rsidRPr="00BF3591">
              <w:rPr>
                <w:rFonts w:ascii="Times New Roman" w:eastAsia="Times New Roman" w:hAnsi="Times New Roman"/>
                <w:lang w:eastAsia="ru-RU"/>
              </w:rPr>
              <w:t>. биоресурсы.</w:t>
            </w:r>
          </w:p>
        </w:tc>
        <w:tc>
          <w:tcPr>
            <w:tcW w:w="4795" w:type="dxa"/>
            <w:shd w:val="clear" w:color="auto" w:fill="auto"/>
          </w:tcPr>
          <w:p w:rsidR="00BD62CB" w:rsidRPr="00BF3591" w:rsidRDefault="00BD62CB" w:rsidP="00112877">
            <w:pPr>
              <w:widowControl w:val="0"/>
              <w:spacing w:before="60" w:after="60" w:line="240" w:lineRule="auto"/>
              <w:contextualSpacing/>
              <w:jc w:val="center"/>
              <w:rPr>
                <w:rFonts w:ascii="Times New Roman" w:hAnsi="Times New Roman"/>
                <w:b/>
                <w:lang w:eastAsia="ru-RU"/>
              </w:rPr>
            </w:pPr>
            <w:r w:rsidRPr="00BF3591">
              <w:rPr>
                <w:rFonts w:ascii="Times New Roman" w:hAnsi="Times New Roman"/>
                <w:b/>
                <w:lang w:eastAsia="ru-RU"/>
              </w:rPr>
              <w:t>Неразвитость транспортно-логистического сектора:</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742A7F" w:rsidRPr="00BF3591">
              <w:rPr>
                <w:rFonts w:ascii="Times New Roman" w:hAnsi="Times New Roman"/>
                <w:lang w:val="en-US" w:eastAsia="ru-RU"/>
              </w:rPr>
              <w:t> </w:t>
            </w:r>
            <w:r w:rsidRPr="00BF3591">
              <w:rPr>
                <w:rFonts w:ascii="Times New Roman" w:hAnsi="Times New Roman"/>
                <w:lang w:eastAsia="ru-RU"/>
              </w:rPr>
              <w:t>недостаточный уровень маршрутного транспортного сообщения;</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742A7F" w:rsidRPr="00BF3591">
              <w:rPr>
                <w:rFonts w:ascii="Times New Roman" w:hAnsi="Times New Roman"/>
                <w:lang w:val="en-US" w:eastAsia="ru-RU"/>
              </w:rPr>
              <w:t> </w:t>
            </w:r>
            <w:r w:rsidRPr="00BF3591">
              <w:rPr>
                <w:rFonts w:ascii="Times New Roman" w:hAnsi="Times New Roman"/>
                <w:lang w:eastAsia="ru-RU"/>
              </w:rPr>
              <w:t>отсутствие дорожного покрытия между отдельными сельскими поселениями.</w:t>
            </w:r>
          </w:p>
        </w:tc>
      </w:tr>
      <w:tr w:rsidR="00BD62CB" w:rsidRPr="00BF3591" w:rsidTr="00112877">
        <w:trPr>
          <w:trHeight w:val="2539"/>
          <w:jc w:val="center"/>
        </w:trPr>
        <w:tc>
          <w:tcPr>
            <w:tcW w:w="562" w:type="dxa"/>
            <w:shd w:val="clear" w:color="auto" w:fill="auto"/>
            <w:vAlign w:val="center"/>
          </w:tcPr>
          <w:p w:rsidR="00BD62CB" w:rsidRPr="00BF3591" w:rsidRDefault="00BD62CB" w:rsidP="00BD62C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4253" w:type="dxa"/>
            <w:shd w:val="clear" w:color="auto" w:fill="auto"/>
          </w:tcPr>
          <w:p w:rsidR="00BD62CB" w:rsidRPr="00BF3591" w:rsidRDefault="006B3CEF" w:rsidP="00112877">
            <w:pPr>
              <w:widowControl w:val="0"/>
              <w:tabs>
                <w:tab w:val="left" w:pos="426"/>
              </w:tabs>
              <w:autoSpaceDE w:val="0"/>
              <w:autoSpaceDN w:val="0"/>
              <w:adjustRightInd w:val="0"/>
              <w:spacing w:before="60" w:after="6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П</w:t>
            </w:r>
            <w:r w:rsidR="00BD62CB" w:rsidRPr="00BF3591">
              <w:rPr>
                <w:rFonts w:ascii="Times New Roman" w:eastAsia="Times New Roman" w:hAnsi="Times New Roman"/>
                <w:b/>
                <w:lang w:eastAsia="ru-RU"/>
              </w:rPr>
              <w:t>ромышленный потенциал:</w:t>
            </w:r>
          </w:p>
          <w:p w:rsidR="00BD62CB" w:rsidRPr="00BF3591" w:rsidRDefault="00BD62CB" w:rsidP="00BD62CB">
            <w:pPr>
              <w:widowControl w:val="0"/>
              <w:tabs>
                <w:tab w:val="left" w:pos="426"/>
              </w:tabs>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1.</w:t>
            </w:r>
            <w:r w:rsidR="00742A7F" w:rsidRPr="00BF3591">
              <w:rPr>
                <w:rFonts w:ascii="Times New Roman" w:eastAsia="Times New Roman" w:hAnsi="Times New Roman"/>
                <w:lang w:val="en-US" w:eastAsia="ru-RU"/>
              </w:rPr>
              <w:t> </w:t>
            </w:r>
            <w:r w:rsidRPr="00BF3591">
              <w:rPr>
                <w:rFonts w:ascii="Times New Roman" w:eastAsia="Times New Roman" w:hAnsi="Times New Roman"/>
                <w:lang w:eastAsia="ru-RU"/>
              </w:rPr>
              <w:t>стабильная позиция малого и среднего предпринимательства;</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742A7F" w:rsidRPr="00BF3591">
              <w:rPr>
                <w:rFonts w:ascii="Times New Roman" w:hAnsi="Times New Roman"/>
                <w:lang w:val="en-US" w:eastAsia="ru-RU"/>
              </w:rPr>
              <w:t> </w:t>
            </w:r>
            <w:r w:rsidRPr="00BF3591">
              <w:rPr>
                <w:rFonts w:ascii="Times New Roman" w:hAnsi="Times New Roman"/>
                <w:lang w:eastAsia="ru-RU"/>
              </w:rPr>
              <w:t>наличие промышленных объектов;</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r w:rsidR="00742A7F" w:rsidRPr="00BF3591">
              <w:rPr>
                <w:rFonts w:ascii="Times New Roman" w:hAnsi="Times New Roman"/>
                <w:lang w:val="en-US" w:eastAsia="ru-RU"/>
              </w:rPr>
              <w:t> </w:t>
            </w:r>
            <w:r w:rsidRPr="00BF3591">
              <w:rPr>
                <w:rFonts w:ascii="Times New Roman" w:hAnsi="Times New Roman"/>
                <w:lang w:eastAsia="ru-RU"/>
              </w:rPr>
              <w:t>высокие возможности работающих предприятий и конкурентоспособность их продукции;</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4.</w:t>
            </w:r>
            <w:r w:rsidR="00742A7F" w:rsidRPr="00BF3591">
              <w:rPr>
                <w:rFonts w:ascii="Times New Roman" w:hAnsi="Times New Roman"/>
                <w:lang w:val="en-US" w:eastAsia="ru-RU"/>
              </w:rPr>
              <w:t> </w:t>
            </w:r>
            <w:r w:rsidRPr="00BF3591">
              <w:rPr>
                <w:rFonts w:ascii="Times New Roman" w:hAnsi="Times New Roman"/>
                <w:lang w:eastAsia="ru-RU"/>
              </w:rPr>
              <w:t>технологическая обеспеченность отдельных предприятий.</w:t>
            </w:r>
          </w:p>
        </w:tc>
        <w:tc>
          <w:tcPr>
            <w:tcW w:w="4795" w:type="dxa"/>
            <w:shd w:val="clear" w:color="auto" w:fill="auto"/>
          </w:tcPr>
          <w:p w:rsidR="00BD62CB" w:rsidRPr="00BF3591" w:rsidRDefault="00BD62CB" w:rsidP="00112877">
            <w:pPr>
              <w:widowControl w:val="0"/>
              <w:spacing w:before="60" w:after="60" w:line="240" w:lineRule="auto"/>
              <w:contextualSpacing/>
              <w:jc w:val="center"/>
              <w:rPr>
                <w:rFonts w:ascii="Times New Roman" w:hAnsi="Times New Roman"/>
                <w:b/>
                <w:lang w:eastAsia="ru-RU"/>
              </w:rPr>
            </w:pPr>
            <w:r w:rsidRPr="00BF3591">
              <w:rPr>
                <w:rFonts w:ascii="Times New Roman" w:hAnsi="Times New Roman"/>
                <w:b/>
                <w:lang w:eastAsia="ru-RU"/>
              </w:rPr>
              <w:t>Изношенность коммунальной инфраструктуры:</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742A7F" w:rsidRPr="00BF3591">
              <w:rPr>
                <w:rFonts w:ascii="Times New Roman" w:hAnsi="Times New Roman"/>
                <w:lang w:val="en-US" w:eastAsia="ru-RU"/>
              </w:rPr>
              <w:t> </w:t>
            </w:r>
            <w:r w:rsidRPr="00BF3591">
              <w:rPr>
                <w:rFonts w:ascii="Times New Roman" w:hAnsi="Times New Roman"/>
                <w:lang w:eastAsia="ru-RU"/>
              </w:rPr>
              <w:t>высокая степень износа инфраструктуры ЖКХ;</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742A7F" w:rsidRPr="00BF3591">
              <w:rPr>
                <w:rFonts w:ascii="Times New Roman" w:hAnsi="Times New Roman"/>
                <w:lang w:val="en-US" w:eastAsia="ru-RU"/>
              </w:rPr>
              <w:t> </w:t>
            </w:r>
            <w:r w:rsidRPr="00BF3591">
              <w:rPr>
                <w:rFonts w:ascii="Times New Roman" w:hAnsi="Times New Roman"/>
                <w:lang w:eastAsia="ru-RU"/>
              </w:rPr>
              <w:t xml:space="preserve">наличие проблем с предоставлением коммунальных услуг (водоснабжение, освещение и др.). </w:t>
            </w:r>
            <w:r w:rsidRPr="00BF3591">
              <w:rPr>
                <w:rFonts w:ascii="Times New Roman" w:hAnsi="Times New Roman"/>
                <w:lang w:eastAsia="ru-RU"/>
              </w:rPr>
              <w:tab/>
            </w:r>
          </w:p>
        </w:tc>
      </w:tr>
      <w:tr w:rsidR="00BD62CB" w:rsidRPr="00BF3591" w:rsidTr="00112877">
        <w:trPr>
          <w:trHeight w:val="2534"/>
          <w:jc w:val="center"/>
        </w:trPr>
        <w:tc>
          <w:tcPr>
            <w:tcW w:w="562" w:type="dxa"/>
            <w:shd w:val="clear" w:color="auto" w:fill="auto"/>
            <w:vAlign w:val="center"/>
          </w:tcPr>
          <w:p w:rsidR="00BD62CB" w:rsidRPr="00BF3591" w:rsidRDefault="00BD62CB" w:rsidP="00BD62C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4253" w:type="dxa"/>
            <w:shd w:val="clear" w:color="auto" w:fill="auto"/>
          </w:tcPr>
          <w:p w:rsidR="00BD62CB" w:rsidRPr="00BF3591" w:rsidRDefault="00BD62CB" w:rsidP="00112877">
            <w:pPr>
              <w:widowControl w:val="0"/>
              <w:spacing w:before="60" w:after="60" w:line="240" w:lineRule="auto"/>
              <w:contextualSpacing/>
              <w:jc w:val="center"/>
              <w:rPr>
                <w:rFonts w:ascii="Times New Roman" w:hAnsi="Times New Roman"/>
                <w:b/>
                <w:lang w:eastAsia="ru-RU"/>
              </w:rPr>
            </w:pPr>
            <w:r w:rsidRPr="00BF3591">
              <w:rPr>
                <w:rFonts w:ascii="Times New Roman" w:hAnsi="Times New Roman"/>
                <w:b/>
                <w:lang w:eastAsia="ru-RU"/>
              </w:rPr>
              <w:t>Приоритетные позиции агропромышленного комплекса:</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742A7F" w:rsidRPr="00BF3591">
              <w:rPr>
                <w:rFonts w:ascii="Times New Roman" w:hAnsi="Times New Roman"/>
                <w:lang w:val="en-US" w:eastAsia="ru-RU"/>
              </w:rPr>
              <w:t> </w:t>
            </w:r>
            <w:r w:rsidRPr="00BF3591">
              <w:rPr>
                <w:rFonts w:ascii="Times New Roman" w:hAnsi="Times New Roman"/>
                <w:lang w:eastAsia="ru-RU"/>
              </w:rPr>
              <w:t>модернизац</w:t>
            </w:r>
            <w:r w:rsidR="00647D67" w:rsidRPr="00BF3591">
              <w:rPr>
                <w:rFonts w:ascii="Times New Roman" w:hAnsi="Times New Roman"/>
                <w:lang w:eastAsia="ru-RU"/>
              </w:rPr>
              <w:t xml:space="preserve">ия предприятий аграрной отрасли, </w:t>
            </w:r>
            <w:r w:rsidR="00742A7F" w:rsidRPr="00BF3591">
              <w:rPr>
                <w:rFonts w:ascii="Times New Roman" w:hAnsi="Times New Roman"/>
                <w:lang w:val="en-US" w:eastAsia="ru-RU"/>
              </w:rPr>
              <w:t> </w:t>
            </w:r>
            <w:r w:rsidRPr="00BF3591">
              <w:rPr>
                <w:rFonts w:ascii="Times New Roman" w:hAnsi="Times New Roman"/>
                <w:lang w:eastAsia="ru-RU"/>
              </w:rPr>
              <w:t>наращивание производственных мощностей;</w:t>
            </w:r>
          </w:p>
          <w:p w:rsidR="00BD62CB" w:rsidRPr="00BF3591" w:rsidRDefault="00647D67" w:rsidP="0040017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BD62CB" w:rsidRPr="00BF3591">
              <w:rPr>
                <w:rFonts w:ascii="Times New Roman" w:hAnsi="Times New Roman"/>
                <w:lang w:eastAsia="ru-RU"/>
              </w:rPr>
              <w:t>.</w:t>
            </w:r>
            <w:r w:rsidR="00742A7F" w:rsidRPr="00BF3591">
              <w:rPr>
                <w:rFonts w:ascii="Times New Roman" w:hAnsi="Times New Roman"/>
                <w:lang w:val="en-US" w:eastAsia="ru-RU"/>
              </w:rPr>
              <w:t> </w:t>
            </w:r>
            <w:r w:rsidR="00BD62CB" w:rsidRPr="00BF3591">
              <w:rPr>
                <w:rFonts w:ascii="Times New Roman" w:hAnsi="Times New Roman"/>
                <w:lang w:eastAsia="ru-RU"/>
              </w:rPr>
              <w:t xml:space="preserve">присутствие перерабатывающих предприятий (имеющих </w:t>
            </w:r>
            <w:r w:rsidR="0040017B" w:rsidRPr="00BF3591">
              <w:rPr>
                <w:rFonts w:ascii="Times New Roman" w:hAnsi="Times New Roman"/>
                <w:lang w:eastAsia="ru-RU"/>
              </w:rPr>
              <w:t xml:space="preserve">экономико </w:t>
            </w:r>
            <w:r w:rsidR="00BD62CB" w:rsidRPr="00BF3591">
              <w:rPr>
                <w:rFonts w:ascii="Times New Roman" w:hAnsi="Times New Roman"/>
                <w:lang w:eastAsia="ru-RU"/>
              </w:rPr>
              <w:t>образующее значение).</w:t>
            </w:r>
          </w:p>
        </w:tc>
        <w:tc>
          <w:tcPr>
            <w:tcW w:w="4795" w:type="dxa"/>
            <w:shd w:val="clear" w:color="auto" w:fill="auto"/>
          </w:tcPr>
          <w:p w:rsidR="00BD62CB" w:rsidRPr="00BF3591" w:rsidRDefault="00BD62CB" w:rsidP="00112877">
            <w:pPr>
              <w:widowControl w:val="0"/>
              <w:spacing w:before="60" w:after="60" w:line="240" w:lineRule="auto"/>
              <w:contextualSpacing/>
              <w:jc w:val="center"/>
              <w:rPr>
                <w:rFonts w:ascii="Times New Roman" w:hAnsi="Times New Roman"/>
                <w:b/>
                <w:lang w:eastAsia="ru-RU"/>
              </w:rPr>
            </w:pPr>
            <w:r w:rsidRPr="00BF3591">
              <w:rPr>
                <w:rFonts w:ascii="Times New Roman" w:hAnsi="Times New Roman"/>
                <w:b/>
                <w:lang w:eastAsia="ru-RU"/>
              </w:rPr>
              <w:t>Низкое качество и оснащенность объектами здравоохранения:</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742A7F" w:rsidRPr="00BF3591">
              <w:rPr>
                <w:rFonts w:ascii="Times New Roman" w:hAnsi="Times New Roman"/>
                <w:lang w:val="en-US" w:eastAsia="ru-RU"/>
              </w:rPr>
              <w:t> </w:t>
            </w:r>
            <w:r w:rsidRPr="00BF3591">
              <w:rPr>
                <w:rFonts w:ascii="Times New Roman" w:hAnsi="Times New Roman"/>
                <w:lang w:eastAsia="ru-RU"/>
              </w:rPr>
              <w:t>недостаточное обеспечение объектами здравоохранения отдаленных поселков;</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742A7F" w:rsidRPr="00BF3591">
              <w:rPr>
                <w:rFonts w:ascii="Times New Roman" w:hAnsi="Times New Roman"/>
                <w:lang w:val="en-US" w:eastAsia="ru-RU"/>
              </w:rPr>
              <w:t> </w:t>
            </w:r>
            <w:r w:rsidRPr="00BF3591">
              <w:rPr>
                <w:rFonts w:ascii="Times New Roman" w:hAnsi="Times New Roman"/>
                <w:lang w:eastAsia="ru-RU"/>
              </w:rPr>
              <w:t>потребность в капитальном ремонте объектов здравоохранения;</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r w:rsidR="00742A7F" w:rsidRPr="00BF3591">
              <w:rPr>
                <w:rFonts w:ascii="Times New Roman" w:hAnsi="Times New Roman"/>
                <w:lang w:val="en-US" w:eastAsia="ru-RU"/>
              </w:rPr>
              <w:t> </w:t>
            </w:r>
            <w:r w:rsidRPr="00BF3591">
              <w:rPr>
                <w:rFonts w:ascii="Times New Roman" w:hAnsi="Times New Roman"/>
                <w:lang w:eastAsia="ru-RU"/>
              </w:rPr>
              <w:t>недостаточная оснащенность объектов здравоохранения;</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4.</w:t>
            </w:r>
            <w:r w:rsidR="00742A7F" w:rsidRPr="00BF3591">
              <w:rPr>
                <w:rFonts w:ascii="Times New Roman" w:hAnsi="Times New Roman"/>
                <w:lang w:val="en-US" w:eastAsia="ru-RU"/>
              </w:rPr>
              <w:t> </w:t>
            </w:r>
            <w:r w:rsidRPr="00BF3591">
              <w:rPr>
                <w:rFonts w:ascii="Times New Roman" w:hAnsi="Times New Roman"/>
                <w:lang w:eastAsia="ru-RU"/>
              </w:rPr>
              <w:t>нехватка врачей узкой практики.</w:t>
            </w:r>
          </w:p>
        </w:tc>
      </w:tr>
      <w:tr w:rsidR="00BD62CB" w:rsidRPr="00BF3591" w:rsidTr="00112877">
        <w:trPr>
          <w:trHeight w:val="2272"/>
          <w:jc w:val="center"/>
        </w:trPr>
        <w:tc>
          <w:tcPr>
            <w:tcW w:w="562" w:type="dxa"/>
            <w:shd w:val="clear" w:color="auto" w:fill="auto"/>
            <w:vAlign w:val="center"/>
          </w:tcPr>
          <w:p w:rsidR="00BD62CB" w:rsidRPr="00BF3591" w:rsidRDefault="00BD62CB" w:rsidP="00BD62C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w:t>
            </w:r>
          </w:p>
        </w:tc>
        <w:tc>
          <w:tcPr>
            <w:tcW w:w="4253" w:type="dxa"/>
            <w:shd w:val="clear" w:color="auto" w:fill="auto"/>
          </w:tcPr>
          <w:p w:rsidR="00BD62CB" w:rsidRPr="00BF3591" w:rsidRDefault="00BD62CB" w:rsidP="00112877">
            <w:pPr>
              <w:widowControl w:val="0"/>
              <w:spacing w:before="60" w:after="60" w:line="240" w:lineRule="auto"/>
              <w:contextualSpacing/>
              <w:jc w:val="center"/>
              <w:rPr>
                <w:rFonts w:ascii="Times New Roman" w:hAnsi="Times New Roman"/>
                <w:b/>
                <w:lang w:eastAsia="ru-RU"/>
              </w:rPr>
            </w:pPr>
            <w:r w:rsidRPr="00BF3591">
              <w:rPr>
                <w:rFonts w:ascii="Times New Roman" w:hAnsi="Times New Roman"/>
                <w:b/>
                <w:lang w:eastAsia="ru-RU"/>
              </w:rPr>
              <w:t>Высококвалифицированные кадры:</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742A7F" w:rsidRPr="00BF3591">
              <w:rPr>
                <w:rFonts w:ascii="Times New Roman" w:hAnsi="Times New Roman"/>
                <w:lang w:val="en-US" w:eastAsia="ru-RU"/>
              </w:rPr>
              <w:t> </w:t>
            </w:r>
            <w:r w:rsidRPr="00BF3591">
              <w:rPr>
                <w:rFonts w:ascii="Times New Roman" w:hAnsi="Times New Roman"/>
                <w:lang w:eastAsia="ru-RU"/>
              </w:rPr>
              <w:t>проведение курсов повышения квалификации сотрудников;</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742A7F" w:rsidRPr="00BF3591">
              <w:rPr>
                <w:rFonts w:ascii="Times New Roman" w:hAnsi="Times New Roman"/>
                <w:lang w:val="en-US" w:eastAsia="ru-RU"/>
              </w:rPr>
              <w:t> </w:t>
            </w:r>
            <w:r w:rsidRPr="00BF3591">
              <w:rPr>
                <w:rFonts w:ascii="Times New Roman" w:hAnsi="Times New Roman"/>
                <w:lang w:eastAsia="ru-RU"/>
              </w:rPr>
              <w:t>наличие высококвалифицированных кадров и свободных трудовых ресурсов;</w:t>
            </w:r>
          </w:p>
          <w:p w:rsidR="00BD62CB" w:rsidRPr="00BF3591" w:rsidRDefault="00BD62CB" w:rsidP="00BD62CB">
            <w:pPr>
              <w:widowControl w:val="0"/>
              <w:spacing w:after="0" w:line="240" w:lineRule="auto"/>
              <w:contextualSpacing/>
              <w:rPr>
                <w:rFonts w:ascii="Times New Roman" w:hAnsi="Times New Roman"/>
                <w:b/>
                <w:lang w:eastAsia="ru-RU"/>
              </w:rPr>
            </w:pPr>
            <w:r w:rsidRPr="00BF3591">
              <w:rPr>
                <w:rFonts w:ascii="Times New Roman" w:hAnsi="Times New Roman"/>
                <w:lang w:eastAsia="ru-RU"/>
              </w:rPr>
              <w:t>3.</w:t>
            </w:r>
            <w:r w:rsidR="00742A7F" w:rsidRPr="00BF3591">
              <w:rPr>
                <w:rFonts w:ascii="Times New Roman" w:hAnsi="Times New Roman"/>
                <w:lang w:val="en-US" w:eastAsia="ru-RU"/>
              </w:rPr>
              <w:t> </w:t>
            </w:r>
            <w:r w:rsidRPr="00BF3591">
              <w:rPr>
                <w:rFonts w:ascii="Times New Roman" w:hAnsi="Times New Roman"/>
                <w:lang w:eastAsia="ru-RU"/>
              </w:rPr>
              <w:t>народные промыслы (обеспеченные специалистами).</w:t>
            </w:r>
          </w:p>
        </w:tc>
        <w:tc>
          <w:tcPr>
            <w:tcW w:w="4795" w:type="dxa"/>
            <w:shd w:val="clear" w:color="auto" w:fill="auto"/>
          </w:tcPr>
          <w:p w:rsidR="00BD62CB" w:rsidRPr="00BF3591" w:rsidRDefault="00BD62CB" w:rsidP="00112877">
            <w:pPr>
              <w:widowControl w:val="0"/>
              <w:spacing w:before="60" w:after="60" w:line="240" w:lineRule="auto"/>
              <w:contextualSpacing/>
              <w:jc w:val="center"/>
              <w:rPr>
                <w:rFonts w:ascii="Times New Roman" w:hAnsi="Times New Roman"/>
                <w:b/>
                <w:lang w:eastAsia="ru-RU"/>
              </w:rPr>
            </w:pPr>
            <w:r w:rsidRPr="00BF3591">
              <w:rPr>
                <w:rFonts w:ascii="Times New Roman" w:hAnsi="Times New Roman"/>
                <w:b/>
                <w:lang w:eastAsia="ru-RU"/>
              </w:rPr>
              <w:t>Дефицит благоустроенного жилья и объектов культуры:</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742A7F" w:rsidRPr="00BF3591">
              <w:rPr>
                <w:rFonts w:ascii="Times New Roman" w:hAnsi="Times New Roman"/>
                <w:lang w:val="en-US" w:eastAsia="ru-RU"/>
              </w:rPr>
              <w:t> </w:t>
            </w:r>
            <w:r w:rsidRPr="00BF3591">
              <w:rPr>
                <w:rFonts w:ascii="Times New Roman" w:hAnsi="Times New Roman"/>
                <w:lang w:eastAsia="ru-RU"/>
              </w:rPr>
              <w:t>большой процент ветхого жилья;</w:t>
            </w:r>
          </w:p>
          <w:p w:rsidR="00BD62CB" w:rsidRPr="00BF3591" w:rsidRDefault="00BD62CB" w:rsidP="00BD62C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742A7F" w:rsidRPr="00BF3591">
              <w:rPr>
                <w:rFonts w:ascii="Times New Roman" w:hAnsi="Times New Roman"/>
                <w:lang w:val="en-US" w:eastAsia="ru-RU"/>
              </w:rPr>
              <w:t> </w:t>
            </w:r>
            <w:r w:rsidRPr="00BF3591">
              <w:rPr>
                <w:rFonts w:ascii="Times New Roman" w:hAnsi="Times New Roman"/>
                <w:lang w:eastAsia="ru-RU"/>
              </w:rPr>
              <w:t>низкая доля введенного благоустроенного жилья;</w:t>
            </w:r>
          </w:p>
          <w:p w:rsidR="00BD62CB" w:rsidRPr="00BF3591" w:rsidRDefault="00BD62CB" w:rsidP="00BD62CB">
            <w:pPr>
              <w:widowControl w:val="0"/>
              <w:spacing w:after="0" w:line="240" w:lineRule="auto"/>
              <w:contextualSpacing/>
              <w:rPr>
                <w:rFonts w:ascii="Times New Roman" w:hAnsi="Times New Roman"/>
                <w:b/>
                <w:lang w:eastAsia="ru-RU"/>
              </w:rPr>
            </w:pPr>
            <w:r w:rsidRPr="00BF3591">
              <w:rPr>
                <w:rFonts w:ascii="Times New Roman" w:hAnsi="Times New Roman"/>
                <w:lang w:eastAsia="ru-RU"/>
              </w:rPr>
              <w:t>3.</w:t>
            </w:r>
            <w:r w:rsidR="00742A7F" w:rsidRPr="00BF3591">
              <w:rPr>
                <w:rFonts w:ascii="Times New Roman" w:hAnsi="Times New Roman"/>
                <w:lang w:val="en-US" w:eastAsia="ru-RU"/>
              </w:rPr>
              <w:t> </w:t>
            </w:r>
            <w:r w:rsidRPr="00BF3591">
              <w:rPr>
                <w:rFonts w:ascii="Times New Roman" w:hAnsi="Times New Roman"/>
                <w:lang w:eastAsia="ru-RU"/>
              </w:rPr>
              <w:t>недостаточное количество объектов культуры, отвечающих современным требованиям.</w:t>
            </w:r>
          </w:p>
        </w:tc>
      </w:tr>
      <w:tr w:rsidR="00BD62CB" w:rsidRPr="00BF3591" w:rsidTr="00112877">
        <w:trPr>
          <w:trHeight w:val="1823"/>
          <w:jc w:val="center"/>
        </w:trPr>
        <w:tc>
          <w:tcPr>
            <w:tcW w:w="562" w:type="dxa"/>
            <w:shd w:val="clear" w:color="auto" w:fill="auto"/>
            <w:vAlign w:val="center"/>
          </w:tcPr>
          <w:p w:rsidR="00BD62CB" w:rsidRPr="00BF3591" w:rsidRDefault="00BD62CB" w:rsidP="00BD62C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5</w:t>
            </w:r>
          </w:p>
        </w:tc>
        <w:tc>
          <w:tcPr>
            <w:tcW w:w="4253" w:type="dxa"/>
            <w:shd w:val="clear" w:color="auto" w:fill="auto"/>
          </w:tcPr>
          <w:p w:rsidR="00BD62CB" w:rsidRPr="00BF3591" w:rsidRDefault="00BD62CB" w:rsidP="00112877">
            <w:pPr>
              <w:widowControl w:val="0"/>
              <w:spacing w:before="60" w:after="60" w:line="240" w:lineRule="auto"/>
              <w:contextualSpacing/>
              <w:jc w:val="center"/>
              <w:rPr>
                <w:rFonts w:ascii="Times New Roman" w:hAnsi="Times New Roman"/>
                <w:b/>
                <w:lang w:eastAsia="ru-RU"/>
              </w:rPr>
            </w:pPr>
            <w:r w:rsidRPr="00BF3591">
              <w:rPr>
                <w:rFonts w:ascii="Times New Roman" w:hAnsi="Times New Roman"/>
                <w:b/>
                <w:lang w:eastAsia="ru-RU"/>
              </w:rPr>
              <w:t>Экономико-географическое положение:</w:t>
            </w:r>
          </w:p>
          <w:p w:rsidR="00BD62CB" w:rsidRPr="00BF3591" w:rsidRDefault="00BD62CB" w:rsidP="00BD62CB">
            <w:pPr>
              <w:widowControl w:val="0"/>
              <w:spacing w:after="0" w:line="240" w:lineRule="auto"/>
              <w:contextualSpacing/>
              <w:jc w:val="both"/>
              <w:rPr>
                <w:rFonts w:ascii="Times New Roman" w:hAnsi="Times New Roman"/>
                <w:b/>
                <w:lang w:eastAsia="ru-RU"/>
              </w:rPr>
            </w:pPr>
            <w:r w:rsidRPr="00BF3591">
              <w:rPr>
                <w:rFonts w:ascii="Times New Roman" w:hAnsi="Times New Roman"/>
                <w:lang w:eastAsia="ru-RU"/>
              </w:rPr>
              <w:t>1.</w:t>
            </w:r>
            <w:r w:rsidR="00742A7F" w:rsidRPr="00BF3591">
              <w:rPr>
                <w:rFonts w:ascii="Times New Roman" w:hAnsi="Times New Roman"/>
                <w:lang w:val="en-US" w:eastAsia="ru-RU"/>
              </w:rPr>
              <w:t> </w:t>
            </w:r>
            <w:r w:rsidRPr="00BF3591">
              <w:rPr>
                <w:rFonts w:ascii="Times New Roman" w:hAnsi="Times New Roman"/>
                <w:lang w:eastAsia="ru-RU"/>
              </w:rPr>
              <w:t>близость к рынкам сбыта;</w:t>
            </w:r>
          </w:p>
          <w:p w:rsidR="00BD62CB" w:rsidRPr="00BF3591" w:rsidRDefault="00BD62CB" w:rsidP="00112877">
            <w:pPr>
              <w:widowControl w:val="0"/>
              <w:spacing w:after="0" w:line="240" w:lineRule="auto"/>
              <w:contextualSpacing/>
              <w:rPr>
                <w:rFonts w:ascii="Times New Roman" w:hAnsi="Times New Roman"/>
                <w:b/>
                <w:lang w:eastAsia="ru-RU"/>
              </w:rPr>
            </w:pPr>
            <w:r w:rsidRPr="00BF3591">
              <w:rPr>
                <w:rFonts w:ascii="Times New Roman" w:hAnsi="Times New Roman"/>
                <w:lang w:eastAsia="ru-RU"/>
              </w:rPr>
              <w:t>2.</w:t>
            </w:r>
            <w:r w:rsidR="00742A7F" w:rsidRPr="00BF3591">
              <w:rPr>
                <w:rFonts w:ascii="Times New Roman" w:hAnsi="Times New Roman"/>
                <w:lang w:val="en-US" w:eastAsia="ru-RU"/>
              </w:rPr>
              <w:t> </w:t>
            </w:r>
            <w:r w:rsidRPr="00BF3591">
              <w:rPr>
                <w:rFonts w:ascii="Times New Roman" w:hAnsi="Times New Roman"/>
                <w:lang w:eastAsia="ru-RU"/>
              </w:rPr>
              <w:t>наличие исторических ценностей и памятников культуры;</w:t>
            </w:r>
          </w:p>
          <w:p w:rsidR="00BD62CB" w:rsidRPr="00BF3591" w:rsidRDefault="00BD62CB" w:rsidP="00112877">
            <w:pPr>
              <w:widowControl w:val="0"/>
              <w:spacing w:after="0" w:line="240" w:lineRule="auto"/>
              <w:contextualSpacing/>
              <w:rPr>
                <w:rFonts w:ascii="Times New Roman" w:hAnsi="Times New Roman"/>
                <w:b/>
                <w:lang w:eastAsia="ru-RU"/>
              </w:rPr>
            </w:pPr>
            <w:r w:rsidRPr="00BF3591">
              <w:rPr>
                <w:rFonts w:ascii="Times New Roman" w:hAnsi="Times New Roman"/>
                <w:lang w:eastAsia="ru-RU"/>
              </w:rPr>
              <w:t>3.</w:t>
            </w:r>
            <w:r w:rsidR="00742A7F" w:rsidRPr="00BF3591">
              <w:rPr>
                <w:rFonts w:ascii="Times New Roman" w:hAnsi="Times New Roman"/>
                <w:lang w:val="en-US" w:eastAsia="ru-RU"/>
              </w:rPr>
              <w:t> </w:t>
            </w:r>
            <w:r w:rsidRPr="00BF3591">
              <w:rPr>
                <w:rFonts w:ascii="Times New Roman" w:hAnsi="Times New Roman"/>
                <w:lang w:eastAsia="ru-RU"/>
              </w:rPr>
              <w:t>привлекательные рекреационные зоны.</w:t>
            </w:r>
          </w:p>
        </w:tc>
        <w:tc>
          <w:tcPr>
            <w:tcW w:w="4795" w:type="dxa"/>
            <w:shd w:val="clear" w:color="auto" w:fill="auto"/>
          </w:tcPr>
          <w:p w:rsidR="00BD62CB" w:rsidRPr="00BF3591" w:rsidRDefault="00BD62CB" w:rsidP="00112877">
            <w:pPr>
              <w:widowControl w:val="0"/>
              <w:spacing w:before="60" w:after="60" w:line="240" w:lineRule="auto"/>
              <w:contextualSpacing/>
              <w:jc w:val="center"/>
              <w:rPr>
                <w:rFonts w:ascii="Times New Roman" w:hAnsi="Times New Roman"/>
                <w:b/>
                <w:lang w:eastAsia="ru-RU"/>
              </w:rPr>
            </w:pPr>
            <w:r w:rsidRPr="00BF3591">
              <w:rPr>
                <w:rFonts w:ascii="Times New Roman" w:hAnsi="Times New Roman"/>
                <w:b/>
                <w:lang w:eastAsia="ru-RU"/>
              </w:rPr>
              <w:t>Невысокий уровень доходов основной массы населения:</w:t>
            </w:r>
          </w:p>
          <w:p w:rsidR="00BD62CB" w:rsidRPr="00BF3591" w:rsidRDefault="00BD62CB" w:rsidP="00112877">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742A7F" w:rsidRPr="00BF3591">
              <w:rPr>
                <w:rFonts w:ascii="Times New Roman" w:hAnsi="Times New Roman"/>
                <w:lang w:val="en-US" w:eastAsia="ru-RU"/>
              </w:rPr>
              <w:t> </w:t>
            </w:r>
            <w:r w:rsidRPr="00BF3591">
              <w:rPr>
                <w:rFonts w:ascii="Times New Roman" w:hAnsi="Times New Roman"/>
                <w:lang w:eastAsia="ru-RU"/>
              </w:rPr>
              <w:t>значительная дифференциация доходов по отраслям;</w:t>
            </w:r>
          </w:p>
          <w:p w:rsidR="00BD62CB" w:rsidRPr="00BF3591" w:rsidRDefault="00BD62CB" w:rsidP="00112877">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742A7F" w:rsidRPr="00BF3591">
              <w:rPr>
                <w:rFonts w:ascii="Times New Roman" w:hAnsi="Times New Roman"/>
                <w:lang w:val="en-US" w:eastAsia="ru-RU"/>
              </w:rPr>
              <w:t> </w:t>
            </w:r>
            <w:r w:rsidRPr="00BF3591">
              <w:rPr>
                <w:rFonts w:ascii="Times New Roman" w:hAnsi="Times New Roman"/>
                <w:lang w:eastAsia="ru-RU"/>
              </w:rPr>
              <w:t>неравномерность распределения трудовых ресурсов по территориям.</w:t>
            </w:r>
          </w:p>
        </w:tc>
      </w:tr>
    </w:tbl>
    <w:p w:rsidR="0038426B" w:rsidRPr="00BF3591" w:rsidRDefault="0038426B" w:rsidP="00BA3D4C">
      <w:pPr>
        <w:widowControl w:val="0"/>
        <w:spacing w:after="0" w:line="240" w:lineRule="auto"/>
        <w:contextualSpacing/>
        <w:rPr>
          <w:rFonts w:ascii="Times New Roman" w:hAnsi="Times New Roman"/>
          <w:sz w:val="24"/>
          <w:szCs w:val="24"/>
          <w:lang w:eastAsia="ru-RU"/>
        </w:rPr>
      </w:pPr>
    </w:p>
    <w:p w:rsidR="00944C2B" w:rsidRPr="00BF3591" w:rsidRDefault="0090282B" w:rsidP="00BA3D4C">
      <w:pPr>
        <w:widowControl w:val="0"/>
        <w:spacing w:after="0" w:line="240" w:lineRule="auto"/>
        <w:contextualSpacing/>
        <w:rPr>
          <w:rFonts w:ascii="Times New Roman" w:hAnsi="Times New Roman"/>
          <w:sz w:val="24"/>
          <w:szCs w:val="24"/>
          <w:lang w:eastAsia="ru-RU"/>
        </w:rPr>
      </w:pPr>
      <w:r w:rsidRPr="00BF3591">
        <w:rPr>
          <w:rFonts w:ascii="Times New Roman" w:hAnsi="Times New Roman"/>
          <w:sz w:val="24"/>
          <w:szCs w:val="24"/>
          <w:lang w:eastAsia="ru-RU"/>
        </w:rPr>
        <w:lastRenderedPageBreak/>
        <w:t xml:space="preserve">Таблица </w:t>
      </w:r>
      <w:r w:rsidR="00794E68" w:rsidRPr="00BF3591">
        <w:rPr>
          <w:rFonts w:ascii="Times New Roman" w:hAnsi="Times New Roman"/>
          <w:sz w:val="24"/>
          <w:szCs w:val="24"/>
          <w:lang w:eastAsia="ru-RU"/>
        </w:rPr>
        <w:t>9</w:t>
      </w:r>
      <w:r w:rsidR="007A6827" w:rsidRPr="00BF3591">
        <w:rPr>
          <w:rFonts w:ascii="Times New Roman" w:hAnsi="Times New Roman"/>
          <w:sz w:val="24"/>
          <w:szCs w:val="24"/>
          <w:lang w:eastAsia="ru-RU"/>
        </w:rPr>
        <w:t xml:space="preserve"> – </w:t>
      </w:r>
      <w:r w:rsidR="00944C2B" w:rsidRPr="00BF3591">
        <w:rPr>
          <w:rFonts w:ascii="Times New Roman" w:hAnsi="Times New Roman"/>
          <w:sz w:val="24"/>
          <w:szCs w:val="24"/>
          <w:lang w:eastAsia="ru-RU"/>
        </w:rPr>
        <w:t>SWOT­</w:t>
      </w:r>
      <w:r w:rsidR="00EC67F7" w:rsidRPr="00BF3591">
        <w:rPr>
          <w:rFonts w:ascii="Times New Roman" w:hAnsi="Times New Roman"/>
          <w:sz w:val="24"/>
          <w:szCs w:val="24"/>
          <w:lang w:eastAsia="ru-RU"/>
        </w:rPr>
        <w:t xml:space="preserve"> </w:t>
      </w:r>
      <w:r w:rsidR="00944C2B" w:rsidRPr="00BF3591">
        <w:rPr>
          <w:rFonts w:ascii="Times New Roman" w:hAnsi="Times New Roman"/>
          <w:sz w:val="24"/>
          <w:szCs w:val="24"/>
          <w:lang w:eastAsia="ru-RU"/>
        </w:rPr>
        <w:t>анализ (возможности и угрозы)</w:t>
      </w:r>
    </w:p>
    <w:tbl>
      <w:tblPr>
        <w:tblpPr w:leftFromText="180" w:rightFromText="180" w:vertAnchor="text" w:horzAnchor="margin" w:tblpXSpec="center" w:tblpY="18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553"/>
        <w:gridCol w:w="4423"/>
      </w:tblGrid>
      <w:tr w:rsidR="006B3400" w:rsidRPr="00BF3591" w:rsidTr="00112877">
        <w:trPr>
          <w:trHeight w:val="696"/>
        </w:trPr>
        <w:tc>
          <w:tcPr>
            <w:tcW w:w="658" w:type="dxa"/>
            <w:shd w:val="clear" w:color="auto" w:fill="auto"/>
            <w:vAlign w:val="center"/>
          </w:tcPr>
          <w:p w:rsidR="00944C2B" w:rsidRPr="00BF3591" w:rsidRDefault="00944C2B" w:rsidP="0080312A">
            <w:pPr>
              <w:spacing w:after="0" w:line="240" w:lineRule="auto"/>
              <w:jc w:val="center"/>
              <w:rPr>
                <w:rFonts w:ascii="Times New Roman" w:hAnsi="Times New Roman"/>
                <w:b/>
                <w:lang w:eastAsia="ru-RU"/>
              </w:rPr>
            </w:pPr>
            <w:r w:rsidRPr="00BF3591">
              <w:rPr>
                <w:rFonts w:ascii="Times New Roman" w:hAnsi="Times New Roman"/>
                <w:b/>
                <w:lang w:eastAsia="ru-RU"/>
              </w:rPr>
              <w:t>№ п/п</w:t>
            </w:r>
          </w:p>
        </w:tc>
        <w:tc>
          <w:tcPr>
            <w:tcW w:w="4553" w:type="dxa"/>
            <w:shd w:val="clear" w:color="auto" w:fill="auto"/>
            <w:vAlign w:val="center"/>
          </w:tcPr>
          <w:p w:rsidR="00944C2B" w:rsidRPr="00BF3591" w:rsidRDefault="00944C2B" w:rsidP="0080312A">
            <w:pPr>
              <w:spacing w:after="0" w:line="240" w:lineRule="auto"/>
              <w:jc w:val="center"/>
              <w:rPr>
                <w:rFonts w:ascii="Times New Roman" w:hAnsi="Times New Roman"/>
                <w:b/>
                <w:lang w:eastAsia="ru-RU"/>
              </w:rPr>
            </w:pPr>
            <w:r w:rsidRPr="00BF3591">
              <w:rPr>
                <w:rFonts w:ascii="Times New Roman" w:hAnsi="Times New Roman"/>
                <w:b/>
                <w:lang w:eastAsia="ru-RU"/>
              </w:rPr>
              <w:t>Возможности</w:t>
            </w:r>
          </w:p>
        </w:tc>
        <w:tc>
          <w:tcPr>
            <w:tcW w:w="4423" w:type="dxa"/>
            <w:shd w:val="clear" w:color="auto" w:fill="auto"/>
            <w:vAlign w:val="center"/>
          </w:tcPr>
          <w:p w:rsidR="00944C2B" w:rsidRPr="00BF3591" w:rsidRDefault="00944C2B" w:rsidP="0080312A">
            <w:pPr>
              <w:spacing w:after="0" w:line="240" w:lineRule="auto"/>
              <w:jc w:val="center"/>
              <w:rPr>
                <w:rFonts w:ascii="Times New Roman" w:hAnsi="Times New Roman"/>
                <w:b/>
                <w:lang w:eastAsia="ru-RU"/>
              </w:rPr>
            </w:pPr>
            <w:r w:rsidRPr="00BF3591">
              <w:rPr>
                <w:rFonts w:ascii="Times New Roman" w:hAnsi="Times New Roman"/>
                <w:b/>
                <w:lang w:eastAsia="ru-RU"/>
              </w:rPr>
              <w:t>Угрозы</w:t>
            </w:r>
          </w:p>
        </w:tc>
      </w:tr>
      <w:tr w:rsidR="006B3400" w:rsidRPr="00BF3591" w:rsidTr="00112877">
        <w:trPr>
          <w:trHeight w:val="1259"/>
        </w:trPr>
        <w:tc>
          <w:tcPr>
            <w:tcW w:w="658" w:type="dxa"/>
            <w:shd w:val="clear" w:color="auto" w:fill="auto"/>
            <w:vAlign w:val="center"/>
          </w:tcPr>
          <w:p w:rsidR="00944C2B" w:rsidRPr="00BF3591" w:rsidRDefault="00944C2B" w:rsidP="0080312A">
            <w:pPr>
              <w:widowControl w:val="0"/>
              <w:tabs>
                <w:tab w:val="left" w:pos="426"/>
              </w:tabs>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1</w:t>
            </w:r>
          </w:p>
        </w:tc>
        <w:tc>
          <w:tcPr>
            <w:tcW w:w="4553" w:type="dxa"/>
            <w:shd w:val="clear" w:color="auto" w:fill="auto"/>
            <w:vAlign w:val="center"/>
          </w:tcPr>
          <w:p w:rsidR="00944C2B" w:rsidRPr="00BF3591" w:rsidRDefault="00BA3D4C" w:rsidP="00112877">
            <w:pPr>
              <w:spacing w:after="0" w:line="240" w:lineRule="auto"/>
              <w:rPr>
                <w:rFonts w:ascii="Times New Roman" w:hAnsi="Times New Roman"/>
                <w:lang w:eastAsia="ru-RU"/>
              </w:rPr>
            </w:pPr>
            <w:r w:rsidRPr="00BF3591">
              <w:rPr>
                <w:rFonts w:ascii="Times New Roman" w:eastAsia="Times New Roman" w:hAnsi="Times New Roman"/>
                <w:lang w:eastAsia="ru-RU"/>
              </w:rPr>
              <w:t>Развитие</w:t>
            </w:r>
            <w:r w:rsidR="00EC67F7" w:rsidRPr="00BF3591">
              <w:rPr>
                <w:rFonts w:ascii="Times New Roman" w:eastAsia="Times New Roman" w:hAnsi="Times New Roman"/>
                <w:lang w:eastAsia="ru-RU"/>
              </w:rPr>
              <w:t xml:space="preserve"> и диверсификация в</w:t>
            </w:r>
            <w:r w:rsidRPr="00BF3591">
              <w:rPr>
                <w:rFonts w:ascii="Times New Roman" w:eastAsia="Times New Roman" w:hAnsi="Times New Roman"/>
                <w:lang w:eastAsia="ru-RU"/>
              </w:rPr>
              <w:t xml:space="preserve"> промышленности.</w:t>
            </w:r>
            <w:r w:rsidR="00810387" w:rsidRPr="00BF3591">
              <w:rPr>
                <w:rFonts w:ascii="Times New Roman" w:eastAsia="Times New Roman" w:hAnsi="Times New Roman"/>
                <w:lang w:eastAsia="ru-RU"/>
              </w:rPr>
              <w:t xml:space="preserve"> Использование природного капитала для диверсификации экономики. </w:t>
            </w:r>
          </w:p>
        </w:tc>
        <w:tc>
          <w:tcPr>
            <w:tcW w:w="442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Неблагоприятные внешние экономические факторы</w:t>
            </w:r>
            <w:r w:rsidR="00647D67" w:rsidRPr="00BF3591">
              <w:rPr>
                <w:rFonts w:ascii="Times New Roman" w:hAnsi="Times New Roman"/>
                <w:lang w:eastAsia="ru-RU"/>
              </w:rPr>
              <w:t xml:space="preserve"> (</w:t>
            </w:r>
            <w:r w:rsidR="00692C44" w:rsidRPr="00BF3591">
              <w:rPr>
                <w:rFonts w:ascii="Times New Roman" w:hAnsi="Times New Roman"/>
                <w:lang w:eastAsia="ru-RU"/>
              </w:rPr>
              <w:t>сырьевая зависимость экономики, экономические санкции, нестабильные позиции денежно – кредитной политики</w:t>
            </w:r>
            <w:r w:rsidR="00647D67" w:rsidRPr="00BF3591">
              <w:rPr>
                <w:rFonts w:ascii="Times New Roman" w:hAnsi="Times New Roman"/>
                <w:lang w:eastAsia="ru-RU"/>
              </w:rPr>
              <w:t>)</w:t>
            </w:r>
            <w:r w:rsidRPr="00BF3591">
              <w:rPr>
                <w:rFonts w:ascii="Times New Roman" w:hAnsi="Times New Roman"/>
                <w:lang w:eastAsia="ru-RU"/>
              </w:rPr>
              <w:t>.</w:t>
            </w:r>
          </w:p>
        </w:tc>
      </w:tr>
      <w:tr w:rsidR="006B3400" w:rsidRPr="00BF3591" w:rsidTr="00112877">
        <w:trPr>
          <w:trHeight w:val="850"/>
        </w:trPr>
        <w:tc>
          <w:tcPr>
            <w:tcW w:w="658" w:type="dxa"/>
            <w:shd w:val="clear" w:color="auto" w:fill="auto"/>
            <w:vAlign w:val="center"/>
          </w:tcPr>
          <w:p w:rsidR="00944C2B" w:rsidRPr="00BF3591" w:rsidRDefault="00944C2B" w:rsidP="0080312A">
            <w:pPr>
              <w:spacing w:after="0" w:line="240" w:lineRule="auto"/>
              <w:jc w:val="center"/>
              <w:rPr>
                <w:rFonts w:ascii="Times New Roman" w:hAnsi="Times New Roman"/>
                <w:lang w:eastAsia="ru-RU"/>
              </w:rPr>
            </w:pPr>
            <w:r w:rsidRPr="00BF3591">
              <w:rPr>
                <w:rFonts w:ascii="Times New Roman" w:hAnsi="Times New Roman"/>
                <w:lang w:eastAsia="ru-RU"/>
              </w:rPr>
              <w:t>2</w:t>
            </w:r>
          </w:p>
        </w:tc>
        <w:tc>
          <w:tcPr>
            <w:tcW w:w="4553" w:type="dxa"/>
            <w:shd w:val="clear" w:color="auto" w:fill="auto"/>
            <w:vAlign w:val="center"/>
          </w:tcPr>
          <w:p w:rsidR="00944C2B" w:rsidRPr="00BF3591" w:rsidRDefault="00EC67F7" w:rsidP="00112877">
            <w:pPr>
              <w:spacing w:after="0" w:line="240" w:lineRule="auto"/>
              <w:rPr>
                <w:rFonts w:ascii="Times New Roman" w:hAnsi="Times New Roman"/>
                <w:lang w:eastAsia="ru-RU"/>
              </w:rPr>
            </w:pPr>
            <w:r w:rsidRPr="00BF3591">
              <w:rPr>
                <w:rFonts w:ascii="Times New Roman" w:hAnsi="Times New Roman"/>
                <w:lang w:eastAsia="ru-RU"/>
              </w:rPr>
              <w:t>Устойчивое развитие</w:t>
            </w:r>
            <w:r w:rsidR="00944C2B" w:rsidRPr="00BF3591">
              <w:rPr>
                <w:rFonts w:ascii="Times New Roman" w:hAnsi="Times New Roman"/>
                <w:lang w:eastAsia="ru-RU"/>
              </w:rPr>
              <w:t xml:space="preserve"> агропромышленного комплекса.</w:t>
            </w:r>
          </w:p>
        </w:tc>
        <w:tc>
          <w:tcPr>
            <w:tcW w:w="442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Значительная дифференциация населения: расслоения по уровню дохода, доступности социальных услуг.</w:t>
            </w:r>
          </w:p>
        </w:tc>
      </w:tr>
      <w:tr w:rsidR="006B3400" w:rsidRPr="00BF3591" w:rsidTr="00112877">
        <w:trPr>
          <w:trHeight w:val="977"/>
        </w:trPr>
        <w:tc>
          <w:tcPr>
            <w:tcW w:w="658" w:type="dxa"/>
            <w:shd w:val="clear" w:color="auto" w:fill="auto"/>
            <w:vAlign w:val="center"/>
          </w:tcPr>
          <w:p w:rsidR="00944C2B" w:rsidRPr="00BF3591" w:rsidRDefault="00944C2B" w:rsidP="0080312A">
            <w:pPr>
              <w:spacing w:after="0" w:line="240" w:lineRule="auto"/>
              <w:jc w:val="center"/>
              <w:rPr>
                <w:rFonts w:ascii="Times New Roman" w:hAnsi="Times New Roman"/>
                <w:lang w:eastAsia="ru-RU"/>
              </w:rPr>
            </w:pPr>
            <w:r w:rsidRPr="00BF3591">
              <w:rPr>
                <w:rFonts w:ascii="Times New Roman" w:hAnsi="Times New Roman"/>
                <w:lang w:eastAsia="ru-RU"/>
              </w:rPr>
              <w:t>3</w:t>
            </w:r>
          </w:p>
        </w:tc>
        <w:tc>
          <w:tcPr>
            <w:tcW w:w="455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Использование дополнительных ресурсов пространственного развития на осн</w:t>
            </w:r>
            <w:r w:rsidR="005B2E12" w:rsidRPr="00BF3591">
              <w:rPr>
                <w:rFonts w:ascii="Times New Roman" w:hAnsi="Times New Roman"/>
                <w:lang w:eastAsia="ru-RU"/>
              </w:rPr>
              <w:t>ове Южно-Кузбасской агломерации.</w:t>
            </w:r>
          </w:p>
        </w:tc>
        <w:tc>
          <w:tcPr>
            <w:tcW w:w="442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Негативные демографические процессы.</w:t>
            </w:r>
          </w:p>
        </w:tc>
      </w:tr>
      <w:tr w:rsidR="006B3400" w:rsidRPr="00BF3591" w:rsidTr="00112877">
        <w:trPr>
          <w:trHeight w:val="707"/>
        </w:trPr>
        <w:tc>
          <w:tcPr>
            <w:tcW w:w="658" w:type="dxa"/>
            <w:shd w:val="clear" w:color="auto" w:fill="auto"/>
            <w:vAlign w:val="center"/>
          </w:tcPr>
          <w:p w:rsidR="00944C2B" w:rsidRPr="00BF3591" w:rsidRDefault="00944C2B" w:rsidP="0080312A">
            <w:pPr>
              <w:spacing w:after="0" w:line="240" w:lineRule="auto"/>
              <w:jc w:val="center"/>
              <w:rPr>
                <w:rFonts w:ascii="Times New Roman" w:hAnsi="Times New Roman"/>
                <w:lang w:eastAsia="ru-RU"/>
              </w:rPr>
            </w:pPr>
            <w:r w:rsidRPr="00BF3591">
              <w:rPr>
                <w:rFonts w:ascii="Times New Roman" w:hAnsi="Times New Roman"/>
                <w:lang w:eastAsia="ru-RU"/>
              </w:rPr>
              <w:t>4</w:t>
            </w:r>
          </w:p>
        </w:tc>
        <w:tc>
          <w:tcPr>
            <w:tcW w:w="455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Создание комфортной для проживания среды.</w:t>
            </w:r>
          </w:p>
        </w:tc>
        <w:tc>
          <w:tcPr>
            <w:tcW w:w="442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Снижение культурного, духовного и интеллектуального потенциала молодежи.</w:t>
            </w:r>
          </w:p>
        </w:tc>
      </w:tr>
      <w:tr w:rsidR="006B3400" w:rsidRPr="00BF3591" w:rsidTr="00112877">
        <w:trPr>
          <w:trHeight w:val="1114"/>
        </w:trPr>
        <w:tc>
          <w:tcPr>
            <w:tcW w:w="658" w:type="dxa"/>
            <w:shd w:val="clear" w:color="auto" w:fill="auto"/>
            <w:vAlign w:val="center"/>
          </w:tcPr>
          <w:p w:rsidR="00944C2B" w:rsidRPr="00BF3591" w:rsidRDefault="00944C2B" w:rsidP="0080312A">
            <w:pPr>
              <w:spacing w:after="0" w:line="240" w:lineRule="auto"/>
              <w:jc w:val="center"/>
              <w:rPr>
                <w:rFonts w:ascii="Times New Roman" w:hAnsi="Times New Roman"/>
                <w:lang w:eastAsia="ru-RU"/>
              </w:rPr>
            </w:pPr>
            <w:r w:rsidRPr="00BF3591">
              <w:rPr>
                <w:rFonts w:ascii="Times New Roman" w:hAnsi="Times New Roman"/>
                <w:lang w:eastAsia="ru-RU"/>
              </w:rPr>
              <w:t>5</w:t>
            </w:r>
          </w:p>
        </w:tc>
        <w:tc>
          <w:tcPr>
            <w:tcW w:w="455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Стимулирование частной инвестиционной активности через инструменты государственно-частного партнерства</w:t>
            </w:r>
            <w:r w:rsidR="005F0B88" w:rsidRPr="00BF3591">
              <w:rPr>
                <w:rFonts w:ascii="Times New Roman" w:hAnsi="Times New Roman"/>
                <w:lang w:eastAsia="ru-RU"/>
              </w:rPr>
              <w:t xml:space="preserve"> и муниципально-частного партнерства</w:t>
            </w:r>
            <w:r w:rsidRPr="00BF3591">
              <w:rPr>
                <w:rFonts w:ascii="Times New Roman" w:hAnsi="Times New Roman"/>
                <w:lang w:eastAsia="ru-RU"/>
              </w:rPr>
              <w:t>.</w:t>
            </w:r>
          </w:p>
        </w:tc>
        <w:tc>
          <w:tcPr>
            <w:tcW w:w="442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Ожидаемое расширение запросов на расходы в сфере здравоохранения и социальной поддержки населения.</w:t>
            </w:r>
          </w:p>
        </w:tc>
      </w:tr>
      <w:tr w:rsidR="006B3400" w:rsidRPr="00BF3591" w:rsidTr="00112877">
        <w:trPr>
          <w:trHeight w:val="1130"/>
        </w:trPr>
        <w:tc>
          <w:tcPr>
            <w:tcW w:w="658" w:type="dxa"/>
            <w:shd w:val="clear" w:color="auto" w:fill="auto"/>
            <w:vAlign w:val="center"/>
          </w:tcPr>
          <w:p w:rsidR="00944C2B" w:rsidRPr="00BF3591" w:rsidRDefault="00944C2B" w:rsidP="0080312A">
            <w:pPr>
              <w:spacing w:after="0" w:line="240" w:lineRule="auto"/>
              <w:jc w:val="center"/>
              <w:rPr>
                <w:rFonts w:ascii="Times New Roman" w:hAnsi="Times New Roman"/>
                <w:lang w:eastAsia="ru-RU"/>
              </w:rPr>
            </w:pPr>
            <w:r w:rsidRPr="00BF3591">
              <w:rPr>
                <w:rFonts w:ascii="Times New Roman" w:hAnsi="Times New Roman"/>
                <w:lang w:eastAsia="ru-RU"/>
              </w:rPr>
              <w:t>6</w:t>
            </w:r>
          </w:p>
        </w:tc>
        <w:tc>
          <w:tcPr>
            <w:tcW w:w="455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Создание условий для привлечения инвестиций в проекты развития транспортных сетей, энергетики, жилищной и инженерной инфраструктуры.</w:t>
            </w:r>
          </w:p>
        </w:tc>
        <w:tc>
          <w:tcPr>
            <w:tcW w:w="442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Снижение уровня занятости экономически активного населения.</w:t>
            </w:r>
          </w:p>
        </w:tc>
      </w:tr>
      <w:tr w:rsidR="006B3400" w:rsidRPr="00BF3591" w:rsidTr="00112877">
        <w:trPr>
          <w:trHeight w:val="977"/>
        </w:trPr>
        <w:tc>
          <w:tcPr>
            <w:tcW w:w="658" w:type="dxa"/>
            <w:shd w:val="clear" w:color="auto" w:fill="auto"/>
            <w:vAlign w:val="center"/>
          </w:tcPr>
          <w:p w:rsidR="00944C2B" w:rsidRPr="00BF3591" w:rsidRDefault="00944C2B" w:rsidP="0080312A">
            <w:pPr>
              <w:spacing w:after="0" w:line="240" w:lineRule="auto"/>
              <w:jc w:val="center"/>
              <w:rPr>
                <w:rFonts w:ascii="Times New Roman" w:hAnsi="Times New Roman"/>
                <w:lang w:eastAsia="ru-RU"/>
              </w:rPr>
            </w:pPr>
            <w:r w:rsidRPr="00BF3591">
              <w:rPr>
                <w:rFonts w:ascii="Times New Roman" w:hAnsi="Times New Roman"/>
                <w:lang w:eastAsia="ru-RU"/>
              </w:rPr>
              <w:t>7</w:t>
            </w:r>
          </w:p>
        </w:tc>
        <w:tc>
          <w:tcPr>
            <w:tcW w:w="455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Повышение трудовой мобильности на основе межотраслевого взаимодействия.</w:t>
            </w:r>
          </w:p>
        </w:tc>
        <w:tc>
          <w:tcPr>
            <w:tcW w:w="442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Низкая активность внедрения новых технологий в промышленности и в сельском хозяйстве.</w:t>
            </w:r>
          </w:p>
        </w:tc>
      </w:tr>
      <w:tr w:rsidR="006B3400" w:rsidRPr="00BF3591" w:rsidTr="00112877">
        <w:trPr>
          <w:trHeight w:val="1415"/>
        </w:trPr>
        <w:tc>
          <w:tcPr>
            <w:tcW w:w="658" w:type="dxa"/>
            <w:shd w:val="clear" w:color="auto" w:fill="auto"/>
            <w:vAlign w:val="center"/>
          </w:tcPr>
          <w:p w:rsidR="00944C2B" w:rsidRPr="00BF3591" w:rsidRDefault="00944C2B" w:rsidP="0080312A">
            <w:pPr>
              <w:spacing w:after="0" w:line="240" w:lineRule="auto"/>
              <w:jc w:val="center"/>
              <w:rPr>
                <w:rFonts w:ascii="Times New Roman" w:hAnsi="Times New Roman"/>
                <w:lang w:eastAsia="ru-RU"/>
              </w:rPr>
            </w:pPr>
            <w:r w:rsidRPr="00BF3591">
              <w:rPr>
                <w:rFonts w:ascii="Times New Roman" w:hAnsi="Times New Roman"/>
                <w:lang w:eastAsia="ru-RU"/>
              </w:rPr>
              <w:t>8</w:t>
            </w:r>
          </w:p>
        </w:tc>
        <w:tc>
          <w:tcPr>
            <w:tcW w:w="455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 xml:space="preserve">Использование высокого потенциала малого и среднего предпринимательства для разработки продукции импортозамещения на основе новых материалов, </w:t>
            </w:r>
            <w:r w:rsidR="0037361E" w:rsidRPr="00BF3591">
              <w:rPr>
                <w:rFonts w:ascii="Times New Roman" w:hAnsi="Times New Roman"/>
                <w:lang w:eastAsia="ru-RU"/>
              </w:rPr>
              <w:t>нано</w:t>
            </w:r>
            <w:r w:rsidR="00BA3D4C" w:rsidRPr="00BF3591">
              <w:rPr>
                <w:rFonts w:ascii="Times New Roman" w:hAnsi="Times New Roman"/>
                <w:lang w:eastAsia="ru-RU"/>
              </w:rPr>
              <w:t>технологий</w:t>
            </w:r>
            <w:r w:rsidRPr="00BF3591">
              <w:rPr>
                <w:rFonts w:ascii="Times New Roman" w:hAnsi="Times New Roman"/>
                <w:lang w:eastAsia="ru-RU"/>
              </w:rPr>
              <w:t xml:space="preserve">, </w:t>
            </w:r>
            <w:r w:rsidR="00BA3D4C" w:rsidRPr="00BF3591">
              <w:rPr>
                <w:rFonts w:ascii="Times New Roman" w:hAnsi="Times New Roman"/>
                <w:lang w:eastAsia="ru-RU"/>
              </w:rPr>
              <w:t>информационных технологий</w:t>
            </w:r>
            <w:r w:rsidRPr="00BF3591">
              <w:rPr>
                <w:rFonts w:ascii="Times New Roman" w:hAnsi="Times New Roman"/>
                <w:lang w:eastAsia="ru-RU"/>
              </w:rPr>
              <w:t>.</w:t>
            </w:r>
          </w:p>
        </w:tc>
        <w:tc>
          <w:tcPr>
            <w:tcW w:w="442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Загрязнение территории со стороны города, близкое расположение промышленных предприятий (угледобычи) и зон отдыха.</w:t>
            </w:r>
          </w:p>
        </w:tc>
      </w:tr>
      <w:tr w:rsidR="006B3400" w:rsidRPr="00BF3591" w:rsidTr="00112877">
        <w:trPr>
          <w:trHeight w:val="827"/>
        </w:trPr>
        <w:tc>
          <w:tcPr>
            <w:tcW w:w="658" w:type="dxa"/>
            <w:shd w:val="clear" w:color="auto" w:fill="auto"/>
            <w:vAlign w:val="center"/>
          </w:tcPr>
          <w:p w:rsidR="00944C2B" w:rsidRPr="00BF3591" w:rsidRDefault="00944C2B" w:rsidP="0080312A">
            <w:pPr>
              <w:spacing w:after="0" w:line="240" w:lineRule="auto"/>
              <w:jc w:val="center"/>
              <w:rPr>
                <w:rFonts w:ascii="Times New Roman" w:hAnsi="Times New Roman"/>
                <w:lang w:eastAsia="ru-RU"/>
              </w:rPr>
            </w:pPr>
            <w:r w:rsidRPr="00BF3591">
              <w:rPr>
                <w:rFonts w:ascii="Times New Roman" w:hAnsi="Times New Roman"/>
                <w:lang w:eastAsia="ru-RU"/>
              </w:rPr>
              <w:t>9</w:t>
            </w:r>
          </w:p>
        </w:tc>
        <w:tc>
          <w:tcPr>
            <w:tcW w:w="455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Использование культурно-исторических и природных условий для создания туристко-рекреационной зоны.</w:t>
            </w:r>
          </w:p>
        </w:tc>
        <w:tc>
          <w:tcPr>
            <w:tcW w:w="442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Отсутствие положительной динамики в эффективности развития ЖКХ.</w:t>
            </w:r>
          </w:p>
        </w:tc>
      </w:tr>
      <w:tr w:rsidR="006B3400" w:rsidRPr="00BF3591" w:rsidTr="00112877">
        <w:trPr>
          <w:trHeight w:val="1122"/>
        </w:trPr>
        <w:tc>
          <w:tcPr>
            <w:tcW w:w="658" w:type="dxa"/>
            <w:shd w:val="clear" w:color="auto" w:fill="auto"/>
            <w:vAlign w:val="center"/>
          </w:tcPr>
          <w:p w:rsidR="00944C2B" w:rsidRPr="00BF3591" w:rsidRDefault="00944C2B" w:rsidP="0080312A">
            <w:pPr>
              <w:spacing w:after="0" w:line="240" w:lineRule="auto"/>
              <w:jc w:val="center"/>
              <w:rPr>
                <w:rFonts w:ascii="Times New Roman" w:hAnsi="Times New Roman"/>
                <w:lang w:eastAsia="ru-RU"/>
              </w:rPr>
            </w:pPr>
            <w:r w:rsidRPr="00BF3591">
              <w:rPr>
                <w:rFonts w:ascii="Times New Roman" w:hAnsi="Times New Roman"/>
                <w:lang w:eastAsia="ru-RU"/>
              </w:rPr>
              <w:t>10</w:t>
            </w:r>
          </w:p>
        </w:tc>
        <w:tc>
          <w:tcPr>
            <w:tcW w:w="455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Активное участие местных и региональных властей в снижении рисков в сфере экологической безопасности муниципального района.</w:t>
            </w:r>
          </w:p>
        </w:tc>
        <w:tc>
          <w:tcPr>
            <w:tcW w:w="4423" w:type="dxa"/>
            <w:shd w:val="clear" w:color="auto" w:fill="auto"/>
            <w:vAlign w:val="center"/>
          </w:tcPr>
          <w:p w:rsidR="00944C2B" w:rsidRPr="00BF3591" w:rsidRDefault="00944C2B" w:rsidP="00112877">
            <w:pPr>
              <w:spacing w:after="0" w:line="240" w:lineRule="auto"/>
              <w:rPr>
                <w:rFonts w:ascii="Times New Roman" w:hAnsi="Times New Roman"/>
                <w:lang w:eastAsia="ru-RU"/>
              </w:rPr>
            </w:pPr>
            <w:r w:rsidRPr="00BF3591">
              <w:rPr>
                <w:rFonts w:ascii="Times New Roman" w:hAnsi="Times New Roman"/>
                <w:lang w:eastAsia="ru-RU"/>
              </w:rPr>
              <w:t>Слабая диверсификация экономики.</w:t>
            </w:r>
          </w:p>
        </w:tc>
      </w:tr>
    </w:tbl>
    <w:p w:rsidR="00944C2B" w:rsidRPr="00BF3591" w:rsidRDefault="00944C2B" w:rsidP="00944C2B">
      <w:pPr>
        <w:spacing w:after="0" w:line="240" w:lineRule="auto"/>
        <w:ind w:firstLine="708"/>
        <w:jc w:val="both"/>
        <w:rPr>
          <w:rFonts w:ascii="Times New Roman" w:hAnsi="Times New Roman"/>
          <w:sz w:val="24"/>
          <w:szCs w:val="24"/>
          <w:lang w:eastAsia="ru-RU"/>
        </w:rPr>
      </w:pPr>
    </w:p>
    <w:p w:rsidR="00944C2B" w:rsidRPr="00BF3591" w:rsidRDefault="00944C2B" w:rsidP="00944C2B">
      <w:pPr>
        <w:spacing w:after="0" w:line="240" w:lineRule="auto"/>
        <w:ind w:firstLine="708"/>
        <w:jc w:val="both"/>
        <w:rPr>
          <w:rFonts w:ascii="Times New Roman" w:hAnsi="Times New Roman"/>
          <w:sz w:val="24"/>
          <w:szCs w:val="24"/>
          <w:lang w:eastAsia="ru-RU"/>
        </w:rPr>
      </w:pPr>
    </w:p>
    <w:p w:rsidR="00944C2B" w:rsidRPr="00BF3591" w:rsidRDefault="00944C2B" w:rsidP="00BA3D4C">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Стратегия при сопоставлении сильных сторон с возможностями</w:t>
      </w:r>
    </w:p>
    <w:p w:rsidR="00944C2B" w:rsidRPr="00BF3591" w:rsidRDefault="00944C2B" w:rsidP="00BA3D4C">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Значительные природные ресурсы позволят в полной мере развивать промышленность, агропромышленный комплекс, агломерационное взаимодействие, создать комфортную для проживания среду и инвестиционную привлекательность муниципального образования «Новокузнецкий муниципальный район».</w:t>
      </w:r>
    </w:p>
    <w:p w:rsidR="00944C2B" w:rsidRPr="00BF3591" w:rsidRDefault="00944C2B" w:rsidP="00BA3D4C">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Развитый промышленный потенциал на основе угольной, пищевой промышленности </w:t>
      </w:r>
      <w:r w:rsidRPr="00BF3591">
        <w:rPr>
          <w:rFonts w:ascii="Times New Roman" w:hAnsi="Times New Roman"/>
          <w:sz w:val="24"/>
          <w:szCs w:val="24"/>
          <w:lang w:eastAsia="ru-RU"/>
        </w:rPr>
        <w:lastRenderedPageBreak/>
        <w:t>и сельского хозяйства позволит повысить трудовую мобильность и миграционный прирост, использовать потенциал малого и среднего бизнеса в части диверсификации и инновационного развития производства.</w:t>
      </w:r>
    </w:p>
    <w:p w:rsidR="00944C2B" w:rsidRPr="00BF3591" w:rsidRDefault="00944C2B" w:rsidP="00BA3D4C">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Квалифицированные кадры и высокий процент экономически активного населения способны обеспечить точки роста в экономической и социальной сферах.</w:t>
      </w:r>
    </w:p>
    <w:p w:rsidR="00820009" w:rsidRPr="00BF3591" w:rsidRDefault="00820009" w:rsidP="00BA3D4C">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944C2B" w:rsidP="00BA3D4C">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Стратегия при сопоставлении сильных сторон с угрозами.</w:t>
      </w:r>
    </w:p>
    <w:p w:rsidR="0090282B" w:rsidRPr="00BF3591" w:rsidRDefault="00944C2B" w:rsidP="00BA3D4C">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Эффективное и рациональное использование природных ресурсов позволит минимизировать угрозы, связанные с неблагоприятными внешними экономическими факторами. Позволит сгладить дифференциацию населения по уровню доходов. </w:t>
      </w:r>
    </w:p>
    <w:p w:rsidR="00944C2B" w:rsidRPr="00BF3591" w:rsidRDefault="00944C2B" w:rsidP="00BA3D4C">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части использования природных ресурсов под рекреационные и туристические зоны, спортивные площадки может быть решена проблема, </w:t>
      </w:r>
      <w:r w:rsidR="00BA3D4C" w:rsidRPr="00BF3591">
        <w:rPr>
          <w:rFonts w:ascii="Times New Roman" w:hAnsi="Times New Roman"/>
          <w:sz w:val="24"/>
          <w:szCs w:val="24"/>
          <w:lang w:eastAsia="ru-RU"/>
        </w:rPr>
        <w:t>связанная со</w:t>
      </w:r>
      <w:r w:rsidRPr="00BF3591">
        <w:rPr>
          <w:rFonts w:ascii="Times New Roman" w:hAnsi="Times New Roman"/>
          <w:sz w:val="24"/>
          <w:szCs w:val="24"/>
          <w:lang w:eastAsia="ru-RU"/>
        </w:rPr>
        <w:t xml:space="preserve"> снижением духовного и интеллектуального потенциала молодежи. Позволит дифференцировать промышленное производство и повысить занятость экономически активного населения.</w:t>
      </w:r>
    </w:p>
    <w:bookmarkEnd w:id="20"/>
    <w:p w:rsidR="00944C2B" w:rsidRPr="00BF3591" w:rsidRDefault="00944C2B" w:rsidP="00BA3D4C">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Таким образом, можно сделать вывод, что </w:t>
      </w:r>
      <w:r w:rsidR="00C659AE" w:rsidRPr="00BF3591">
        <w:rPr>
          <w:rFonts w:ascii="Times New Roman" w:hAnsi="Times New Roman"/>
          <w:sz w:val="24"/>
          <w:szCs w:val="24"/>
          <w:lang w:eastAsia="ru-RU"/>
        </w:rPr>
        <w:t>Новокузнецкий муниципальный район</w:t>
      </w:r>
      <w:r w:rsidRPr="00BF3591">
        <w:rPr>
          <w:rFonts w:ascii="Times New Roman" w:hAnsi="Times New Roman"/>
          <w:sz w:val="24"/>
          <w:szCs w:val="24"/>
          <w:lang w:eastAsia="ru-RU"/>
        </w:rPr>
        <w:t xml:space="preserve"> </w:t>
      </w:r>
      <w:r w:rsidR="00BA3D4C" w:rsidRPr="00BF3591">
        <w:rPr>
          <w:rFonts w:ascii="Times New Roman" w:hAnsi="Times New Roman"/>
          <w:sz w:val="24"/>
          <w:szCs w:val="24"/>
          <w:lang w:eastAsia="ru-RU"/>
        </w:rPr>
        <w:t>–</w:t>
      </w:r>
      <w:r w:rsidRPr="00BF3591">
        <w:rPr>
          <w:rFonts w:ascii="Times New Roman" w:hAnsi="Times New Roman"/>
          <w:sz w:val="24"/>
          <w:szCs w:val="24"/>
          <w:lang w:eastAsia="ru-RU"/>
        </w:rPr>
        <w:t xml:space="preserve"> это богатый ресурсами регион, в котором сконцентрирован значительный экономический потенциал, что позволяет в полной мере использовать существующие возможности для развития муниципального образования.</w:t>
      </w:r>
    </w:p>
    <w:p w:rsidR="0090282B" w:rsidRPr="00BF3591" w:rsidRDefault="00944C2B" w:rsidP="0090282B">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Несмотря на то, что в экономике наблюдаются глобальные кризисные явления, в муниципальном образовании «Новокузнецкий муниципальный район» по </w:t>
      </w:r>
      <w:r w:rsidR="00BA3D4C" w:rsidRPr="00BF3591">
        <w:rPr>
          <w:rFonts w:ascii="Times New Roman" w:hAnsi="Times New Roman"/>
          <w:sz w:val="24"/>
          <w:szCs w:val="24"/>
          <w:lang w:eastAsia="ru-RU"/>
        </w:rPr>
        <w:t>некоторым показателям</w:t>
      </w:r>
      <w:r w:rsidRPr="00BF3591">
        <w:rPr>
          <w:rFonts w:ascii="Times New Roman" w:hAnsi="Times New Roman"/>
          <w:sz w:val="24"/>
          <w:szCs w:val="24"/>
          <w:lang w:eastAsia="ru-RU"/>
        </w:rPr>
        <w:t xml:space="preserve"> </w:t>
      </w:r>
      <w:r w:rsidR="00692C44" w:rsidRPr="00BF3591">
        <w:rPr>
          <w:rFonts w:ascii="Times New Roman" w:hAnsi="Times New Roman"/>
          <w:sz w:val="24"/>
          <w:szCs w:val="24"/>
          <w:lang w:eastAsia="ru-RU"/>
        </w:rPr>
        <w:t xml:space="preserve">фиксируется </w:t>
      </w:r>
      <w:r w:rsidRPr="00BF3591">
        <w:rPr>
          <w:rFonts w:ascii="Times New Roman" w:hAnsi="Times New Roman"/>
          <w:sz w:val="24"/>
          <w:szCs w:val="24"/>
          <w:lang w:eastAsia="ru-RU"/>
        </w:rPr>
        <w:t xml:space="preserve">положительная динамика. </w:t>
      </w:r>
    </w:p>
    <w:p w:rsidR="005A2F5C" w:rsidRPr="00BF3591" w:rsidRDefault="00944C2B" w:rsidP="005A2F5C">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Более того, как показал анализ внутренних и внешних факторов, </w:t>
      </w:r>
      <w:bookmarkStart w:id="21" w:name="OLE_LINK4"/>
      <w:bookmarkStart w:id="22" w:name="OLE_LINK5"/>
      <w:r w:rsidRPr="00BF3591">
        <w:rPr>
          <w:rFonts w:ascii="Times New Roman" w:hAnsi="Times New Roman"/>
          <w:sz w:val="24"/>
          <w:szCs w:val="24"/>
          <w:lang w:eastAsia="ru-RU"/>
        </w:rPr>
        <w:t>муниципальное образование «Новокузнецкий муниципальный район»</w:t>
      </w:r>
      <w:bookmarkEnd w:id="21"/>
      <w:bookmarkEnd w:id="22"/>
      <w:r w:rsidRPr="00BF3591">
        <w:rPr>
          <w:rFonts w:ascii="Times New Roman" w:hAnsi="Times New Roman"/>
          <w:sz w:val="24"/>
          <w:szCs w:val="24"/>
          <w:lang w:eastAsia="ru-RU"/>
        </w:rPr>
        <w:t xml:space="preserve"> обладает рядом преимуществ (сильных сторон), которые в совокупности с существующими и возникающими внешними возможностями позволяют усилить сложившуюся положительную динамику и задать направление устойчивого развития муниципального образования, в рамках сценариев социально-экономического развития.</w:t>
      </w:r>
    </w:p>
    <w:p w:rsidR="003D46F2" w:rsidRPr="00BF3591" w:rsidRDefault="003D46F2" w:rsidP="005A2F5C">
      <w:pPr>
        <w:widowControl w:val="0"/>
        <w:spacing w:after="0" w:line="360" w:lineRule="auto"/>
        <w:ind w:firstLine="709"/>
        <w:contextualSpacing/>
        <w:jc w:val="both"/>
        <w:rPr>
          <w:rFonts w:ascii="Times New Roman" w:hAnsi="Times New Roman"/>
          <w:sz w:val="24"/>
          <w:szCs w:val="24"/>
          <w:lang w:eastAsia="ru-RU"/>
        </w:rPr>
      </w:pPr>
    </w:p>
    <w:p w:rsidR="003D46F2" w:rsidRPr="00BF3591" w:rsidRDefault="003D46F2" w:rsidP="005021A4">
      <w:pPr>
        <w:pStyle w:val="113"/>
        <w:rPr>
          <w:color w:val="365F91"/>
          <w:sz w:val="28"/>
        </w:rPr>
      </w:pPr>
      <w:bookmarkStart w:id="23" w:name="_Toc501999154"/>
      <w:r w:rsidRPr="00BF3591">
        <w:t>3.3. Сравнение и выбор стратегических альтернатив</w:t>
      </w:r>
      <w:bookmarkEnd w:id="23"/>
    </w:p>
    <w:p w:rsidR="003D46F2" w:rsidRPr="00BF3591" w:rsidRDefault="003D46F2" w:rsidP="00583937">
      <w:pPr>
        <w:widowControl w:val="0"/>
        <w:spacing w:after="0" w:line="360" w:lineRule="auto"/>
        <w:ind w:firstLine="851"/>
        <w:contextualSpacing/>
        <w:jc w:val="both"/>
        <w:rPr>
          <w:rFonts w:ascii="Times New Roman" w:hAnsi="Times New Roman"/>
          <w:sz w:val="24"/>
          <w:szCs w:val="24"/>
          <w:lang w:eastAsia="ru-RU"/>
        </w:rPr>
      </w:pPr>
    </w:p>
    <w:p w:rsidR="003D46F2" w:rsidRPr="00BF3591" w:rsidRDefault="003D46F2" w:rsidP="00112877">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Анализ внешних и внутренних факторов определил возможности стратегического развития муниципального образования «Новокузнецкий муниципальный район».</w:t>
      </w:r>
      <w:r w:rsidR="00881975" w:rsidRPr="00BF3591">
        <w:rPr>
          <w:rFonts w:ascii="Times New Roman" w:hAnsi="Times New Roman"/>
          <w:sz w:val="24"/>
          <w:szCs w:val="24"/>
          <w:lang w:eastAsia="ru-RU"/>
        </w:rPr>
        <w:t xml:space="preserve"> В качестве стратегических альтернатив для сравнения предложены: существующий тренд, переходный и инновационный тренды.  </w:t>
      </w:r>
      <w:r w:rsidRPr="00BF3591">
        <w:rPr>
          <w:rFonts w:ascii="Times New Roman" w:hAnsi="Times New Roman"/>
          <w:sz w:val="24"/>
          <w:szCs w:val="24"/>
          <w:lang w:eastAsia="ru-RU"/>
        </w:rPr>
        <w:t xml:space="preserve">Стратегические альтернативы представлены в таблице </w:t>
      </w:r>
      <w:r w:rsidR="00794E68" w:rsidRPr="00BF3591">
        <w:rPr>
          <w:rFonts w:ascii="Times New Roman" w:hAnsi="Times New Roman"/>
          <w:sz w:val="24"/>
          <w:szCs w:val="24"/>
          <w:lang w:eastAsia="ru-RU"/>
        </w:rPr>
        <w:t>10</w:t>
      </w:r>
      <w:r w:rsidRPr="00BF3591">
        <w:rPr>
          <w:rFonts w:ascii="Times New Roman" w:hAnsi="Times New Roman"/>
          <w:sz w:val="24"/>
          <w:szCs w:val="24"/>
          <w:lang w:eastAsia="ru-RU"/>
        </w:rPr>
        <w:t>.</w:t>
      </w:r>
    </w:p>
    <w:p w:rsidR="003D46F2" w:rsidRPr="00BF3591" w:rsidRDefault="006F0CB4" w:rsidP="003F2584">
      <w:pPr>
        <w:widowControl w:val="0"/>
        <w:spacing w:after="0" w:line="360" w:lineRule="auto"/>
        <w:contextualSpacing/>
        <w:rPr>
          <w:rFonts w:ascii="Times New Roman" w:hAnsi="Times New Roman"/>
          <w:sz w:val="24"/>
          <w:szCs w:val="24"/>
          <w:lang w:eastAsia="ru-RU"/>
        </w:rPr>
      </w:pPr>
      <w:r w:rsidRPr="00BF3591">
        <w:rPr>
          <w:rFonts w:ascii="Times New Roman" w:hAnsi="Times New Roman"/>
          <w:sz w:val="24"/>
          <w:szCs w:val="24"/>
          <w:lang w:eastAsia="ru-RU"/>
        </w:rPr>
        <w:br w:type="page"/>
      </w:r>
      <w:r w:rsidR="003D46F2" w:rsidRPr="00BF3591">
        <w:rPr>
          <w:rFonts w:ascii="Times New Roman" w:hAnsi="Times New Roman"/>
          <w:sz w:val="24"/>
          <w:szCs w:val="24"/>
          <w:lang w:eastAsia="ru-RU"/>
        </w:rPr>
        <w:lastRenderedPageBreak/>
        <w:t xml:space="preserve">Таблица </w:t>
      </w:r>
      <w:r w:rsidR="00794E68" w:rsidRPr="00BF3591">
        <w:rPr>
          <w:rFonts w:ascii="Times New Roman" w:hAnsi="Times New Roman"/>
          <w:sz w:val="24"/>
          <w:szCs w:val="24"/>
          <w:lang w:eastAsia="ru-RU"/>
        </w:rPr>
        <w:t>10</w:t>
      </w:r>
      <w:r w:rsidR="003D46F2" w:rsidRPr="00BF3591">
        <w:rPr>
          <w:rFonts w:ascii="Times New Roman" w:hAnsi="Times New Roman"/>
          <w:sz w:val="24"/>
          <w:szCs w:val="24"/>
          <w:lang w:eastAsia="ru-RU"/>
        </w:rPr>
        <w:t xml:space="preserve"> – Сравнение и выбор стратегических альтернатив</w:t>
      </w:r>
    </w:p>
    <w:tbl>
      <w:tblPr>
        <w:tblW w:w="9621" w:type="dxa"/>
        <w:jc w:val="center"/>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817"/>
        <w:gridCol w:w="2318"/>
        <w:gridCol w:w="2116"/>
        <w:gridCol w:w="2839"/>
      </w:tblGrid>
      <w:tr w:rsidR="003F2584" w:rsidRPr="00BF3591" w:rsidTr="003F2584">
        <w:trPr>
          <w:cantSplit/>
          <w:jc w:val="center"/>
        </w:trPr>
        <w:tc>
          <w:tcPr>
            <w:tcW w:w="531" w:type="dxa"/>
            <w:tcBorders>
              <w:bottom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 п/п</w:t>
            </w:r>
          </w:p>
        </w:tc>
        <w:tc>
          <w:tcPr>
            <w:tcW w:w="1817" w:type="dxa"/>
            <w:tcBorders>
              <w:bottom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Критерии оценки</w:t>
            </w:r>
          </w:p>
        </w:tc>
        <w:tc>
          <w:tcPr>
            <w:tcW w:w="2318" w:type="dxa"/>
            <w:tcBorders>
              <w:bottom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Существующий тренд</w:t>
            </w:r>
          </w:p>
        </w:tc>
        <w:tc>
          <w:tcPr>
            <w:tcW w:w="2116" w:type="dxa"/>
            <w:tcBorders>
              <w:bottom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Переходный тренд</w:t>
            </w:r>
          </w:p>
        </w:tc>
        <w:tc>
          <w:tcPr>
            <w:tcW w:w="2839" w:type="dxa"/>
            <w:tcBorders>
              <w:bottom w:val="single" w:sz="4" w:space="0" w:color="auto"/>
            </w:tcBorders>
            <w:vAlign w:val="center"/>
          </w:tcPr>
          <w:p w:rsidR="003D46F2" w:rsidRPr="00BF3591" w:rsidRDefault="003D46F2" w:rsidP="003D46F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Инновационный тренд</w:t>
            </w:r>
          </w:p>
        </w:tc>
      </w:tr>
      <w:tr w:rsidR="003F2584" w:rsidRPr="00BF3591" w:rsidTr="003F2584">
        <w:trPr>
          <w:cantSplit/>
          <w:trHeight w:val="227"/>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Динамика численности населения</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Снижение за счет низкой рождаемости, старения населения, недостаточного миграционного притока.</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Повышение коэффициента миграционного прироста. </w:t>
            </w:r>
          </w:p>
        </w:tc>
        <w:tc>
          <w:tcPr>
            <w:tcW w:w="2839" w:type="dxa"/>
            <w:tcBorders>
              <w:top w:val="single" w:sz="4" w:space="0" w:color="auto"/>
              <w:left w:val="single" w:sz="4" w:space="0" w:color="auto"/>
              <w:bottom w:val="single" w:sz="4" w:space="0" w:color="auto"/>
              <w:right w:val="single" w:sz="4" w:space="0" w:color="auto"/>
            </w:tcBorders>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Повышение коэффициента естественного прироста,  положительный коэффициент миграционного прироста. </w:t>
            </w:r>
          </w:p>
        </w:tc>
      </w:tr>
      <w:tr w:rsidR="003F2584" w:rsidRPr="00BF3591" w:rsidTr="003F2584">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Образование </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Снижение качества образования за счет недостаточной материально-технической базы образовательных учреждений и квалификации специалистов.</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численности обучающихся, за счет материально- технического оснащения и транспортной доступности учреждений.</w:t>
            </w:r>
          </w:p>
        </w:tc>
        <w:tc>
          <w:tcPr>
            <w:tcW w:w="2839" w:type="dxa"/>
            <w:tcBorders>
              <w:top w:val="single" w:sz="4" w:space="0" w:color="auto"/>
              <w:left w:val="single" w:sz="4" w:space="0" w:color="auto"/>
              <w:bottom w:val="single" w:sz="4" w:space="0" w:color="auto"/>
              <w:right w:val="single" w:sz="4" w:space="0" w:color="auto"/>
            </w:tcBorders>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качества образования за счет обеспечения современным оборудованием учреждений и привлечения высококвалифицированных специалистов.</w:t>
            </w:r>
          </w:p>
        </w:tc>
      </w:tr>
      <w:tr w:rsidR="003F2584" w:rsidRPr="00BF3591" w:rsidTr="003F2584">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Уровень здравоохранения</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Снижение качества оказания услуг здравоохранения за счет недостаточного количества учреждений здравоохранения, низкой материально-технической базы и недостаточного количества специалистов.</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обеспеченности учреждений здравоохранения за счет решения инфраструктурных проблем.</w:t>
            </w:r>
          </w:p>
        </w:tc>
        <w:tc>
          <w:tcPr>
            <w:tcW w:w="2839" w:type="dxa"/>
            <w:tcBorders>
              <w:top w:val="single" w:sz="4" w:space="0" w:color="auto"/>
              <w:left w:val="single" w:sz="4" w:space="0" w:color="auto"/>
              <w:bottom w:val="single" w:sz="4" w:space="0" w:color="auto"/>
              <w:right w:val="single" w:sz="4" w:space="0" w:color="auto"/>
            </w:tcBorders>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качества услуг здравоохранения за счет обеспечения современным оборудованием учреждений и привлечения высококвалифицированных специалистов.</w:t>
            </w:r>
          </w:p>
        </w:tc>
      </w:tr>
      <w:tr w:rsidR="003F2584" w:rsidRPr="00BF3591" w:rsidTr="003F2584">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Уровень культуры</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rPr>
                <w:rFonts w:ascii="Times New Roman" w:hAnsi="Times New Roman"/>
              </w:rPr>
            </w:pPr>
            <w:r w:rsidRPr="00BF3591">
              <w:rPr>
                <w:rFonts w:ascii="Times New Roman" w:hAnsi="Times New Roman"/>
              </w:rPr>
              <w:t>Снижение уровня культуры  за счет недостаточного количества учреждений культурно – досугового типа, низкой материально-технической базы.</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rPr>
                <w:rFonts w:ascii="Times New Roman" w:hAnsi="Times New Roman"/>
              </w:rPr>
            </w:pPr>
            <w:r w:rsidRPr="00BF3591">
              <w:rPr>
                <w:rFonts w:ascii="Times New Roman" w:hAnsi="Times New Roman"/>
              </w:rPr>
              <w:t>Повышение обеспеченности учреждений культурно – досугового типа за счет решения инфраструктурных проблем.</w:t>
            </w:r>
          </w:p>
        </w:tc>
        <w:tc>
          <w:tcPr>
            <w:tcW w:w="2839" w:type="dxa"/>
            <w:tcBorders>
              <w:top w:val="single" w:sz="4" w:space="0" w:color="auto"/>
              <w:left w:val="single" w:sz="4" w:space="0" w:color="auto"/>
              <w:bottom w:val="single" w:sz="4" w:space="0" w:color="auto"/>
              <w:right w:val="single" w:sz="4" w:space="0" w:color="auto"/>
            </w:tcBorders>
          </w:tcPr>
          <w:p w:rsidR="003D46F2" w:rsidRPr="00BF3591" w:rsidRDefault="003D46F2" w:rsidP="003D46F2">
            <w:pPr>
              <w:rPr>
                <w:rFonts w:ascii="Times New Roman" w:hAnsi="Times New Roman"/>
              </w:rPr>
            </w:pPr>
            <w:r w:rsidRPr="00BF3591">
              <w:rPr>
                <w:rFonts w:ascii="Times New Roman" w:hAnsi="Times New Roman"/>
              </w:rPr>
              <w:t>Повышение уровня культуры за счет повышения количества, обеспечения современным оборудованием объектов  и привлечения специалистов.</w:t>
            </w:r>
          </w:p>
        </w:tc>
      </w:tr>
      <w:tr w:rsidR="003F2584" w:rsidRPr="00BF3591" w:rsidTr="003F2584">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5</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молодежи и спорта</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Недостаточное количество спортивных объектов.</w:t>
            </w:r>
          </w:p>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Неэффективная молодежная политика.</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материально – технического оснащения объектов спорта.</w:t>
            </w:r>
          </w:p>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Создание условий для реализации молодежной политики.</w:t>
            </w:r>
          </w:p>
          <w:p w:rsidR="003D46F2" w:rsidRPr="00BF3591" w:rsidRDefault="003D46F2" w:rsidP="003D46F2">
            <w:pPr>
              <w:widowControl w:val="0"/>
              <w:spacing w:after="0" w:line="240" w:lineRule="auto"/>
              <w:contextualSpacing/>
              <w:rPr>
                <w:rFonts w:ascii="Times New Roman" w:hAnsi="Times New Roman"/>
                <w:lang w:eastAsia="ru-RU"/>
              </w:rPr>
            </w:pPr>
          </w:p>
        </w:tc>
        <w:tc>
          <w:tcPr>
            <w:tcW w:w="2839" w:type="dxa"/>
            <w:tcBorders>
              <w:top w:val="single" w:sz="4" w:space="0" w:color="auto"/>
              <w:left w:val="single" w:sz="4" w:space="0" w:color="auto"/>
              <w:bottom w:val="single" w:sz="4" w:space="0" w:color="auto"/>
              <w:right w:val="single" w:sz="4" w:space="0" w:color="auto"/>
            </w:tcBorders>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Проведение спортивных и комплексных мероприятий для различных категорий населения и пропаганда здорового образа жизни.</w:t>
            </w:r>
          </w:p>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Содействие решению социально-экономических проблем молодежи.</w:t>
            </w:r>
          </w:p>
        </w:tc>
      </w:tr>
      <w:tr w:rsidR="003F2584" w:rsidRPr="00BF3591" w:rsidTr="003F2584">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lastRenderedPageBreak/>
              <w:t>6</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Занятость и социальная защита</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Снижение уровня занятости и качества социальной защиты.</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Создание правовых, экономических и институциональных условий.</w:t>
            </w:r>
          </w:p>
        </w:tc>
        <w:tc>
          <w:tcPr>
            <w:tcW w:w="2839" w:type="dxa"/>
            <w:tcBorders>
              <w:top w:val="single" w:sz="4" w:space="0" w:color="auto"/>
              <w:left w:val="single" w:sz="4" w:space="0" w:color="auto"/>
              <w:bottom w:val="single" w:sz="4" w:space="0" w:color="auto"/>
              <w:right w:val="single" w:sz="4" w:space="0" w:color="auto"/>
            </w:tcBorders>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Стабильное повышение уровня занятости и качества социальной защиты, за счет создания новых рабочих мест, повышения квалификации работников. </w:t>
            </w:r>
          </w:p>
        </w:tc>
      </w:tr>
      <w:tr w:rsidR="003F2584" w:rsidRPr="00BF3591" w:rsidTr="003F2584">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7</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Транспорт и связь</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Недостаточное качество транспортной инфраструктуры.</w:t>
            </w:r>
          </w:p>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Не полный охват населения услугами связи, доступом в сеть Интернет.</w:t>
            </w:r>
          </w:p>
          <w:p w:rsidR="003D46F2" w:rsidRPr="00BF3591" w:rsidRDefault="003D46F2" w:rsidP="003D46F2">
            <w:pPr>
              <w:widowControl w:val="0"/>
              <w:spacing w:after="0" w:line="240" w:lineRule="auto"/>
              <w:contextualSpacing/>
              <w:rPr>
                <w:rFonts w:ascii="Times New Roman" w:hAnsi="Times New Roman"/>
                <w:lang w:eastAsia="ru-RU"/>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Создание правовых, экономических и институциональных условий.</w:t>
            </w:r>
          </w:p>
        </w:tc>
        <w:tc>
          <w:tcPr>
            <w:tcW w:w="2839" w:type="dxa"/>
            <w:tcBorders>
              <w:top w:val="single" w:sz="4" w:space="0" w:color="auto"/>
              <w:left w:val="single" w:sz="4" w:space="0" w:color="auto"/>
              <w:bottom w:val="single" w:sz="4" w:space="0" w:color="auto"/>
              <w:right w:val="single" w:sz="4" w:space="0" w:color="auto"/>
            </w:tcBorders>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Оптимизация транспортно-логистической структуры, полный охват населения услугами связи.</w:t>
            </w:r>
          </w:p>
        </w:tc>
      </w:tr>
      <w:tr w:rsidR="003F2584" w:rsidRPr="00BF3591" w:rsidTr="003F2584">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8</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Жилищно-коммунальный комплекс</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Недостаточный объем и  качество услуг  ЖКХ.</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объема и качества услуг ЖКХ за счет создания правовых, экономических и институциональных условий.</w:t>
            </w:r>
          </w:p>
        </w:tc>
        <w:tc>
          <w:tcPr>
            <w:tcW w:w="2839" w:type="dxa"/>
            <w:tcBorders>
              <w:top w:val="single" w:sz="4" w:space="0" w:color="auto"/>
              <w:left w:val="single" w:sz="4" w:space="0" w:color="auto"/>
              <w:bottom w:val="single" w:sz="4" w:space="0" w:color="auto"/>
              <w:right w:val="single" w:sz="4" w:space="0" w:color="auto"/>
            </w:tcBorders>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Создание благоприятных условий для развития экономического потенциала.</w:t>
            </w:r>
          </w:p>
        </w:tc>
      </w:tr>
      <w:tr w:rsidR="003F2584" w:rsidRPr="00BF3591" w:rsidTr="003F2584">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9</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Строительство</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Недостаточный объем жилищного строительства и реконструкций зданий под жилье.</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Разработка и реализация мероприятий по строительству и реконструкции объектов.</w:t>
            </w:r>
          </w:p>
        </w:tc>
        <w:tc>
          <w:tcPr>
            <w:tcW w:w="2839" w:type="dxa"/>
            <w:tcBorders>
              <w:top w:val="single" w:sz="4" w:space="0" w:color="auto"/>
              <w:left w:val="single" w:sz="4" w:space="0" w:color="auto"/>
              <w:bottom w:val="single" w:sz="4" w:space="0" w:color="auto"/>
              <w:right w:val="single" w:sz="4" w:space="0" w:color="auto"/>
            </w:tcBorders>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Увеличение объемов жилищного строительства и реконструкции зданий под жилье;</w:t>
            </w:r>
          </w:p>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качества жилищного строительства.</w:t>
            </w:r>
          </w:p>
        </w:tc>
      </w:tr>
      <w:tr w:rsidR="003F2584" w:rsidRPr="00BF3591" w:rsidTr="003F2584">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Экологическая ситуация</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692C44">
            <w:pPr>
              <w:widowControl w:val="0"/>
              <w:spacing w:after="0" w:line="240" w:lineRule="auto"/>
              <w:contextualSpacing/>
              <w:rPr>
                <w:rFonts w:ascii="Times New Roman" w:hAnsi="Times New Roman"/>
                <w:lang w:eastAsia="ru-RU"/>
              </w:rPr>
            </w:pPr>
            <w:r w:rsidRPr="00BF3591">
              <w:rPr>
                <w:rFonts w:ascii="Times New Roman" w:hAnsi="Times New Roman"/>
                <w:lang w:eastAsia="ru-RU"/>
              </w:rPr>
              <w:t>Ухудшение экологической ситуации вследствие отсутствия эффективной системы управления в области охраны окружающей среды.</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Решение значимых экологических проблем.</w:t>
            </w:r>
          </w:p>
        </w:tc>
        <w:tc>
          <w:tcPr>
            <w:tcW w:w="2839" w:type="dxa"/>
            <w:tcBorders>
              <w:top w:val="single" w:sz="4" w:space="0" w:color="auto"/>
              <w:left w:val="single" w:sz="4" w:space="0" w:color="auto"/>
              <w:bottom w:val="single" w:sz="4" w:space="0" w:color="auto"/>
              <w:right w:val="single" w:sz="4" w:space="0" w:color="auto"/>
            </w:tcBorders>
          </w:tcPr>
          <w:p w:rsidR="003D46F2" w:rsidRPr="00BF3591" w:rsidRDefault="003D46F2" w:rsidP="003D46F2">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Сохранение, приумножение и эффективное использование природного капитала.</w:t>
            </w:r>
          </w:p>
        </w:tc>
      </w:tr>
    </w:tbl>
    <w:p w:rsidR="003D46F2" w:rsidRPr="00BF3591" w:rsidRDefault="003D46F2" w:rsidP="003D46F2">
      <w:pPr>
        <w:widowControl w:val="0"/>
        <w:spacing w:after="0" w:line="360" w:lineRule="auto"/>
        <w:contextualSpacing/>
        <w:jc w:val="both"/>
        <w:rPr>
          <w:rFonts w:ascii="Times New Roman" w:hAnsi="Times New Roman"/>
          <w:sz w:val="24"/>
          <w:szCs w:val="24"/>
          <w:lang w:eastAsia="ru-RU"/>
        </w:rPr>
      </w:pPr>
    </w:p>
    <w:p w:rsidR="00C06A4B" w:rsidRPr="00BF3591" w:rsidRDefault="00C06A4B" w:rsidP="00112877">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Первая стратегическая альтернатива соответствует существующему тренду и направлена на решение актуальных проблем экономической и социальной сферы.</w:t>
      </w:r>
    </w:p>
    <w:p w:rsidR="00C06A4B" w:rsidRPr="00BF3591" w:rsidRDefault="00C06A4B" w:rsidP="00112877">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Переходный тренд ориентирован на реализацию активной промышленной и инвестиционной политики.</w:t>
      </w:r>
    </w:p>
    <w:p w:rsidR="003D46F2" w:rsidRPr="00BF3591" w:rsidRDefault="00C06A4B" w:rsidP="00112877">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Инновационный тренд предполагает оптимизацию экономической структуры муниципального образования «Новокузнецкий муниципальный район» и направлен на создание условий для формирования совокупности знаний, умений, навыков, использующихся для удовлетворения многообразных потребностей населения,</w:t>
      </w:r>
      <w:r w:rsidRPr="00BF3591">
        <w:t xml:space="preserve"> </w:t>
      </w:r>
      <w:r w:rsidRPr="00BF3591">
        <w:rPr>
          <w:rFonts w:ascii="Times New Roman" w:hAnsi="Times New Roman"/>
          <w:sz w:val="24"/>
          <w:szCs w:val="24"/>
          <w:lang w:eastAsia="ru-RU"/>
        </w:rPr>
        <w:t>создание благоприятных условий для развития экономического потенциала, сохранение, приумножение и эффективное использование природного капитала.</w:t>
      </w:r>
    </w:p>
    <w:p w:rsidR="006B2B5E" w:rsidRDefault="005A2F5C" w:rsidP="00112877">
      <w:pPr>
        <w:pStyle w:val="af4"/>
        <w:ind w:firstLine="709"/>
        <w:rPr>
          <w:lang w:val="ru-RU"/>
        </w:rPr>
      </w:pPr>
      <w:r w:rsidRPr="00BF3591">
        <w:rPr>
          <w:szCs w:val="24"/>
          <w:lang w:eastAsia="ru-RU"/>
        </w:rPr>
        <w:br w:type="page"/>
      </w:r>
      <w:bookmarkStart w:id="24" w:name="_Toc501999155"/>
      <w:r w:rsidR="0090282B" w:rsidRPr="00BF3591">
        <w:lastRenderedPageBreak/>
        <w:t xml:space="preserve">4. </w:t>
      </w:r>
      <w:r w:rsidR="00944C2B" w:rsidRPr="00BF3591">
        <w:t xml:space="preserve">Приоритетные направления социально-экономического развития </w:t>
      </w:r>
    </w:p>
    <w:p w:rsidR="00944C2B" w:rsidRPr="00BF3591" w:rsidRDefault="00944C2B" w:rsidP="005021A4">
      <w:pPr>
        <w:pStyle w:val="af4"/>
        <w:rPr>
          <w:color w:val="365F91"/>
          <w:sz w:val="28"/>
        </w:rPr>
      </w:pPr>
      <w:r w:rsidRPr="00BF3591">
        <w:t>Новокузнецкого муниципального района</w:t>
      </w:r>
      <w:bookmarkEnd w:id="24"/>
    </w:p>
    <w:p w:rsidR="004E019E" w:rsidRPr="00BF3591" w:rsidRDefault="004E019E" w:rsidP="0090282B">
      <w:pPr>
        <w:widowControl w:val="0"/>
        <w:spacing w:after="0" w:line="360" w:lineRule="auto"/>
        <w:ind w:firstLine="709"/>
        <w:contextualSpacing/>
        <w:jc w:val="both"/>
        <w:rPr>
          <w:rFonts w:ascii="Times New Roman" w:hAnsi="Times New Roman"/>
          <w:sz w:val="24"/>
          <w:szCs w:val="24"/>
          <w:lang w:eastAsia="ru-RU"/>
        </w:rPr>
      </w:pPr>
    </w:p>
    <w:p w:rsidR="0090282B" w:rsidRPr="00BF3591" w:rsidRDefault="00944C2B" w:rsidP="0090282B">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В резу</w:t>
      </w:r>
      <w:r w:rsidR="00881975" w:rsidRPr="00BF3591">
        <w:rPr>
          <w:rFonts w:ascii="Times New Roman" w:hAnsi="Times New Roman"/>
          <w:sz w:val="24"/>
          <w:szCs w:val="24"/>
          <w:lang w:eastAsia="ru-RU"/>
        </w:rPr>
        <w:t>льтате построения SWOT ­ анализа, р</w:t>
      </w:r>
      <w:r w:rsidRPr="00BF3591">
        <w:rPr>
          <w:rFonts w:ascii="Times New Roman" w:hAnsi="Times New Roman"/>
          <w:sz w:val="24"/>
          <w:szCs w:val="24"/>
          <w:lang w:eastAsia="ru-RU"/>
        </w:rPr>
        <w:t xml:space="preserve">ассмотрены все возможные парные комбинации и выделены те, которые должны быть учтены при разработке стратегии развития муниципального образования «Новокузнецкий муниципальный район». </w:t>
      </w:r>
    </w:p>
    <w:p w:rsidR="00944C2B" w:rsidRPr="00BF3591" w:rsidRDefault="00665F25" w:rsidP="00BD62CB">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Приоритетными направлениями</w:t>
      </w:r>
      <w:r w:rsidR="00692C44" w:rsidRPr="00BF3591">
        <w:rPr>
          <w:rFonts w:ascii="Times New Roman" w:hAnsi="Times New Roman"/>
          <w:sz w:val="24"/>
          <w:szCs w:val="24"/>
          <w:lang w:eastAsia="ru-RU"/>
        </w:rPr>
        <w:t xml:space="preserve"> экономического развития района</w:t>
      </w:r>
      <w:r w:rsidRPr="00BF3591">
        <w:rPr>
          <w:rFonts w:ascii="Times New Roman" w:hAnsi="Times New Roman"/>
          <w:sz w:val="24"/>
          <w:szCs w:val="24"/>
          <w:lang w:eastAsia="ru-RU"/>
        </w:rPr>
        <w:t xml:space="preserve"> являются развитие человеческого капитала и пространственное развитие </w:t>
      </w:r>
      <w:r w:rsidR="00692C44" w:rsidRPr="00BF3591">
        <w:rPr>
          <w:rFonts w:ascii="Times New Roman" w:hAnsi="Times New Roman"/>
          <w:sz w:val="24"/>
          <w:szCs w:val="24"/>
          <w:lang w:eastAsia="ru-RU"/>
        </w:rPr>
        <w:t>территории</w:t>
      </w:r>
      <w:r w:rsidRPr="00BF3591">
        <w:rPr>
          <w:rFonts w:ascii="Times New Roman" w:hAnsi="Times New Roman"/>
          <w:sz w:val="24"/>
          <w:szCs w:val="24"/>
          <w:lang w:eastAsia="ru-RU"/>
        </w:rPr>
        <w:t xml:space="preserve">. </w:t>
      </w:r>
    </w:p>
    <w:p w:rsidR="00BD62CB" w:rsidRPr="00BF3591" w:rsidRDefault="00665F25" w:rsidP="00BD62CB">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Сопоставление</w:t>
      </w:r>
      <w:r w:rsidR="000558A0" w:rsidRPr="00BF3591">
        <w:rPr>
          <w:rFonts w:ascii="Times New Roman" w:hAnsi="Times New Roman"/>
          <w:sz w:val="24"/>
          <w:szCs w:val="24"/>
          <w:lang w:eastAsia="ru-RU"/>
        </w:rPr>
        <w:t xml:space="preserve"> целевых векторов, ключевых задач и ожидаемых результатов по приоритетным направлениям представлено в таблице </w:t>
      </w:r>
      <w:r w:rsidR="00794E68" w:rsidRPr="00BF3591">
        <w:rPr>
          <w:rFonts w:ascii="Times New Roman" w:hAnsi="Times New Roman"/>
          <w:sz w:val="24"/>
          <w:szCs w:val="24"/>
          <w:lang w:eastAsia="ru-RU"/>
        </w:rPr>
        <w:t>11</w:t>
      </w:r>
      <w:r w:rsidR="000558A0" w:rsidRPr="00BF3591">
        <w:rPr>
          <w:rFonts w:ascii="Times New Roman" w:hAnsi="Times New Roman"/>
          <w:sz w:val="24"/>
          <w:szCs w:val="24"/>
          <w:lang w:eastAsia="ru-RU"/>
        </w:rPr>
        <w:t>.</w:t>
      </w:r>
    </w:p>
    <w:p w:rsidR="00BD62CB" w:rsidRPr="00BF3591" w:rsidRDefault="00BD62CB" w:rsidP="00BD62CB">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B40493" w:rsidP="00112877">
      <w:pPr>
        <w:widowControl w:val="0"/>
        <w:spacing w:after="0" w:line="360" w:lineRule="auto"/>
        <w:ind w:left="1531" w:hanging="1531"/>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Таблица </w:t>
      </w:r>
      <w:r w:rsidR="00794E68" w:rsidRPr="00BF3591">
        <w:rPr>
          <w:rFonts w:ascii="Times New Roman" w:hAnsi="Times New Roman"/>
          <w:sz w:val="24"/>
          <w:szCs w:val="24"/>
          <w:lang w:eastAsia="ru-RU"/>
        </w:rPr>
        <w:t>11</w:t>
      </w:r>
      <w:r w:rsidR="00944C2B" w:rsidRPr="00BF3591">
        <w:rPr>
          <w:rFonts w:ascii="Times New Roman" w:hAnsi="Times New Roman"/>
          <w:sz w:val="24"/>
          <w:szCs w:val="24"/>
          <w:lang w:eastAsia="ru-RU"/>
        </w:rPr>
        <w:t xml:space="preserve"> </w:t>
      </w:r>
      <w:r w:rsidR="0090282B" w:rsidRPr="00BF3591">
        <w:rPr>
          <w:rFonts w:ascii="Times New Roman" w:hAnsi="Times New Roman"/>
          <w:sz w:val="24"/>
          <w:szCs w:val="24"/>
          <w:lang w:eastAsia="ru-RU"/>
        </w:rPr>
        <w:t>–</w:t>
      </w:r>
      <w:r w:rsidR="00944C2B" w:rsidRPr="00BF3591">
        <w:rPr>
          <w:rFonts w:ascii="Times New Roman" w:hAnsi="Times New Roman"/>
          <w:sz w:val="24"/>
          <w:szCs w:val="24"/>
          <w:lang w:eastAsia="ru-RU"/>
        </w:rPr>
        <w:t xml:space="preserve"> Сопоставление ключевых задач и ожидаемых результатов по приоритетным направлениям</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
        <w:gridCol w:w="3497"/>
        <w:gridCol w:w="5825"/>
      </w:tblGrid>
      <w:tr w:rsidR="00944C2B" w:rsidRPr="00BF3591" w:rsidTr="00B90322">
        <w:trPr>
          <w:trHeight w:val="377"/>
          <w:jc w:val="center"/>
        </w:trPr>
        <w:tc>
          <w:tcPr>
            <w:tcW w:w="9648" w:type="dxa"/>
            <w:gridSpan w:val="3"/>
            <w:vAlign w:val="center"/>
          </w:tcPr>
          <w:p w:rsidR="00944C2B" w:rsidRPr="00BF3591" w:rsidRDefault="00944C2B" w:rsidP="00B9032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Приоритетное направление 1. Формирование человеческого капитала</w:t>
            </w:r>
          </w:p>
        </w:tc>
      </w:tr>
      <w:tr w:rsidR="00944C2B" w:rsidRPr="00BF3591" w:rsidTr="00B90322">
        <w:trPr>
          <w:trHeight w:val="410"/>
          <w:jc w:val="center"/>
        </w:trPr>
        <w:tc>
          <w:tcPr>
            <w:tcW w:w="9648" w:type="dxa"/>
            <w:gridSpan w:val="3"/>
            <w:vAlign w:val="center"/>
          </w:tcPr>
          <w:p w:rsidR="00944C2B" w:rsidRPr="00BF3591" w:rsidRDefault="00944C2B" w:rsidP="00B9032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Целевой вектор 1.1 Динамика численности населения</w:t>
            </w:r>
          </w:p>
        </w:tc>
      </w:tr>
      <w:tr w:rsidR="00944C2B" w:rsidRPr="00BF3591" w:rsidTr="0090282B">
        <w:trPr>
          <w:jc w:val="center"/>
        </w:trPr>
        <w:tc>
          <w:tcPr>
            <w:tcW w:w="3823" w:type="dxa"/>
            <w:gridSpan w:val="2"/>
          </w:tcPr>
          <w:p w:rsidR="00944C2B" w:rsidRPr="00BF3591" w:rsidRDefault="00944C2B" w:rsidP="0090282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Ключевые задачи</w:t>
            </w:r>
          </w:p>
        </w:tc>
        <w:tc>
          <w:tcPr>
            <w:tcW w:w="5825" w:type="dxa"/>
          </w:tcPr>
          <w:p w:rsidR="00944C2B" w:rsidRPr="00BF3591" w:rsidRDefault="00944C2B" w:rsidP="0090282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Ожидаемые результаты</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3497" w:type="dxa"/>
          </w:tcPr>
          <w:p w:rsidR="00944C2B" w:rsidRPr="00BF3591" w:rsidRDefault="00653CD0" w:rsidP="00653CD0">
            <w:pPr>
              <w:widowControl w:val="0"/>
              <w:spacing w:after="0" w:line="240" w:lineRule="auto"/>
              <w:contextualSpacing/>
              <w:rPr>
                <w:rFonts w:ascii="Times New Roman" w:hAnsi="Times New Roman"/>
                <w:lang w:eastAsia="ru-RU"/>
              </w:rPr>
            </w:pPr>
            <w:r w:rsidRPr="00BF3591">
              <w:rPr>
                <w:rFonts w:ascii="Times New Roman" w:hAnsi="Times New Roman"/>
              </w:rPr>
              <w:t xml:space="preserve">Обеспечение роста ожидаемой продолжительности жизни за счет снижения смертности в трудоспособном возрасте </w:t>
            </w:r>
          </w:p>
        </w:tc>
        <w:tc>
          <w:tcPr>
            <w:tcW w:w="5825" w:type="dxa"/>
            <w:vMerge w:val="restart"/>
          </w:tcPr>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A57F77" w:rsidRPr="00BF3591">
              <w:rPr>
                <w:rFonts w:ascii="Times New Roman" w:hAnsi="Times New Roman"/>
                <w:lang w:val="en-US" w:eastAsia="ru-RU"/>
              </w:rPr>
              <w:t> </w:t>
            </w:r>
            <w:r w:rsidR="00944C2B" w:rsidRPr="00BF3591">
              <w:rPr>
                <w:rFonts w:ascii="Times New Roman" w:hAnsi="Times New Roman"/>
                <w:lang w:eastAsia="ru-RU"/>
              </w:rPr>
              <w:t>Снижение темпов естественной убыли населения;</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A57F77" w:rsidRPr="00BF3591">
              <w:rPr>
                <w:rFonts w:ascii="Times New Roman" w:hAnsi="Times New Roman"/>
                <w:lang w:val="en-US" w:eastAsia="ru-RU"/>
              </w:rPr>
              <w:t> </w:t>
            </w:r>
            <w:r w:rsidR="00944C2B" w:rsidRPr="00BF3591">
              <w:rPr>
                <w:rFonts w:ascii="Times New Roman" w:hAnsi="Times New Roman"/>
                <w:lang w:eastAsia="ru-RU"/>
              </w:rPr>
              <w:t xml:space="preserve">Стабилизация численности населения и создание условий для ее роста; </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r w:rsidR="00A57F77" w:rsidRPr="00BF3591">
              <w:rPr>
                <w:rFonts w:ascii="Times New Roman" w:hAnsi="Times New Roman"/>
                <w:lang w:val="en-US" w:eastAsia="ru-RU"/>
              </w:rPr>
              <w:t> </w:t>
            </w:r>
            <w:r w:rsidR="00944C2B" w:rsidRPr="00BF3591">
              <w:rPr>
                <w:rFonts w:ascii="Times New Roman" w:hAnsi="Times New Roman"/>
                <w:lang w:eastAsia="ru-RU"/>
              </w:rPr>
              <w:t>Повышение качества и увеличение ожидаемой продолжительности жизни.</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3497" w:type="dxa"/>
          </w:tcPr>
          <w:p w:rsidR="00944C2B" w:rsidRPr="00BF3591" w:rsidRDefault="00653CD0" w:rsidP="00C000E4">
            <w:pPr>
              <w:widowControl w:val="0"/>
              <w:spacing w:after="0" w:line="240" w:lineRule="auto"/>
              <w:contextualSpacing/>
              <w:rPr>
                <w:rFonts w:ascii="Times New Roman" w:hAnsi="Times New Roman"/>
                <w:lang w:eastAsia="ru-RU"/>
              </w:rPr>
            </w:pPr>
            <w:r w:rsidRPr="00BF3591">
              <w:rPr>
                <w:rFonts w:ascii="Times New Roman" w:hAnsi="Times New Roman"/>
              </w:rPr>
              <w:t>Создание услови</w:t>
            </w:r>
            <w:r w:rsidR="00C000E4" w:rsidRPr="00BF3591">
              <w:rPr>
                <w:rFonts w:ascii="Times New Roman" w:hAnsi="Times New Roman"/>
              </w:rPr>
              <w:t>й</w:t>
            </w:r>
            <w:r w:rsidRPr="00BF3591">
              <w:rPr>
                <w:rFonts w:ascii="Times New Roman" w:hAnsi="Times New Roman"/>
              </w:rPr>
              <w:t xml:space="preserve"> для сокращения оттока молодого населения, квалифицированных специалистов</w:t>
            </w:r>
          </w:p>
        </w:tc>
        <w:tc>
          <w:tcPr>
            <w:tcW w:w="5825" w:type="dxa"/>
            <w:vMerge/>
          </w:tcPr>
          <w:p w:rsidR="00944C2B" w:rsidRPr="00BF3591" w:rsidRDefault="00944C2B" w:rsidP="0090282B">
            <w:pPr>
              <w:widowControl w:val="0"/>
              <w:spacing w:after="0" w:line="240" w:lineRule="auto"/>
              <w:contextualSpacing/>
              <w:jc w:val="both"/>
              <w:rPr>
                <w:rFonts w:ascii="Times New Roman" w:hAnsi="Times New Roman"/>
                <w:b/>
                <w:lang w:eastAsia="ru-RU"/>
              </w:rPr>
            </w:pPr>
          </w:p>
        </w:tc>
      </w:tr>
      <w:tr w:rsidR="00944C2B" w:rsidRPr="00BF3591" w:rsidTr="0090282B">
        <w:trPr>
          <w:jc w:val="center"/>
        </w:trPr>
        <w:tc>
          <w:tcPr>
            <w:tcW w:w="326" w:type="dxa"/>
            <w:tcBorders>
              <w:bottom w:val="nil"/>
            </w:tcBorders>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3497" w:type="dxa"/>
            <w:tcBorders>
              <w:bottom w:val="nil"/>
            </w:tcBorders>
          </w:tcPr>
          <w:p w:rsidR="00944C2B" w:rsidRPr="00BF3591" w:rsidRDefault="008A5F7D" w:rsidP="008A5F7D">
            <w:pPr>
              <w:widowControl w:val="0"/>
              <w:spacing w:after="0" w:line="240" w:lineRule="auto"/>
              <w:contextualSpacing/>
              <w:rPr>
                <w:rFonts w:ascii="Times New Roman" w:hAnsi="Times New Roman"/>
                <w:lang w:eastAsia="ru-RU"/>
              </w:rPr>
            </w:pPr>
            <w:r w:rsidRPr="00BF3591">
              <w:rPr>
                <w:rFonts w:ascii="Times New Roman" w:hAnsi="Times New Roman"/>
                <w:lang w:eastAsia="ru-RU"/>
              </w:rPr>
              <w:t>Оценка возможных резервов повышения</w:t>
            </w:r>
            <w:r w:rsidR="009A29AD" w:rsidRPr="00BF3591">
              <w:rPr>
                <w:rFonts w:ascii="Times New Roman" w:hAnsi="Times New Roman"/>
                <w:lang w:eastAsia="ru-RU"/>
              </w:rPr>
              <w:t xml:space="preserve"> динамики численности населения</w:t>
            </w:r>
          </w:p>
        </w:tc>
        <w:tc>
          <w:tcPr>
            <w:tcW w:w="5825" w:type="dxa"/>
            <w:vMerge/>
            <w:tcBorders>
              <w:bottom w:val="nil"/>
            </w:tcBorders>
          </w:tcPr>
          <w:p w:rsidR="00944C2B" w:rsidRPr="00BF3591" w:rsidRDefault="00944C2B" w:rsidP="0090282B">
            <w:pPr>
              <w:widowControl w:val="0"/>
              <w:spacing w:after="0" w:line="240" w:lineRule="auto"/>
              <w:contextualSpacing/>
              <w:jc w:val="both"/>
              <w:rPr>
                <w:rFonts w:ascii="Times New Roman" w:hAnsi="Times New Roman"/>
                <w:b/>
                <w:lang w:eastAsia="ru-RU"/>
              </w:rPr>
            </w:pPr>
          </w:p>
        </w:tc>
      </w:tr>
      <w:tr w:rsidR="00944C2B" w:rsidRPr="00BF3591" w:rsidTr="00B90322">
        <w:trPr>
          <w:trHeight w:val="304"/>
          <w:jc w:val="center"/>
        </w:trPr>
        <w:tc>
          <w:tcPr>
            <w:tcW w:w="9648" w:type="dxa"/>
            <w:gridSpan w:val="3"/>
            <w:vAlign w:val="center"/>
          </w:tcPr>
          <w:p w:rsidR="00944C2B" w:rsidRPr="00BF3591" w:rsidRDefault="00362687" w:rsidP="00B9032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Целевой вектор 1.</w:t>
            </w:r>
            <w:r w:rsidR="00BA2CB8" w:rsidRPr="00BF3591">
              <w:rPr>
                <w:rFonts w:ascii="Times New Roman" w:hAnsi="Times New Roman"/>
                <w:b/>
                <w:lang w:eastAsia="ru-RU"/>
              </w:rPr>
              <w:t>2</w:t>
            </w:r>
            <w:r w:rsidR="00944C2B" w:rsidRPr="00BF3591">
              <w:rPr>
                <w:rFonts w:ascii="Times New Roman" w:hAnsi="Times New Roman"/>
                <w:b/>
                <w:lang w:eastAsia="ru-RU"/>
              </w:rPr>
              <w:t xml:space="preserve"> Образование – основа развития</w:t>
            </w:r>
          </w:p>
        </w:tc>
      </w:tr>
      <w:tr w:rsidR="00944C2B" w:rsidRPr="00BF3591" w:rsidTr="0090282B">
        <w:trPr>
          <w:jc w:val="center"/>
        </w:trPr>
        <w:tc>
          <w:tcPr>
            <w:tcW w:w="3823" w:type="dxa"/>
            <w:gridSpan w:val="2"/>
          </w:tcPr>
          <w:p w:rsidR="00944C2B" w:rsidRPr="00BF3591" w:rsidRDefault="00944C2B" w:rsidP="0090282B">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5825" w:type="dxa"/>
          </w:tcPr>
          <w:p w:rsidR="00944C2B" w:rsidRPr="00BF3591" w:rsidRDefault="00944C2B" w:rsidP="0090282B">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дошкольного образования</w:t>
            </w:r>
          </w:p>
        </w:tc>
        <w:tc>
          <w:tcPr>
            <w:tcW w:w="5825" w:type="dxa"/>
            <w:vMerge w:val="restart"/>
          </w:tcPr>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A57F77" w:rsidRPr="00BF3591">
              <w:rPr>
                <w:rFonts w:ascii="Times New Roman" w:hAnsi="Times New Roman"/>
                <w:lang w:val="en-US" w:eastAsia="ru-RU"/>
              </w:rPr>
              <w:t> </w:t>
            </w:r>
            <w:r w:rsidR="00944C2B" w:rsidRPr="00BF3591">
              <w:rPr>
                <w:rFonts w:ascii="Times New Roman" w:hAnsi="Times New Roman"/>
                <w:lang w:eastAsia="ru-RU"/>
              </w:rPr>
              <w:t>Повышение гибкости и многообразия форм предоставления услуг системы дошкольного образования;</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A57F77" w:rsidRPr="00BF3591">
              <w:rPr>
                <w:rFonts w:ascii="Times New Roman" w:hAnsi="Times New Roman"/>
                <w:lang w:val="en-US" w:eastAsia="ru-RU"/>
              </w:rPr>
              <w:t> </w:t>
            </w:r>
            <w:r w:rsidR="00944C2B" w:rsidRPr="00BF3591">
              <w:rPr>
                <w:rFonts w:ascii="Times New Roman" w:hAnsi="Times New Roman"/>
                <w:lang w:eastAsia="ru-RU"/>
              </w:rPr>
              <w:t xml:space="preserve">Индивидуализация, ориентация на практические </w:t>
            </w:r>
            <w:r w:rsidR="00DB7E98" w:rsidRPr="00BF3591">
              <w:rPr>
                <w:rFonts w:ascii="Times New Roman" w:hAnsi="Times New Roman"/>
                <w:lang w:eastAsia="ru-RU"/>
              </w:rPr>
              <w:t>навыки и фундаментальные умения.</w:t>
            </w:r>
          </w:p>
          <w:p w:rsidR="00944C2B" w:rsidRPr="00BF3591" w:rsidRDefault="006463EA" w:rsidP="006463EA">
            <w:pPr>
              <w:widowControl w:val="0"/>
              <w:spacing w:after="0" w:line="240" w:lineRule="auto"/>
              <w:contextualSpacing/>
              <w:rPr>
                <w:rFonts w:ascii="Times New Roman" w:hAnsi="Times New Roman"/>
                <w:b/>
                <w:lang w:eastAsia="ru-RU"/>
              </w:rPr>
            </w:pPr>
            <w:r w:rsidRPr="00BF3591">
              <w:rPr>
                <w:rFonts w:ascii="Times New Roman" w:hAnsi="Times New Roman"/>
                <w:lang w:eastAsia="ru-RU"/>
              </w:rPr>
              <w:t>3.</w:t>
            </w:r>
            <w:r w:rsidR="00A57F77" w:rsidRPr="00BF3591">
              <w:rPr>
                <w:rFonts w:ascii="Times New Roman" w:hAnsi="Times New Roman"/>
                <w:lang w:val="en-US" w:eastAsia="ru-RU"/>
              </w:rPr>
              <w:t> </w:t>
            </w:r>
            <w:r w:rsidR="00944C2B" w:rsidRPr="00BF3591">
              <w:rPr>
                <w:rFonts w:ascii="Times New Roman" w:hAnsi="Times New Roman"/>
                <w:lang w:eastAsia="ru-RU"/>
              </w:rPr>
              <w:t>Формирование системы непрерывного образования.</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общего образования</w:t>
            </w:r>
          </w:p>
        </w:tc>
        <w:tc>
          <w:tcPr>
            <w:tcW w:w="5825" w:type="dxa"/>
            <w:vMerge/>
          </w:tcPr>
          <w:p w:rsidR="00944C2B" w:rsidRPr="00BF3591" w:rsidRDefault="00944C2B" w:rsidP="0090282B">
            <w:pPr>
              <w:widowControl w:val="0"/>
              <w:spacing w:after="0" w:line="240" w:lineRule="auto"/>
              <w:contextualSpacing/>
              <w:jc w:val="both"/>
              <w:rPr>
                <w:rFonts w:ascii="Times New Roman" w:hAnsi="Times New Roman"/>
                <w:b/>
                <w:lang w:eastAsia="ru-RU"/>
              </w:rPr>
            </w:pPr>
          </w:p>
        </w:tc>
      </w:tr>
      <w:tr w:rsidR="00944C2B" w:rsidRPr="00BF3591" w:rsidTr="0090282B">
        <w:trPr>
          <w:jc w:val="center"/>
        </w:trPr>
        <w:tc>
          <w:tcPr>
            <w:tcW w:w="326" w:type="dxa"/>
            <w:tcBorders>
              <w:bottom w:val="nil"/>
            </w:tcBorders>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3497" w:type="dxa"/>
            <w:tcBorders>
              <w:bottom w:val="nil"/>
            </w:tcBorders>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дополнительного образования</w:t>
            </w:r>
          </w:p>
        </w:tc>
        <w:tc>
          <w:tcPr>
            <w:tcW w:w="5825" w:type="dxa"/>
            <w:vMerge/>
            <w:tcBorders>
              <w:bottom w:val="nil"/>
            </w:tcBorders>
          </w:tcPr>
          <w:p w:rsidR="00944C2B" w:rsidRPr="00BF3591" w:rsidRDefault="00944C2B" w:rsidP="0090282B">
            <w:pPr>
              <w:widowControl w:val="0"/>
              <w:spacing w:after="0" w:line="240" w:lineRule="auto"/>
              <w:contextualSpacing/>
              <w:jc w:val="both"/>
              <w:rPr>
                <w:rFonts w:ascii="Times New Roman" w:hAnsi="Times New Roman"/>
                <w:b/>
                <w:lang w:eastAsia="ru-RU"/>
              </w:rPr>
            </w:pPr>
          </w:p>
        </w:tc>
      </w:tr>
      <w:tr w:rsidR="00944C2B" w:rsidRPr="00BF3591" w:rsidTr="00B90322">
        <w:trPr>
          <w:trHeight w:val="287"/>
          <w:jc w:val="center"/>
        </w:trPr>
        <w:tc>
          <w:tcPr>
            <w:tcW w:w="9648" w:type="dxa"/>
            <w:gridSpan w:val="3"/>
            <w:vAlign w:val="center"/>
          </w:tcPr>
          <w:p w:rsidR="00944C2B" w:rsidRPr="00BF3591" w:rsidRDefault="00944C2B" w:rsidP="00B90322">
            <w:pPr>
              <w:widowControl w:val="0"/>
              <w:spacing w:after="0" w:line="240" w:lineRule="auto"/>
              <w:contextualSpacing/>
              <w:jc w:val="center"/>
              <w:rPr>
                <w:rFonts w:ascii="Times New Roman" w:hAnsi="Times New Roman"/>
                <w:b/>
                <w:lang w:eastAsia="ru-RU"/>
              </w:rPr>
            </w:pPr>
            <w:r w:rsidRPr="00BF3591">
              <w:rPr>
                <w:rFonts w:ascii="Times New Roman" w:hAnsi="Times New Roman"/>
              </w:rPr>
              <w:br w:type="page"/>
            </w:r>
            <w:r w:rsidRPr="00BF3591">
              <w:rPr>
                <w:rFonts w:ascii="Times New Roman" w:hAnsi="Times New Roman"/>
                <w:b/>
                <w:lang w:eastAsia="ru-RU"/>
              </w:rPr>
              <w:t>Целевой вектор 1.3 Сохранение здоровья и продление долголетия</w:t>
            </w:r>
          </w:p>
        </w:tc>
      </w:tr>
      <w:tr w:rsidR="00944C2B" w:rsidRPr="00BF3591" w:rsidTr="0090282B">
        <w:trPr>
          <w:jc w:val="center"/>
        </w:trPr>
        <w:tc>
          <w:tcPr>
            <w:tcW w:w="3823" w:type="dxa"/>
            <w:gridSpan w:val="2"/>
          </w:tcPr>
          <w:p w:rsidR="00944C2B" w:rsidRPr="00BF3591" w:rsidRDefault="00944C2B" w:rsidP="0090282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Ключевые задачи</w:t>
            </w:r>
          </w:p>
        </w:tc>
        <w:tc>
          <w:tcPr>
            <w:tcW w:w="5825" w:type="dxa"/>
          </w:tcPr>
          <w:p w:rsidR="00944C2B" w:rsidRPr="00BF3591" w:rsidRDefault="00944C2B" w:rsidP="0090282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Ожидаемые результаты</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физической культуры и спорта</w:t>
            </w:r>
          </w:p>
        </w:tc>
        <w:tc>
          <w:tcPr>
            <w:tcW w:w="5825" w:type="dxa"/>
            <w:vMerge w:val="restart"/>
            <w:vAlign w:val="center"/>
          </w:tcPr>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A57F77" w:rsidRPr="00BF3591">
              <w:rPr>
                <w:rFonts w:ascii="Times New Roman" w:hAnsi="Times New Roman"/>
                <w:lang w:val="en-US" w:eastAsia="ru-RU"/>
              </w:rPr>
              <w:t> </w:t>
            </w:r>
            <w:r w:rsidR="00944C2B" w:rsidRPr="00BF3591">
              <w:rPr>
                <w:rFonts w:ascii="Times New Roman" w:hAnsi="Times New Roman"/>
                <w:lang w:eastAsia="ru-RU"/>
              </w:rPr>
              <w:t>Увеличение средней продолжительности жизни посредством распространения здорового образа жизни, массовых занятий</w:t>
            </w:r>
            <w:r w:rsidR="00362687" w:rsidRPr="00BF3591">
              <w:rPr>
                <w:rFonts w:ascii="Times New Roman" w:hAnsi="Times New Roman"/>
                <w:lang w:eastAsia="ru-RU"/>
              </w:rPr>
              <w:t xml:space="preserve"> физической культурой и спортом;</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A57F77" w:rsidRPr="00BF3591">
              <w:rPr>
                <w:rFonts w:ascii="Times New Roman" w:hAnsi="Times New Roman"/>
                <w:lang w:val="en-US" w:eastAsia="ru-RU"/>
              </w:rPr>
              <w:t> </w:t>
            </w:r>
            <w:r w:rsidR="00944C2B" w:rsidRPr="00BF3591">
              <w:rPr>
                <w:rFonts w:ascii="Times New Roman" w:hAnsi="Times New Roman"/>
                <w:lang w:eastAsia="ru-RU"/>
              </w:rPr>
              <w:t>Решение значимых экологических проблем.</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уровня жизни</w:t>
            </w:r>
          </w:p>
        </w:tc>
        <w:tc>
          <w:tcPr>
            <w:tcW w:w="5825" w:type="dxa"/>
            <w:vMerge/>
            <w:vAlign w:val="center"/>
          </w:tcPr>
          <w:p w:rsidR="00944C2B" w:rsidRPr="00BF3591" w:rsidRDefault="00944C2B" w:rsidP="0090282B">
            <w:pPr>
              <w:widowControl w:val="0"/>
              <w:spacing w:after="0" w:line="240" w:lineRule="auto"/>
              <w:contextualSpacing/>
              <w:rPr>
                <w:rFonts w:ascii="Times New Roman" w:hAnsi="Times New Roman"/>
                <w:lang w:eastAsia="ru-RU"/>
              </w:rPr>
            </w:pP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Улучшение среды обитания</w:t>
            </w:r>
          </w:p>
        </w:tc>
        <w:tc>
          <w:tcPr>
            <w:tcW w:w="5825" w:type="dxa"/>
            <w:vMerge/>
            <w:vAlign w:val="center"/>
          </w:tcPr>
          <w:p w:rsidR="00944C2B" w:rsidRPr="00BF3591" w:rsidRDefault="00944C2B" w:rsidP="0090282B">
            <w:pPr>
              <w:widowControl w:val="0"/>
              <w:spacing w:after="0" w:line="240" w:lineRule="auto"/>
              <w:contextualSpacing/>
              <w:rPr>
                <w:rFonts w:ascii="Times New Roman" w:hAnsi="Times New Roman"/>
                <w:b/>
                <w:lang w:eastAsia="ru-RU"/>
              </w:rPr>
            </w:pPr>
          </w:p>
        </w:tc>
      </w:tr>
      <w:tr w:rsidR="00944C2B" w:rsidRPr="00BF3591" w:rsidTr="00B90322">
        <w:trPr>
          <w:trHeight w:val="382"/>
          <w:jc w:val="center"/>
        </w:trPr>
        <w:tc>
          <w:tcPr>
            <w:tcW w:w="9648" w:type="dxa"/>
            <w:gridSpan w:val="3"/>
            <w:vAlign w:val="center"/>
          </w:tcPr>
          <w:p w:rsidR="00944C2B" w:rsidRPr="00BF3591" w:rsidRDefault="00944C2B" w:rsidP="00B90322">
            <w:pPr>
              <w:widowControl w:val="0"/>
              <w:spacing w:after="0" w:line="240" w:lineRule="auto"/>
              <w:contextualSpacing/>
              <w:jc w:val="center"/>
              <w:rPr>
                <w:rFonts w:ascii="Times New Roman" w:hAnsi="Times New Roman"/>
                <w:b/>
              </w:rPr>
            </w:pPr>
            <w:r w:rsidRPr="00BF3591">
              <w:rPr>
                <w:rFonts w:ascii="Times New Roman" w:hAnsi="Times New Roman"/>
                <w:b/>
              </w:rPr>
              <w:t>Целевой вектор 1.4 Культура, доступная всем</w:t>
            </w:r>
          </w:p>
        </w:tc>
      </w:tr>
      <w:tr w:rsidR="00944C2B" w:rsidRPr="00BF3591" w:rsidTr="0090282B">
        <w:trPr>
          <w:jc w:val="center"/>
        </w:trPr>
        <w:tc>
          <w:tcPr>
            <w:tcW w:w="3823" w:type="dxa"/>
            <w:gridSpan w:val="2"/>
          </w:tcPr>
          <w:p w:rsidR="00944C2B" w:rsidRPr="00BF3591" w:rsidRDefault="00944C2B" w:rsidP="0090282B">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5825" w:type="dxa"/>
          </w:tcPr>
          <w:p w:rsidR="00944C2B" w:rsidRPr="00BF3591" w:rsidRDefault="00944C2B" w:rsidP="0090282B">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Удовлетворение потребностей личности в ее культурно-творческом самовыражении</w:t>
            </w:r>
          </w:p>
        </w:tc>
        <w:tc>
          <w:tcPr>
            <w:tcW w:w="5825" w:type="dxa"/>
            <w:vMerge w:val="restart"/>
            <w:vAlign w:val="center"/>
          </w:tcPr>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A57F77" w:rsidRPr="00BF3591">
              <w:rPr>
                <w:rFonts w:ascii="Times New Roman" w:hAnsi="Times New Roman"/>
                <w:lang w:val="en-US" w:eastAsia="ru-RU"/>
              </w:rPr>
              <w:t> </w:t>
            </w:r>
            <w:r w:rsidR="00944C2B" w:rsidRPr="00BF3591">
              <w:rPr>
                <w:rFonts w:ascii="Times New Roman" w:hAnsi="Times New Roman"/>
                <w:lang w:eastAsia="ru-RU"/>
              </w:rPr>
              <w:t>Выравнивание возможностей участия граждан в культурной жизни общества независимо от уровня доходов, социального статуса и места проживания;</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A57F77" w:rsidRPr="00BF3591">
              <w:rPr>
                <w:rFonts w:ascii="Times New Roman" w:hAnsi="Times New Roman"/>
                <w:lang w:val="en-US" w:eastAsia="ru-RU"/>
              </w:rPr>
              <w:t> </w:t>
            </w:r>
            <w:r w:rsidR="00944C2B" w:rsidRPr="00BF3591">
              <w:rPr>
                <w:rFonts w:ascii="Times New Roman" w:hAnsi="Times New Roman"/>
                <w:lang w:eastAsia="ru-RU"/>
              </w:rPr>
              <w:t xml:space="preserve">Оптимизация и модернизация сети государственных и </w:t>
            </w:r>
            <w:r w:rsidR="00944C2B" w:rsidRPr="00BF3591">
              <w:rPr>
                <w:rFonts w:ascii="Times New Roman" w:hAnsi="Times New Roman"/>
                <w:lang w:eastAsia="ru-RU"/>
              </w:rPr>
              <w:lastRenderedPageBreak/>
              <w:t>муниципальных учреждений;</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r w:rsidR="00A57F77" w:rsidRPr="00BF3591">
              <w:rPr>
                <w:rFonts w:ascii="Times New Roman" w:hAnsi="Times New Roman"/>
                <w:lang w:val="en-US" w:eastAsia="ru-RU"/>
              </w:rPr>
              <w:t> </w:t>
            </w:r>
            <w:r w:rsidR="00944C2B" w:rsidRPr="00BF3591">
              <w:rPr>
                <w:rFonts w:ascii="Times New Roman" w:hAnsi="Times New Roman"/>
                <w:lang w:eastAsia="ru-RU"/>
              </w:rPr>
              <w:t>Создание условий, обеспечивающих равный и свободный доступ населения ко всему спектру культурных благ и услуг.</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Преодоление сохраняющихся </w:t>
            </w:r>
            <w:r w:rsidRPr="00BF3591">
              <w:rPr>
                <w:rFonts w:ascii="Times New Roman" w:hAnsi="Times New Roman"/>
                <w:lang w:eastAsia="ru-RU"/>
              </w:rPr>
              <w:lastRenderedPageBreak/>
              <w:t>диспропорций в обеспеченности населения услугами в сфере культуры</w:t>
            </w:r>
          </w:p>
        </w:tc>
        <w:tc>
          <w:tcPr>
            <w:tcW w:w="5825" w:type="dxa"/>
            <w:vMerge/>
            <w:vAlign w:val="center"/>
          </w:tcPr>
          <w:p w:rsidR="00944C2B" w:rsidRPr="00BF3591" w:rsidRDefault="00944C2B" w:rsidP="0090282B">
            <w:pPr>
              <w:widowControl w:val="0"/>
              <w:spacing w:after="0" w:line="240" w:lineRule="auto"/>
              <w:contextualSpacing/>
              <w:rPr>
                <w:rFonts w:ascii="Times New Roman" w:hAnsi="Times New Roman"/>
                <w:b/>
                <w:lang w:eastAsia="ru-RU"/>
              </w:rPr>
            </w:pP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lastRenderedPageBreak/>
              <w:t>3</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Сохранение и развитие традиционной культуры населения Новокузнецкого муниципального района</w:t>
            </w:r>
          </w:p>
        </w:tc>
        <w:tc>
          <w:tcPr>
            <w:tcW w:w="5825" w:type="dxa"/>
            <w:vMerge/>
            <w:vAlign w:val="center"/>
          </w:tcPr>
          <w:p w:rsidR="00944C2B" w:rsidRPr="00BF3591" w:rsidRDefault="00944C2B" w:rsidP="0090282B">
            <w:pPr>
              <w:widowControl w:val="0"/>
              <w:spacing w:after="0" w:line="240" w:lineRule="auto"/>
              <w:contextualSpacing/>
              <w:rPr>
                <w:rFonts w:ascii="Times New Roman" w:hAnsi="Times New Roman"/>
                <w:b/>
                <w:lang w:eastAsia="ru-RU"/>
              </w:rPr>
            </w:pPr>
          </w:p>
        </w:tc>
      </w:tr>
      <w:tr w:rsidR="00944C2B" w:rsidRPr="00BF3591" w:rsidTr="00B90322">
        <w:trPr>
          <w:trHeight w:val="362"/>
          <w:jc w:val="center"/>
        </w:trPr>
        <w:tc>
          <w:tcPr>
            <w:tcW w:w="9648" w:type="dxa"/>
            <w:gridSpan w:val="3"/>
            <w:vAlign w:val="center"/>
          </w:tcPr>
          <w:p w:rsidR="00944C2B" w:rsidRPr="00BF3591" w:rsidRDefault="00944C2B" w:rsidP="00B90322">
            <w:pPr>
              <w:widowControl w:val="0"/>
              <w:spacing w:after="0" w:line="240" w:lineRule="auto"/>
              <w:contextualSpacing/>
              <w:jc w:val="center"/>
              <w:rPr>
                <w:rFonts w:ascii="Times New Roman" w:hAnsi="Times New Roman"/>
                <w:b/>
              </w:rPr>
            </w:pPr>
            <w:r w:rsidRPr="00BF3591">
              <w:rPr>
                <w:rFonts w:ascii="Times New Roman" w:hAnsi="Times New Roman"/>
                <w:b/>
              </w:rPr>
              <w:t>Целевой вект</w:t>
            </w:r>
            <w:r w:rsidR="00BA2CB8" w:rsidRPr="00BF3591">
              <w:rPr>
                <w:rFonts w:ascii="Times New Roman" w:hAnsi="Times New Roman"/>
                <w:b/>
              </w:rPr>
              <w:t>ор 1.5</w:t>
            </w:r>
            <w:r w:rsidRPr="00BF3591">
              <w:rPr>
                <w:rFonts w:ascii="Times New Roman" w:hAnsi="Times New Roman"/>
                <w:b/>
              </w:rPr>
              <w:t xml:space="preserve"> Развитие молодежи и спорта</w:t>
            </w:r>
          </w:p>
        </w:tc>
      </w:tr>
      <w:tr w:rsidR="00944C2B" w:rsidRPr="00BF3591" w:rsidTr="0090282B">
        <w:trPr>
          <w:jc w:val="center"/>
        </w:trPr>
        <w:tc>
          <w:tcPr>
            <w:tcW w:w="3823" w:type="dxa"/>
            <w:gridSpan w:val="2"/>
          </w:tcPr>
          <w:p w:rsidR="00944C2B" w:rsidRPr="00BF3591" w:rsidRDefault="00944C2B" w:rsidP="0090282B">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5825" w:type="dxa"/>
          </w:tcPr>
          <w:p w:rsidR="00944C2B" w:rsidRPr="00BF3591" w:rsidRDefault="00944C2B" w:rsidP="0090282B">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r>
      <w:tr w:rsidR="008A5F7D" w:rsidRPr="00BF3591" w:rsidTr="00D45446">
        <w:trPr>
          <w:jc w:val="center"/>
        </w:trPr>
        <w:tc>
          <w:tcPr>
            <w:tcW w:w="326" w:type="dxa"/>
            <w:vAlign w:val="center"/>
          </w:tcPr>
          <w:p w:rsidR="008A5F7D" w:rsidRPr="00BF3591" w:rsidRDefault="008A5F7D"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3497" w:type="dxa"/>
            <w:vAlign w:val="center"/>
          </w:tcPr>
          <w:p w:rsidR="008A5F7D" w:rsidRPr="00BF3591" w:rsidRDefault="008A5F7D"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инфраструктуры для занятий массовым спортом</w:t>
            </w:r>
          </w:p>
        </w:tc>
        <w:tc>
          <w:tcPr>
            <w:tcW w:w="5825" w:type="dxa"/>
            <w:vMerge w:val="restart"/>
          </w:tcPr>
          <w:p w:rsidR="008A5F7D" w:rsidRPr="00BF3591" w:rsidRDefault="008A5F7D" w:rsidP="00D45446">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Pr="00BF3591">
              <w:rPr>
                <w:rFonts w:ascii="Times New Roman" w:hAnsi="Times New Roman"/>
                <w:lang w:val="en-US" w:eastAsia="ru-RU"/>
              </w:rPr>
              <w:t> </w:t>
            </w:r>
            <w:r w:rsidRPr="00BF3591">
              <w:rPr>
                <w:rFonts w:ascii="Times New Roman" w:hAnsi="Times New Roman"/>
                <w:lang w:eastAsia="ru-RU"/>
              </w:rPr>
              <w:t>Создание условий, ориентирующих граждан на здоровый образ жизни, занятия физической культурой и спортом;</w:t>
            </w:r>
          </w:p>
          <w:p w:rsidR="008A5F7D" w:rsidRPr="00BF3591" w:rsidRDefault="008A5F7D" w:rsidP="00D45446">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Pr="00BF3591">
              <w:rPr>
                <w:rFonts w:ascii="Times New Roman" w:hAnsi="Times New Roman"/>
                <w:lang w:val="en-US" w:eastAsia="ru-RU"/>
              </w:rPr>
              <w:t> </w:t>
            </w:r>
            <w:r w:rsidRPr="00BF3591">
              <w:rPr>
                <w:rFonts w:ascii="Times New Roman" w:hAnsi="Times New Roman"/>
                <w:lang w:eastAsia="ru-RU"/>
              </w:rPr>
              <w:t>Организация спортивной инфраструктуры</w:t>
            </w:r>
            <w:r w:rsidR="00362687" w:rsidRPr="00BF3591">
              <w:rPr>
                <w:rFonts w:ascii="Times New Roman" w:hAnsi="Times New Roman"/>
                <w:lang w:eastAsia="ru-RU"/>
              </w:rPr>
              <w:t>;</w:t>
            </w:r>
          </w:p>
          <w:p w:rsidR="008A5F7D" w:rsidRPr="00BF3591" w:rsidRDefault="008A5F7D" w:rsidP="00D45446">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r w:rsidRPr="00BF3591">
              <w:rPr>
                <w:rFonts w:ascii="Times New Roman" w:hAnsi="Times New Roman"/>
                <w:lang w:val="en-US" w:eastAsia="ru-RU"/>
              </w:rPr>
              <w:t> </w:t>
            </w:r>
            <w:r w:rsidRPr="00BF3591">
              <w:rPr>
                <w:rFonts w:ascii="Times New Roman" w:hAnsi="Times New Roman"/>
                <w:lang w:eastAsia="ru-RU"/>
              </w:rPr>
              <w:t>Развитие молодежной политики.</w:t>
            </w:r>
          </w:p>
        </w:tc>
      </w:tr>
      <w:tr w:rsidR="008A5F7D" w:rsidRPr="00BF3591" w:rsidTr="0090282B">
        <w:trPr>
          <w:jc w:val="center"/>
        </w:trPr>
        <w:tc>
          <w:tcPr>
            <w:tcW w:w="326" w:type="dxa"/>
            <w:vAlign w:val="center"/>
          </w:tcPr>
          <w:p w:rsidR="008A5F7D" w:rsidRPr="00BF3591" w:rsidRDefault="008A5F7D"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3497" w:type="dxa"/>
            <w:vAlign w:val="center"/>
          </w:tcPr>
          <w:p w:rsidR="008A5F7D" w:rsidRPr="00BF3591" w:rsidRDefault="008A5F7D" w:rsidP="008A5F7D">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Создание условий для</w:t>
            </w:r>
            <w:r w:rsidR="009A29AD" w:rsidRPr="00BF3591">
              <w:rPr>
                <w:rFonts w:ascii="Times New Roman" w:hAnsi="Times New Roman"/>
                <w:lang w:eastAsia="ru-RU"/>
              </w:rPr>
              <w:t xml:space="preserve"> реализации молодежной политики</w:t>
            </w:r>
          </w:p>
        </w:tc>
        <w:tc>
          <w:tcPr>
            <w:tcW w:w="5825" w:type="dxa"/>
            <w:vMerge/>
          </w:tcPr>
          <w:p w:rsidR="008A5F7D" w:rsidRPr="00BF3591" w:rsidRDefault="008A5F7D" w:rsidP="0090282B">
            <w:pPr>
              <w:widowControl w:val="0"/>
              <w:spacing w:after="0" w:line="240" w:lineRule="auto"/>
              <w:contextualSpacing/>
              <w:jc w:val="both"/>
              <w:rPr>
                <w:rFonts w:ascii="Times New Roman" w:hAnsi="Times New Roman"/>
                <w:b/>
                <w:lang w:eastAsia="ru-RU"/>
              </w:rPr>
            </w:pPr>
          </w:p>
        </w:tc>
      </w:tr>
      <w:tr w:rsidR="008A5F7D" w:rsidRPr="00BF3591" w:rsidTr="0090282B">
        <w:trPr>
          <w:jc w:val="center"/>
        </w:trPr>
        <w:tc>
          <w:tcPr>
            <w:tcW w:w="326" w:type="dxa"/>
            <w:vAlign w:val="center"/>
          </w:tcPr>
          <w:p w:rsidR="008A5F7D" w:rsidRPr="00BF3591" w:rsidRDefault="008A5F7D"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3497" w:type="dxa"/>
            <w:vAlign w:val="center"/>
          </w:tcPr>
          <w:p w:rsidR="008A5F7D" w:rsidRPr="00BF3591" w:rsidRDefault="008A5F7D" w:rsidP="008A5F7D">
            <w:pPr>
              <w:widowControl w:val="0"/>
              <w:spacing w:after="0" w:line="240" w:lineRule="auto"/>
              <w:contextualSpacing/>
              <w:rPr>
                <w:rFonts w:ascii="Times New Roman" w:hAnsi="Times New Roman"/>
                <w:lang w:eastAsia="ru-RU"/>
              </w:rPr>
            </w:pPr>
            <w:r w:rsidRPr="00BF3591">
              <w:rPr>
                <w:rFonts w:ascii="Times New Roman" w:hAnsi="Times New Roman"/>
                <w:lang w:eastAsia="ru-RU"/>
              </w:rPr>
              <w:t>Проведение спортивных и культурно</w:t>
            </w:r>
            <w:r w:rsidR="009A29AD" w:rsidRPr="00BF3591">
              <w:rPr>
                <w:rFonts w:ascii="Times New Roman" w:hAnsi="Times New Roman"/>
                <w:lang w:eastAsia="ru-RU"/>
              </w:rPr>
              <w:t xml:space="preserve"> – просветительских мероприятий</w:t>
            </w:r>
          </w:p>
        </w:tc>
        <w:tc>
          <w:tcPr>
            <w:tcW w:w="5825" w:type="dxa"/>
            <w:vMerge/>
          </w:tcPr>
          <w:p w:rsidR="008A5F7D" w:rsidRPr="00BF3591" w:rsidRDefault="008A5F7D" w:rsidP="0090282B">
            <w:pPr>
              <w:widowControl w:val="0"/>
              <w:spacing w:after="0" w:line="240" w:lineRule="auto"/>
              <w:contextualSpacing/>
              <w:jc w:val="both"/>
              <w:rPr>
                <w:rFonts w:ascii="Times New Roman" w:hAnsi="Times New Roman"/>
                <w:b/>
                <w:lang w:eastAsia="ru-RU"/>
              </w:rPr>
            </w:pPr>
          </w:p>
        </w:tc>
      </w:tr>
      <w:tr w:rsidR="00944C2B" w:rsidRPr="00BF3591" w:rsidTr="00B90322">
        <w:trPr>
          <w:trHeight w:val="339"/>
          <w:jc w:val="center"/>
        </w:trPr>
        <w:tc>
          <w:tcPr>
            <w:tcW w:w="9648" w:type="dxa"/>
            <w:gridSpan w:val="3"/>
            <w:vAlign w:val="center"/>
          </w:tcPr>
          <w:p w:rsidR="00944C2B" w:rsidRPr="00BF3591" w:rsidRDefault="00BA2CB8" w:rsidP="00B90322">
            <w:pPr>
              <w:widowControl w:val="0"/>
              <w:spacing w:after="0" w:line="240" w:lineRule="auto"/>
              <w:contextualSpacing/>
              <w:jc w:val="center"/>
              <w:rPr>
                <w:rFonts w:ascii="Times New Roman" w:hAnsi="Times New Roman"/>
                <w:b/>
              </w:rPr>
            </w:pPr>
            <w:r w:rsidRPr="00BF3591">
              <w:rPr>
                <w:rFonts w:ascii="Times New Roman" w:hAnsi="Times New Roman"/>
                <w:b/>
              </w:rPr>
              <w:t>Целевой вектор 1.6</w:t>
            </w:r>
            <w:r w:rsidR="00944C2B" w:rsidRPr="00BF3591">
              <w:rPr>
                <w:rFonts w:ascii="Times New Roman" w:hAnsi="Times New Roman"/>
                <w:b/>
              </w:rPr>
              <w:t xml:space="preserve"> Занятость и социальная защита</w:t>
            </w:r>
          </w:p>
        </w:tc>
      </w:tr>
      <w:tr w:rsidR="00944C2B" w:rsidRPr="00BF3591" w:rsidTr="0090282B">
        <w:trPr>
          <w:jc w:val="center"/>
        </w:trPr>
        <w:tc>
          <w:tcPr>
            <w:tcW w:w="3823" w:type="dxa"/>
            <w:gridSpan w:val="2"/>
          </w:tcPr>
          <w:p w:rsidR="00944C2B" w:rsidRPr="00BF3591" w:rsidRDefault="00944C2B" w:rsidP="0090282B">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5825" w:type="dxa"/>
          </w:tcPr>
          <w:p w:rsidR="00944C2B" w:rsidRPr="00BF3591" w:rsidRDefault="00944C2B" w:rsidP="0090282B">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r>
      <w:tr w:rsidR="00944C2B" w:rsidRPr="00BF3591" w:rsidTr="00362687">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гибкости рынка труда и стимулирование сокращения нелегальной занятости</w:t>
            </w:r>
          </w:p>
        </w:tc>
        <w:tc>
          <w:tcPr>
            <w:tcW w:w="5825" w:type="dxa"/>
            <w:vMerge w:val="restart"/>
          </w:tcPr>
          <w:p w:rsidR="00944C2B" w:rsidRPr="00BF3591" w:rsidRDefault="006463EA" w:rsidP="00362687">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A57F77" w:rsidRPr="00BF3591">
              <w:rPr>
                <w:rFonts w:ascii="Times New Roman" w:hAnsi="Times New Roman"/>
                <w:lang w:val="en-US" w:eastAsia="ru-RU"/>
              </w:rPr>
              <w:t> </w:t>
            </w:r>
            <w:r w:rsidR="00944C2B" w:rsidRPr="00BF3591">
              <w:rPr>
                <w:rFonts w:ascii="Times New Roman" w:hAnsi="Times New Roman"/>
                <w:lang w:eastAsia="ru-RU"/>
              </w:rPr>
              <w:t>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w:t>
            </w:r>
          </w:p>
          <w:p w:rsidR="00BA2CB8" w:rsidRPr="00BF3591" w:rsidRDefault="006463EA" w:rsidP="00362687">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A57F77" w:rsidRPr="00BF3591">
              <w:rPr>
                <w:rFonts w:ascii="Times New Roman" w:hAnsi="Times New Roman"/>
                <w:lang w:val="en-US" w:eastAsia="ru-RU"/>
              </w:rPr>
              <w:t> </w:t>
            </w:r>
            <w:r w:rsidR="00944C2B" w:rsidRPr="00BF3591">
              <w:rPr>
                <w:rFonts w:ascii="Times New Roman" w:hAnsi="Times New Roman"/>
                <w:lang w:eastAsia="ru-RU"/>
              </w:rPr>
              <w:t>Сокращение доли нелегально</w:t>
            </w:r>
            <w:r w:rsidR="00362687" w:rsidRPr="00BF3591">
              <w:rPr>
                <w:rFonts w:ascii="Times New Roman" w:hAnsi="Times New Roman"/>
                <w:lang w:eastAsia="ru-RU"/>
              </w:rPr>
              <w:t xml:space="preserve">й занятости; </w:t>
            </w:r>
          </w:p>
          <w:p w:rsidR="00944C2B" w:rsidRPr="00BF3591" w:rsidRDefault="00BA2CB8" w:rsidP="00362687">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3. </w:t>
            </w:r>
            <w:r w:rsidR="00362687" w:rsidRPr="00BF3591">
              <w:rPr>
                <w:rFonts w:ascii="Times New Roman" w:hAnsi="Times New Roman"/>
                <w:lang w:eastAsia="ru-RU"/>
              </w:rPr>
              <w:t>Повышение мотивации</w:t>
            </w:r>
            <w:r w:rsidR="00944C2B" w:rsidRPr="00BF3591">
              <w:rPr>
                <w:rFonts w:ascii="Times New Roman" w:hAnsi="Times New Roman"/>
                <w:lang w:eastAsia="ru-RU"/>
              </w:rPr>
              <w:t xml:space="preserve"> к труду и трудовой мобильности.</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Улучшение качества рабочей силы и развитие ее профессиональной мобильности</w:t>
            </w:r>
          </w:p>
        </w:tc>
        <w:tc>
          <w:tcPr>
            <w:tcW w:w="5825" w:type="dxa"/>
            <w:vMerge/>
            <w:vAlign w:val="center"/>
          </w:tcPr>
          <w:p w:rsidR="00944C2B" w:rsidRPr="00BF3591" w:rsidRDefault="00944C2B" w:rsidP="0090282B">
            <w:pPr>
              <w:widowControl w:val="0"/>
              <w:spacing w:after="0" w:line="240" w:lineRule="auto"/>
              <w:contextualSpacing/>
              <w:rPr>
                <w:rFonts w:ascii="Times New Roman" w:hAnsi="Times New Roman"/>
                <w:lang w:eastAsia="ru-RU"/>
              </w:rPr>
            </w:pP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3497" w:type="dxa"/>
            <w:vAlign w:val="center"/>
          </w:tcPr>
          <w:p w:rsidR="00944C2B" w:rsidRPr="00BF3591" w:rsidRDefault="00684A1C"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w:t>
            </w:r>
            <w:r w:rsidR="00944C2B" w:rsidRPr="00BF3591">
              <w:rPr>
                <w:rFonts w:ascii="Times New Roman" w:hAnsi="Times New Roman"/>
                <w:lang w:eastAsia="ru-RU"/>
              </w:rPr>
              <w:t xml:space="preserve"> территориальной мобильности трудовых ресурсов</w:t>
            </w:r>
          </w:p>
        </w:tc>
        <w:tc>
          <w:tcPr>
            <w:tcW w:w="5825" w:type="dxa"/>
            <w:vMerge/>
            <w:vAlign w:val="center"/>
          </w:tcPr>
          <w:p w:rsidR="00944C2B" w:rsidRPr="00BF3591" w:rsidRDefault="00944C2B" w:rsidP="0090282B">
            <w:pPr>
              <w:widowControl w:val="0"/>
              <w:spacing w:after="0" w:line="240" w:lineRule="auto"/>
              <w:contextualSpacing/>
              <w:rPr>
                <w:rFonts w:ascii="Times New Roman" w:hAnsi="Times New Roman"/>
                <w:b/>
                <w:lang w:eastAsia="ru-RU"/>
              </w:rPr>
            </w:pPr>
          </w:p>
        </w:tc>
      </w:tr>
      <w:tr w:rsidR="00944C2B" w:rsidRPr="00BF3591" w:rsidTr="00B90322">
        <w:trPr>
          <w:trHeight w:val="364"/>
          <w:jc w:val="center"/>
        </w:trPr>
        <w:tc>
          <w:tcPr>
            <w:tcW w:w="9648" w:type="dxa"/>
            <w:gridSpan w:val="3"/>
            <w:vAlign w:val="center"/>
          </w:tcPr>
          <w:p w:rsidR="00944C2B" w:rsidRPr="00BF3591" w:rsidRDefault="00944C2B" w:rsidP="00B9032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Приоритетное направление 2. Пространственное развитие</w:t>
            </w:r>
          </w:p>
        </w:tc>
      </w:tr>
      <w:tr w:rsidR="00944C2B" w:rsidRPr="00BF3591" w:rsidTr="00B90322">
        <w:trPr>
          <w:trHeight w:val="307"/>
          <w:jc w:val="center"/>
        </w:trPr>
        <w:tc>
          <w:tcPr>
            <w:tcW w:w="9648" w:type="dxa"/>
            <w:gridSpan w:val="3"/>
            <w:vAlign w:val="center"/>
          </w:tcPr>
          <w:p w:rsidR="00944C2B" w:rsidRPr="00BF3591" w:rsidRDefault="00944C2B" w:rsidP="00B9032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Целевой вектор 2.1 Транспорт и связь</w:t>
            </w:r>
          </w:p>
        </w:tc>
      </w:tr>
      <w:tr w:rsidR="00944C2B" w:rsidRPr="00BF3591" w:rsidTr="0090282B">
        <w:trPr>
          <w:jc w:val="center"/>
        </w:trPr>
        <w:tc>
          <w:tcPr>
            <w:tcW w:w="3823" w:type="dxa"/>
            <w:gridSpan w:val="2"/>
          </w:tcPr>
          <w:p w:rsidR="00944C2B" w:rsidRPr="00BF3591" w:rsidRDefault="00944C2B" w:rsidP="0090282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Ключевые задачи</w:t>
            </w:r>
          </w:p>
        </w:tc>
        <w:tc>
          <w:tcPr>
            <w:tcW w:w="5825" w:type="dxa"/>
          </w:tcPr>
          <w:p w:rsidR="00944C2B" w:rsidRPr="00BF3591" w:rsidRDefault="00944C2B" w:rsidP="0090282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Ожидаемые результаты</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p>
        </w:tc>
        <w:tc>
          <w:tcPr>
            <w:tcW w:w="3497" w:type="dxa"/>
            <w:vAlign w:val="center"/>
          </w:tcPr>
          <w:p w:rsidR="00944C2B" w:rsidRPr="00BF3591" w:rsidRDefault="009A29AD"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качества и снижение стоимости транспортных услуг для населения и бизнеса</w:t>
            </w:r>
          </w:p>
        </w:tc>
        <w:tc>
          <w:tcPr>
            <w:tcW w:w="5825" w:type="dxa"/>
            <w:vMerge w:val="restart"/>
            <w:vAlign w:val="center"/>
          </w:tcPr>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A57F77" w:rsidRPr="00BF3591">
              <w:rPr>
                <w:rFonts w:ascii="Times New Roman" w:hAnsi="Times New Roman"/>
                <w:lang w:val="en-US" w:eastAsia="ru-RU"/>
              </w:rPr>
              <w:t> </w:t>
            </w:r>
            <w:r w:rsidR="00944C2B" w:rsidRPr="00BF3591">
              <w:rPr>
                <w:rFonts w:ascii="Times New Roman" w:hAnsi="Times New Roman"/>
                <w:lang w:eastAsia="ru-RU"/>
              </w:rPr>
              <w:t>Создание разветвленной транспортной сети, обеспечивающей высокий уровень межрегиональной интеграции и территориальной мобильности населения;</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A57F77" w:rsidRPr="00BF3591">
              <w:rPr>
                <w:rFonts w:ascii="Times New Roman" w:hAnsi="Times New Roman"/>
                <w:lang w:val="en-US" w:eastAsia="ru-RU"/>
              </w:rPr>
              <w:t> </w:t>
            </w:r>
            <w:r w:rsidR="00944C2B" w:rsidRPr="00BF3591">
              <w:rPr>
                <w:rFonts w:ascii="Times New Roman" w:hAnsi="Times New Roman"/>
                <w:lang w:eastAsia="ru-RU"/>
              </w:rPr>
              <w:t>Создание развитой системы общественного пассажирского транспорта, обеспечивающей доставку пассажиров по оптимальн</w:t>
            </w:r>
            <w:r w:rsidR="00362687" w:rsidRPr="00BF3591">
              <w:rPr>
                <w:rFonts w:ascii="Times New Roman" w:hAnsi="Times New Roman"/>
                <w:lang w:eastAsia="ru-RU"/>
              </w:rPr>
              <w:t>ому маршруту в кратчайшие сроки;</w:t>
            </w:r>
          </w:p>
          <w:p w:rsidR="00684A1C" w:rsidRPr="00BF3591" w:rsidRDefault="00684A1C"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3. Организация обеспечения населения услугами связи.</w:t>
            </w:r>
          </w:p>
          <w:p w:rsidR="00A6398F" w:rsidRPr="00BF3591" w:rsidRDefault="00A6398F" w:rsidP="006463EA">
            <w:pPr>
              <w:widowControl w:val="0"/>
              <w:spacing w:after="0" w:line="240" w:lineRule="auto"/>
              <w:contextualSpacing/>
              <w:rPr>
                <w:rFonts w:ascii="Times New Roman" w:hAnsi="Times New Roman"/>
                <w:lang w:eastAsia="ru-RU"/>
              </w:rPr>
            </w:pPr>
          </w:p>
          <w:p w:rsidR="00A6398F" w:rsidRPr="00BF3591" w:rsidRDefault="00A6398F" w:rsidP="006463EA">
            <w:pPr>
              <w:widowControl w:val="0"/>
              <w:spacing w:after="0" w:line="240" w:lineRule="auto"/>
              <w:contextualSpacing/>
              <w:rPr>
                <w:rFonts w:ascii="Times New Roman" w:hAnsi="Times New Roman"/>
                <w:lang w:eastAsia="ru-RU"/>
              </w:rPr>
            </w:pP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p>
        </w:tc>
        <w:tc>
          <w:tcPr>
            <w:tcW w:w="3497" w:type="dxa"/>
            <w:vAlign w:val="center"/>
          </w:tcPr>
          <w:p w:rsidR="00944C2B" w:rsidRPr="00BF3591" w:rsidRDefault="00684A1C" w:rsidP="00DB7E98">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комплексной безопасности транспортной системы</w:t>
            </w:r>
            <w:r w:rsidR="00DB7E98" w:rsidRPr="00BF3591">
              <w:rPr>
                <w:rFonts w:ascii="Times New Roman" w:hAnsi="Times New Roman"/>
                <w:lang w:eastAsia="ru-RU"/>
              </w:rPr>
              <w:t>.</w:t>
            </w:r>
          </w:p>
        </w:tc>
        <w:tc>
          <w:tcPr>
            <w:tcW w:w="5825" w:type="dxa"/>
            <w:vMerge/>
          </w:tcPr>
          <w:p w:rsidR="00944C2B" w:rsidRPr="00BF3591" w:rsidRDefault="00944C2B" w:rsidP="0090282B">
            <w:pPr>
              <w:widowControl w:val="0"/>
              <w:spacing w:after="0" w:line="240" w:lineRule="auto"/>
              <w:contextualSpacing/>
              <w:jc w:val="both"/>
              <w:rPr>
                <w:rFonts w:ascii="Times New Roman" w:hAnsi="Times New Roman"/>
                <w:b/>
                <w:lang w:eastAsia="ru-RU"/>
              </w:rPr>
            </w:pPr>
          </w:p>
        </w:tc>
      </w:tr>
      <w:tr w:rsidR="00944C2B" w:rsidRPr="00BF3591" w:rsidTr="0090282B">
        <w:trPr>
          <w:jc w:val="center"/>
        </w:trPr>
        <w:tc>
          <w:tcPr>
            <w:tcW w:w="326" w:type="dxa"/>
            <w:tcBorders>
              <w:bottom w:val="nil"/>
            </w:tcBorders>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p>
        </w:tc>
        <w:tc>
          <w:tcPr>
            <w:tcW w:w="3497" w:type="dxa"/>
            <w:tcBorders>
              <w:bottom w:val="nil"/>
            </w:tcBorders>
            <w:vAlign w:val="center"/>
          </w:tcPr>
          <w:p w:rsidR="00944C2B" w:rsidRPr="00BF3591" w:rsidRDefault="00684A1C"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Обеспечение населения современными услугами связи, в том числе доступом в Интернет.</w:t>
            </w:r>
          </w:p>
        </w:tc>
        <w:tc>
          <w:tcPr>
            <w:tcW w:w="5825" w:type="dxa"/>
            <w:vMerge/>
            <w:tcBorders>
              <w:bottom w:val="nil"/>
            </w:tcBorders>
          </w:tcPr>
          <w:p w:rsidR="00944C2B" w:rsidRPr="00BF3591" w:rsidRDefault="00944C2B" w:rsidP="0090282B">
            <w:pPr>
              <w:widowControl w:val="0"/>
              <w:spacing w:after="0" w:line="240" w:lineRule="auto"/>
              <w:contextualSpacing/>
              <w:jc w:val="both"/>
              <w:rPr>
                <w:rFonts w:ascii="Times New Roman" w:hAnsi="Times New Roman"/>
                <w:b/>
                <w:lang w:eastAsia="ru-RU"/>
              </w:rPr>
            </w:pPr>
          </w:p>
        </w:tc>
      </w:tr>
      <w:tr w:rsidR="00944C2B" w:rsidRPr="00BF3591" w:rsidTr="00B90322">
        <w:trPr>
          <w:trHeight w:val="337"/>
          <w:jc w:val="center"/>
        </w:trPr>
        <w:tc>
          <w:tcPr>
            <w:tcW w:w="9648" w:type="dxa"/>
            <w:gridSpan w:val="3"/>
            <w:vAlign w:val="center"/>
          </w:tcPr>
          <w:p w:rsidR="00944C2B" w:rsidRPr="00BF3591" w:rsidRDefault="00362687" w:rsidP="00B9032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Целевой вектор 2.</w:t>
            </w:r>
            <w:r w:rsidR="00944C2B" w:rsidRPr="00BF3591">
              <w:rPr>
                <w:rFonts w:ascii="Times New Roman" w:hAnsi="Times New Roman"/>
                <w:b/>
                <w:lang w:eastAsia="ru-RU"/>
              </w:rPr>
              <w:t>2 Жилищно-коммунальный комплекс</w:t>
            </w:r>
          </w:p>
        </w:tc>
      </w:tr>
      <w:tr w:rsidR="00944C2B" w:rsidRPr="00BF3591" w:rsidTr="0090282B">
        <w:trPr>
          <w:jc w:val="center"/>
        </w:trPr>
        <w:tc>
          <w:tcPr>
            <w:tcW w:w="3823" w:type="dxa"/>
            <w:gridSpan w:val="2"/>
          </w:tcPr>
          <w:p w:rsidR="00944C2B" w:rsidRPr="00BF3591" w:rsidRDefault="00944C2B" w:rsidP="0090282B">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5825" w:type="dxa"/>
          </w:tcPr>
          <w:p w:rsidR="00944C2B" w:rsidRPr="00BF3591" w:rsidRDefault="00944C2B" w:rsidP="0090282B">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Предоставление качественных коммунальных услуг</w:t>
            </w:r>
          </w:p>
        </w:tc>
        <w:tc>
          <w:tcPr>
            <w:tcW w:w="5825" w:type="dxa"/>
            <w:vMerge w:val="restart"/>
            <w:vAlign w:val="center"/>
          </w:tcPr>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A57F77" w:rsidRPr="00BF3591">
              <w:rPr>
                <w:rFonts w:ascii="Times New Roman" w:hAnsi="Times New Roman"/>
                <w:lang w:val="en-US" w:eastAsia="ru-RU"/>
              </w:rPr>
              <w:t> </w:t>
            </w:r>
            <w:r w:rsidR="00944C2B" w:rsidRPr="00BF3591">
              <w:rPr>
                <w:rFonts w:ascii="Times New Roman" w:hAnsi="Times New Roman"/>
                <w:lang w:eastAsia="ru-RU"/>
              </w:rPr>
              <w:t>Повышение качества, надежности и эффективности обслуживания населения жилищно-коммунальными услугами;</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A57F77" w:rsidRPr="00BF3591">
              <w:rPr>
                <w:rFonts w:ascii="Times New Roman" w:hAnsi="Times New Roman"/>
                <w:lang w:val="en-US" w:eastAsia="ru-RU"/>
              </w:rPr>
              <w:t> </w:t>
            </w:r>
            <w:r w:rsidR="00944C2B" w:rsidRPr="00BF3591">
              <w:rPr>
                <w:rFonts w:ascii="Times New Roman" w:hAnsi="Times New Roman"/>
                <w:lang w:eastAsia="ru-RU"/>
              </w:rPr>
              <w:t>Обеспечение надежной работы теплоэнергетического хозяйства;</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r w:rsidR="00A57F77" w:rsidRPr="00BF3591">
              <w:rPr>
                <w:rFonts w:ascii="Times New Roman" w:hAnsi="Times New Roman"/>
                <w:lang w:val="en-US" w:eastAsia="ru-RU"/>
              </w:rPr>
              <w:t> </w:t>
            </w:r>
            <w:r w:rsidR="00944C2B" w:rsidRPr="00BF3591">
              <w:rPr>
                <w:rFonts w:ascii="Times New Roman" w:hAnsi="Times New Roman"/>
                <w:lang w:eastAsia="ru-RU"/>
              </w:rPr>
              <w:t>Обеспечение бесперебойной подачи и повышения качества питьевой воды;</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4.</w:t>
            </w:r>
            <w:r w:rsidR="00A57F77" w:rsidRPr="00BF3591">
              <w:rPr>
                <w:rFonts w:ascii="Times New Roman" w:hAnsi="Times New Roman"/>
                <w:lang w:val="en-US" w:eastAsia="ru-RU"/>
              </w:rPr>
              <w:t> </w:t>
            </w:r>
            <w:r w:rsidR="00944C2B" w:rsidRPr="00BF3591">
              <w:rPr>
                <w:rFonts w:ascii="Times New Roman" w:hAnsi="Times New Roman"/>
                <w:lang w:eastAsia="ru-RU"/>
              </w:rPr>
              <w:t>Обеспечение бесперебойного вывоза бытового мусора;</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5.</w:t>
            </w:r>
            <w:r w:rsidR="00A57F77" w:rsidRPr="00BF3591">
              <w:rPr>
                <w:rFonts w:ascii="Times New Roman" w:hAnsi="Times New Roman"/>
                <w:lang w:val="en-US" w:eastAsia="ru-RU"/>
              </w:rPr>
              <w:t> </w:t>
            </w:r>
            <w:r w:rsidR="00944C2B" w:rsidRPr="00BF3591">
              <w:rPr>
                <w:rFonts w:ascii="Times New Roman" w:hAnsi="Times New Roman"/>
                <w:lang w:eastAsia="ru-RU"/>
              </w:rPr>
              <w:t>Развитие и модернизация ЖК</w:t>
            </w:r>
            <w:r w:rsidR="00362687" w:rsidRPr="00BF3591">
              <w:rPr>
                <w:rFonts w:ascii="Times New Roman" w:hAnsi="Times New Roman"/>
                <w:lang w:eastAsia="ru-RU"/>
              </w:rPr>
              <w:t>Х;</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6.</w:t>
            </w:r>
            <w:r w:rsidR="00A57F77" w:rsidRPr="00BF3591">
              <w:rPr>
                <w:rFonts w:ascii="Times New Roman" w:hAnsi="Times New Roman"/>
                <w:lang w:val="en-US" w:eastAsia="ru-RU"/>
              </w:rPr>
              <w:t> </w:t>
            </w:r>
            <w:r w:rsidR="00944C2B" w:rsidRPr="00BF3591">
              <w:rPr>
                <w:rFonts w:ascii="Times New Roman" w:hAnsi="Times New Roman"/>
                <w:lang w:eastAsia="ru-RU"/>
              </w:rPr>
              <w:t>Создание благоприятных условий для привлечения частных инвестиций в сферу жилищно-коммунального хозяйства в целях решения задач улучшения инфраструктуры объектов коммунального хозяйства.</w:t>
            </w:r>
          </w:p>
          <w:p w:rsidR="00A6398F" w:rsidRPr="00BF3591" w:rsidRDefault="00A6398F" w:rsidP="006463EA">
            <w:pPr>
              <w:widowControl w:val="0"/>
              <w:spacing w:after="0" w:line="240" w:lineRule="auto"/>
              <w:contextualSpacing/>
              <w:rPr>
                <w:rFonts w:ascii="Times New Roman" w:hAnsi="Times New Roman"/>
                <w:b/>
                <w:lang w:eastAsia="ru-RU"/>
              </w:rPr>
            </w:pP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Внедрение ресурсосберегающих технологий</w:t>
            </w:r>
          </w:p>
        </w:tc>
        <w:tc>
          <w:tcPr>
            <w:tcW w:w="5825" w:type="dxa"/>
            <w:vMerge/>
          </w:tcPr>
          <w:p w:rsidR="00944C2B" w:rsidRPr="00BF3591" w:rsidRDefault="00944C2B" w:rsidP="0090282B">
            <w:pPr>
              <w:widowControl w:val="0"/>
              <w:spacing w:after="0" w:line="240" w:lineRule="auto"/>
              <w:contextualSpacing/>
              <w:jc w:val="both"/>
              <w:rPr>
                <w:rFonts w:ascii="Times New Roman" w:hAnsi="Times New Roman"/>
                <w:b/>
                <w:lang w:eastAsia="ru-RU"/>
              </w:rPr>
            </w:pPr>
          </w:p>
        </w:tc>
      </w:tr>
      <w:tr w:rsidR="00944C2B" w:rsidRPr="00BF3591" w:rsidTr="0090282B">
        <w:trPr>
          <w:jc w:val="center"/>
        </w:trPr>
        <w:tc>
          <w:tcPr>
            <w:tcW w:w="326"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Подготовка объектов социально-культурного и жилищного назначения к бесперебойной работе</w:t>
            </w:r>
          </w:p>
          <w:p w:rsidR="00944C2B" w:rsidRPr="00BF3591" w:rsidRDefault="00944C2B" w:rsidP="0090282B">
            <w:pPr>
              <w:widowControl w:val="0"/>
              <w:spacing w:after="0" w:line="240" w:lineRule="auto"/>
              <w:contextualSpacing/>
              <w:rPr>
                <w:rFonts w:ascii="Times New Roman" w:hAnsi="Times New Roman"/>
                <w:lang w:eastAsia="ru-RU"/>
              </w:rPr>
            </w:pPr>
          </w:p>
        </w:tc>
        <w:tc>
          <w:tcPr>
            <w:tcW w:w="5825" w:type="dxa"/>
            <w:vMerge/>
          </w:tcPr>
          <w:p w:rsidR="00944C2B" w:rsidRPr="00BF3591" w:rsidRDefault="00944C2B" w:rsidP="0090282B">
            <w:pPr>
              <w:widowControl w:val="0"/>
              <w:spacing w:after="0" w:line="240" w:lineRule="auto"/>
              <w:contextualSpacing/>
              <w:jc w:val="both"/>
              <w:rPr>
                <w:rFonts w:ascii="Times New Roman" w:hAnsi="Times New Roman"/>
                <w:b/>
                <w:lang w:eastAsia="ru-RU"/>
              </w:rPr>
            </w:pPr>
          </w:p>
        </w:tc>
      </w:tr>
    </w:tbl>
    <w:p w:rsidR="00583937" w:rsidRPr="00BF3591" w:rsidRDefault="00583937"/>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
        <w:gridCol w:w="3497"/>
        <w:gridCol w:w="5825"/>
      </w:tblGrid>
      <w:tr w:rsidR="00944C2B" w:rsidRPr="00BF3591" w:rsidTr="00B90322">
        <w:trPr>
          <w:trHeight w:val="350"/>
          <w:jc w:val="center"/>
        </w:trPr>
        <w:tc>
          <w:tcPr>
            <w:tcW w:w="9648" w:type="dxa"/>
            <w:gridSpan w:val="3"/>
            <w:vAlign w:val="center"/>
          </w:tcPr>
          <w:p w:rsidR="00944C2B" w:rsidRPr="00BF3591" w:rsidRDefault="00944C2B" w:rsidP="00B9032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 xml:space="preserve">Целевой вектор </w:t>
            </w:r>
            <w:r w:rsidR="00362687" w:rsidRPr="00BF3591">
              <w:rPr>
                <w:rFonts w:ascii="Times New Roman" w:hAnsi="Times New Roman"/>
                <w:b/>
                <w:lang w:eastAsia="ru-RU"/>
              </w:rPr>
              <w:t>2</w:t>
            </w:r>
            <w:r w:rsidRPr="00BF3591">
              <w:rPr>
                <w:rFonts w:ascii="Times New Roman" w:hAnsi="Times New Roman"/>
                <w:b/>
                <w:lang w:eastAsia="ru-RU"/>
              </w:rPr>
              <w:t>.3</w:t>
            </w:r>
            <w:r w:rsidR="00BA2CB8" w:rsidRPr="00BF3591">
              <w:rPr>
                <w:rFonts w:ascii="Times New Roman" w:hAnsi="Times New Roman"/>
                <w:b/>
                <w:lang w:eastAsia="ru-RU"/>
              </w:rPr>
              <w:t xml:space="preserve"> </w:t>
            </w:r>
            <w:r w:rsidRPr="00BF3591">
              <w:rPr>
                <w:rFonts w:ascii="Times New Roman" w:hAnsi="Times New Roman"/>
                <w:b/>
                <w:lang w:eastAsia="ru-RU"/>
              </w:rPr>
              <w:t>Строительство</w:t>
            </w:r>
          </w:p>
        </w:tc>
      </w:tr>
      <w:tr w:rsidR="00944C2B" w:rsidRPr="00BF3591" w:rsidTr="00B90322">
        <w:trPr>
          <w:trHeight w:val="284"/>
          <w:jc w:val="center"/>
        </w:trPr>
        <w:tc>
          <w:tcPr>
            <w:tcW w:w="3823" w:type="dxa"/>
            <w:gridSpan w:val="2"/>
            <w:vAlign w:val="center"/>
          </w:tcPr>
          <w:p w:rsidR="00944C2B" w:rsidRPr="00BF3591" w:rsidRDefault="00944C2B" w:rsidP="00B9032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Ключевые задачи</w:t>
            </w:r>
          </w:p>
        </w:tc>
        <w:tc>
          <w:tcPr>
            <w:tcW w:w="5825" w:type="dxa"/>
            <w:vAlign w:val="center"/>
          </w:tcPr>
          <w:p w:rsidR="00944C2B" w:rsidRPr="00BF3591" w:rsidRDefault="00944C2B" w:rsidP="00B90322">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Ожидаемые результаты</w:t>
            </w:r>
          </w:p>
        </w:tc>
      </w:tr>
      <w:tr w:rsidR="00944C2B" w:rsidRPr="00BF3591" w:rsidTr="00B90322">
        <w:trPr>
          <w:trHeight w:val="571"/>
          <w:jc w:val="center"/>
        </w:trPr>
        <w:tc>
          <w:tcPr>
            <w:tcW w:w="326"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Обеспечение населения благоустроенным жильем</w:t>
            </w:r>
          </w:p>
        </w:tc>
        <w:tc>
          <w:tcPr>
            <w:tcW w:w="5825" w:type="dxa"/>
            <w:vMerge w:val="restart"/>
            <w:vAlign w:val="center"/>
          </w:tcPr>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A57F77" w:rsidRPr="00BF3591">
              <w:rPr>
                <w:rFonts w:ascii="Times New Roman" w:hAnsi="Times New Roman"/>
                <w:lang w:val="en-US" w:eastAsia="ru-RU"/>
              </w:rPr>
              <w:t> </w:t>
            </w:r>
            <w:r w:rsidR="00944C2B" w:rsidRPr="00BF3591">
              <w:rPr>
                <w:rFonts w:ascii="Times New Roman" w:hAnsi="Times New Roman"/>
                <w:lang w:eastAsia="ru-RU"/>
              </w:rPr>
              <w:t>Развитие эффективного рынка жилья и финансовых механизмов, обеспечивающих доступность приобретённого жилья;</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A57F77" w:rsidRPr="00BF3591">
              <w:rPr>
                <w:rFonts w:ascii="Times New Roman" w:hAnsi="Times New Roman"/>
                <w:lang w:val="en-US" w:eastAsia="ru-RU"/>
              </w:rPr>
              <w:t> </w:t>
            </w:r>
            <w:r w:rsidR="00944C2B" w:rsidRPr="00BF3591">
              <w:rPr>
                <w:rFonts w:ascii="Times New Roman" w:hAnsi="Times New Roman"/>
                <w:lang w:eastAsia="ru-RU"/>
              </w:rPr>
              <w:t>Увеличение объемов жилищного строительства и реконструкции зданий под жильё;</w:t>
            </w:r>
          </w:p>
          <w:p w:rsidR="00944C2B"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r w:rsidR="00A57F77" w:rsidRPr="00BF3591">
              <w:rPr>
                <w:rFonts w:ascii="Times New Roman" w:hAnsi="Times New Roman"/>
                <w:lang w:val="en-US" w:eastAsia="ru-RU"/>
              </w:rPr>
              <w:t> </w:t>
            </w:r>
            <w:r w:rsidR="00944C2B" w:rsidRPr="00BF3591">
              <w:rPr>
                <w:rFonts w:ascii="Times New Roman" w:hAnsi="Times New Roman"/>
                <w:lang w:eastAsia="ru-RU"/>
              </w:rPr>
              <w:t>Повышение качества жилищного строительства;</w:t>
            </w:r>
          </w:p>
          <w:p w:rsidR="00A6398F" w:rsidRPr="00BF3591" w:rsidRDefault="006463EA" w:rsidP="006463EA">
            <w:pPr>
              <w:widowControl w:val="0"/>
              <w:spacing w:after="0" w:line="240" w:lineRule="auto"/>
              <w:contextualSpacing/>
              <w:rPr>
                <w:rFonts w:ascii="Times New Roman" w:hAnsi="Times New Roman"/>
                <w:lang w:eastAsia="ru-RU"/>
              </w:rPr>
            </w:pPr>
            <w:r w:rsidRPr="00BF3591">
              <w:rPr>
                <w:rFonts w:ascii="Times New Roman" w:hAnsi="Times New Roman"/>
                <w:lang w:eastAsia="ru-RU"/>
              </w:rPr>
              <w:t>4.</w:t>
            </w:r>
            <w:r w:rsidR="00A57F77" w:rsidRPr="00BF3591">
              <w:rPr>
                <w:rFonts w:ascii="Times New Roman" w:hAnsi="Times New Roman"/>
                <w:lang w:val="en-US" w:eastAsia="ru-RU"/>
              </w:rPr>
              <w:t> </w:t>
            </w:r>
            <w:r w:rsidR="00944C2B" w:rsidRPr="00BF3591">
              <w:rPr>
                <w:rFonts w:ascii="Times New Roman" w:hAnsi="Times New Roman"/>
                <w:lang w:eastAsia="ru-RU"/>
              </w:rPr>
              <w:t xml:space="preserve">Подготовка инфраструктурных </w:t>
            </w:r>
            <w:r w:rsidR="009178B3" w:rsidRPr="00BF3591">
              <w:rPr>
                <w:rFonts w:ascii="Times New Roman" w:hAnsi="Times New Roman"/>
                <w:lang w:eastAsia="ru-RU"/>
              </w:rPr>
              <w:t>условий</w:t>
            </w:r>
            <w:r w:rsidR="00944C2B" w:rsidRPr="00BF3591">
              <w:rPr>
                <w:rFonts w:ascii="Times New Roman" w:hAnsi="Times New Roman"/>
                <w:lang w:eastAsia="ru-RU"/>
              </w:rPr>
              <w:t xml:space="preserve"> для реализации проектов по комплексному освоению территории </w:t>
            </w:r>
            <w:bookmarkStart w:id="25" w:name="OLE_LINK6"/>
            <w:bookmarkStart w:id="26" w:name="OLE_LINK7"/>
            <w:r w:rsidR="00944C2B" w:rsidRPr="00BF3591">
              <w:rPr>
                <w:rFonts w:ascii="Times New Roman" w:hAnsi="Times New Roman"/>
                <w:lang w:eastAsia="ru-RU"/>
              </w:rPr>
              <w:t>муниципального образования «Новокузнецкий муниципальный район».</w:t>
            </w:r>
            <w:bookmarkEnd w:id="25"/>
            <w:bookmarkEnd w:id="26"/>
            <w:r w:rsidR="00854147" w:rsidRPr="00BF3591">
              <w:rPr>
                <w:rFonts w:ascii="Times New Roman" w:hAnsi="Times New Roman"/>
                <w:lang w:eastAsia="ru-RU"/>
              </w:rPr>
              <w:t xml:space="preserve"> </w:t>
            </w:r>
          </w:p>
        </w:tc>
      </w:tr>
      <w:tr w:rsidR="00944C2B" w:rsidRPr="00BF3591" w:rsidTr="00B90322">
        <w:trPr>
          <w:trHeight w:val="2138"/>
          <w:jc w:val="center"/>
        </w:trPr>
        <w:tc>
          <w:tcPr>
            <w:tcW w:w="326"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Переселение из ветхого и аварийного жилья</w:t>
            </w:r>
          </w:p>
          <w:p w:rsidR="00944C2B" w:rsidRPr="00BF3591" w:rsidRDefault="00944C2B" w:rsidP="0090282B">
            <w:pPr>
              <w:widowControl w:val="0"/>
              <w:spacing w:after="0" w:line="240" w:lineRule="auto"/>
              <w:contextualSpacing/>
              <w:rPr>
                <w:rFonts w:ascii="Times New Roman" w:hAnsi="Times New Roman"/>
                <w:lang w:eastAsia="ru-RU"/>
              </w:rPr>
            </w:pPr>
          </w:p>
        </w:tc>
        <w:tc>
          <w:tcPr>
            <w:tcW w:w="5825" w:type="dxa"/>
            <w:vMerge/>
          </w:tcPr>
          <w:p w:rsidR="00944C2B" w:rsidRPr="00BF3591" w:rsidRDefault="00944C2B" w:rsidP="0090282B">
            <w:pPr>
              <w:widowControl w:val="0"/>
              <w:spacing w:after="0" w:line="240" w:lineRule="auto"/>
              <w:contextualSpacing/>
              <w:jc w:val="both"/>
              <w:rPr>
                <w:rFonts w:ascii="Times New Roman" w:hAnsi="Times New Roman"/>
                <w:b/>
                <w:lang w:eastAsia="ru-RU"/>
              </w:rPr>
            </w:pPr>
          </w:p>
        </w:tc>
      </w:tr>
      <w:tr w:rsidR="00944C2B" w:rsidRPr="00BF3591" w:rsidTr="00B90322">
        <w:trPr>
          <w:trHeight w:val="369"/>
          <w:jc w:val="center"/>
        </w:trPr>
        <w:tc>
          <w:tcPr>
            <w:tcW w:w="9648" w:type="dxa"/>
            <w:gridSpan w:val="3"/>
            <w:vAlign w:val="center"/>
          </w:tcPr>
          <w:p w:rsidR="00944C2B" w:rsidRPr="00BF3591" w:rsidRDefault="00362687" w:rsidP="00B90322">
            <w:pPr>
              <w:widowControl w:val="0"/>
              <w:spacing w:after="0" w:line="240" w:lineRule="auto"/>
              <w:contextualSpacing/>
              <w:jc w:val="center"/>
              <w:rPr>
                <w:rFonts w:ascii="Times New Roman" w:hAnsi="Times New Roman"/>
                <w:b/>
              </w:rPr>
            </w:pPr>
            <w:r w:rsidRPr="00BF3591">
              <w:rPr>
                <w:rFonts w:ascii="Times New Roman" w:hAnsi="Times New Roman"/>
                <w:b/>
              </w:rPr>
              <w:t>Целевой вектор 2</w:t>
            </w:r>
            <w:r w:rsidR="00BA2CB8" w:rsidRPr="00BF3591">
              <w:rPr>
                <w:rFonts w:ascii="Times New Roman" w:hAnsi="Times New Roman"/>
                <w:b/>
              </w:rPr>
              <w:t xml:space="preserve">.4 </w:t>
            </w:r>
            <w:r w:rsidR="00944C2B" w:rsidRPr="00BF3591">
              <w:rPr>
                <w:rFonts w:ascii="Times New Roman" w:hAnsi="Times New Roman"/>
                <w:b/>
              </w:rPr>
              <w:t>Экологическая ситуация</w:t>
            </w:r>
          </w:p>
        </w:tc>
      </w:tr>
      <w:tr w:rsidR="00944C2B" w:rsidRPr="00BF3591" w:rsidTr="00B90322">
        <w:trPr>
          <w:trHeight w:val="346"/>
          <w:jc w:val="center"/>
        </w:trPr>
        <w:tc>
          <w:tcPr>
            <w:tcW w:w="3823" w:type="dxa"/>
            <w:gridSpan w:val="2"/>
            <w:vAlign w:val="center"/>
          </w:tcPr>
          <w:p w:rsidR="00944C2B" w:rsidRPr="00BF3591" w:rsidRDefault="00944C2B" w:rsidP="00B90322">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5825" w:type="dxa"/>
            <w:vAlign w:val="center"/>
          </w:tcPr>
          <w:p w:rsidR="00944C2B" w:rsidRPr="00BF3591" w:rsidRDefault="00944C2B" w:rsidP="00B90322">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r>
      <w:tr w:rsidR="00944C2B" w:rsidRPr="00BF3591" w:rsidTr="00B90322">
        <w:trPr>
          <w:trHeight w:val="2039"/>
          <w:jc w:val="center"/>
        </w:trPr>
        <w:tc>
          <w:tcPr>
            <w:tcW w:w="326"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p>
        </w:tc>
        <w:tc>
          <w:tcPr>
            <w:tcW w:w="3497" w:type="dxa"/>
            <w:vAlign w:val="center"/>
          </w:tcPr>
          <w:p w:rsidR="00944C2B" w:rsidRPr="00BF3591" w:rsidRDefault="00944C2B" w:rsidP="00BA535A">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Формирование эффективной системы </w:t>
            </w:r>
            <w:r w:rsidR="00BA535A" w:rsidRPr="00BF3591">
              <w:rPr>
                <w:rFonts w:ascii="Times New Roman" w:hAnsi="Times New Roman"/>
                <w:lang w:eastAsia="ru-RU"/>
              </w:rPr>
              <w:t>экологического менеджмента</w:t>
            </w:r>
            <w:r w:rsidR="009178B3" w:rsidRPr="00BF3591">
              <w:rPr>
                <w:rFonts w:ascii="Times New Roman" w:hAnsi="Times New Roman"/>
                <w:lang w:eastAsia="ru-RU"/>
              </w:rPr>
              <w:t>,</w:t>
            </w:r>
            <w:r w:rsidR="00854147" w:rsidRPr="00BF3591">
              <w:rPr>
                <w:rFonts w:ascii="Times New Roman" w:hAnsi="Times New Roman"/>
                <w:lang w:eastAsia="ru-RU"/>
              </w:rPr>
              <w:t xml:space="preserve"> в том числе</w:t>
            </w:r>
            <w:r w:rsidR="009178B3" w:rsidRPr="00BF3591">
              <w:rPr>
                <w:rFonts w:ascii="Times New Roman" w:hAnsi="Times New Roman"/>
                <w:lang w:eastAsia="ru-RU"/>
              </w:rPr>
              <w:t xml:space="preserve"> обеспечение предотвращения и снижения негативного </w:t>
            </w:r>
            <w:r w:rsidR="00B90322">
              <w:rPr>
                <w:rFonts w:ascii="Times New Roman" w:hAnsi="Times New Roman"/>
                <w:lang w:eastAsia="ru-RU"/>
              </w:rPr>
              <w:t>воздействия на окружающую среду</w:t>
            </w:r>
          </w:p>
        </w:tc>
        <w:tc>
          <w:tcPr>
            <w:tcW w:w="5825" w:type="dxa"/>
            <w:vMerge w:val="restart"/>
            <w:vAlign w:val="center"/>
          </w:tcPr>
          <w:p w:rsidR="00810387" w:rsidRPr="00BF3591" w:rsidRDefault="00810387" w:rsidP="00810387">
            <w:pPr>
              <w:widowControl w:val="0"/>
              <w:spacing w:after="0" w:line="240" w:lineRule="auto"/>
              <w:contextualSpacing/>
              <w:rPr>
                <w:rFonts w:ascii="Times New Roman" w:hAnsi="Times New Roman"/>
                <w:lang w:eastAsia="ru-RU"/>
              </w:rPr>
            </w:pPr>
            <w:r w:rsidRPr="00BF3591">
              <w:rPr>
                <w:rFonts w:ascii="Times New Roman" w:hAnsi="Times New Roman"/>
                <w:lang w:eastAsia="ru-RU"/>
              </w:rPr>
              <w:t>1. Повышение эффективности управления качеством окружающей среды;</w:t>
            </w:r>
          </w:p>
          <w:p w:rsidR="00810387" w:rsidRPr="00BF3591" w:rsidRDefault="00810387" w:rsidP="00810387">
            <w:pPr>
              <w:widowControl w:val="0"/>
              <w:spacing w:after="0" w:line="240" w:lineRule="auto"/>
              <w:contextualSpacing/>
              <w:rPr>
                <w:rFonts w:ascii="Times New Roman" w:hAnsi="Times New Roman"/>
                <w:lang w:eastAsia="ru-RU"/>
              </w:rPr>
            </w:pPr>
            <w:r w:rsidRPr="00BF3591">
              <w:rPr>
                <w:rFonts w:ascii="Times New Roman" w:hAnsi="Times New Roman"/>
                <w:lang w:eastAsia="ru-RU"/>
              </w:rPr>
              <w:t>2. Обеспечение принятия экологически взвешенных управленческих решений</w:t>
            </w:r>
            <w:r w:rsidR="00362687" w:rsidRPr="00BF3591">
              <w:rPr>
                <w:rFonts w:ascii="Times New Roman" w:hAnsi="Times New Roman"/>
                <w:lang w:eastAsia="ru-RU"/>
              </w:rPr>
              <w:t>;</w:t>
            </w:r>
          </w:p>
          <w:p w:rsidR="00810387" w:rsidRPr="00BF3591" w:rsidRDefault="009178B3" w:rsidP="00810387">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r w:rsidR="00810387" w:rsidRPr="00BF3591">
              <w:rPr>
                <w:rFonts w:ascii="Times New Roman" w:hAnsi="Times New Roman"/>
                <w:lang w:eastAsia="ru-RU"/>
              </w:rPr>
              <w:t>. Эффективное использование природного капитала района</w:t>
            </w:r>
            <w:r w:rsidR="00362687" w:rsidRPr="00BF3591">
              <w:rPr>
                <w:rFonts w:ascii="Times New Roman" w:hAnsi="Times New Roman"/>
                <w:lang w:eastAsia="ru-RU"/>
              </w:rPr>
              <w:t>;</w:t>
            </w:r>
          </w:p>
          <w:p w:rsidR="00810387" w:rsidRPr="00BF3591" w:rsidRDefault="009178B3" w:rsidP="00810387">
            <w:pPr>
              <w:widowControl w:val="0"/>
              <w:spacing w:after="0" w:line="240" w:lineRule="auto"/>
              <w:contextualSpacing/>
              <w:rPr>
                <w:rFonts w:ascii="Times New Roman" w:hAnsi="Times New Roman"/>
                <w:lang w:eastAsia="ru-RU"/>
              </w:rPr>
            </w:pPr>
            <w:r w:rsidRPr="00BF3591">
              <w:rPr>
                <w:rFonts w:ascii="Times New Roman" w:hAnsi="Times New Roman"/>
                <w:lang w:eastAsia="ru-RU"/>
              </w:rPr>
              <w:t>4</w:t>
            </w:r>
            <w:r w:rsidR="00810387" w:rsidRPr="00BF3591">
              <w:rPr>
                <w:rFonts w:ascii="Times New Roman" w:hAnsi="Times New Roman"/>
                <w:lang w:eastAsia="ru-RU"/>
              </w:rPr>
              <w:t>. Формирование положительного экологического имиджа района</w:t>
            </w:r>
            <w:r w:rsidR="00362687" w:rsidRPr="00BF3591">
              <w:rPr>
                <w:rFonts w:ascii="Times New Roman" w:hAnsi="Times New Roman"/>
                <w:lang w:eastAsia="ru-RU"/>
              </w:rPr>
              <w:t>;</w:t>
            </w:r>
          </w:p>
          <w:p w:rsidR="00810387" w:rsidRPr="00BF3591" w:rsidRDefault="009178B3" w:rsidP="00810387">
            <w:pPr>
              <w:widowControl w:val="0"/>
              <w:spacing w:after="0" w:line="240" w:lineRule="auto"/>
              <w:contextualSpacing/>
              <w:rPr>
                <w:rFonts w:ascii="Times New Roman" w:hAnsi="Times New Roman"/>
                <w:lang w:eastAsia="ru-RU"/>
              </w:rPr>
            </w:pPr>
            <w:r w:rsidRPr="00BF3591">
              <w:rPr>
                <w:rFonts w:ascii="Times New Roman" w:hAnsi="Times New Roman"/>
                <w:lang w:eastAsia="ru-RU"/>
              </w:rPr>
              <w:t>5</w:t>
            </w:r>
            <w:r w:rsidR="00810387" w:rsidRPr="00BF3591">
              <w:rPr>
                <w:rFonts w:ascii="Times New Roman" w:hAnsi="Times New Roman"/>
                <w:lang w:eastAsia="ru-RU"/>
              </w:rPr>
              <w:t>. Повышение рекреационной привлекательности,</w:t>
            </w:r>
          </w:p>
          <w:p w:rsidR="00810387" w:rsidRPr="00BF3591" w:rsidRDefault="009178B3" w:rsidP="00810387">
            <w:pPr>
              <w:widowControl w:val="0"/>
              <w:spacing w:after="0" w:line="240" w:lineRule="auto"/>
              <w:contextualSpacing/>
              <w:rPr>
                <w:rFonts w:ascii="Times New Roman" w:hAnsi="Times New Roman"/>
                <w:lang w:eastAsia="ru-RU"/>
              </w:rPr>
            </w:pPr>
            <w:r w:rsidRPr="00BF3591">
              <w:rPr>
                <w:rFonts w:ascii="Times New Roman" w:hAnsi="Times New Roman"/>
                <w:lang w:eastAsia="ru-RU"/>
              </w:rPr>
              <w:t>6</w:t>
            </w:r>
            <w:r w:rsidR="00810387" w:rsidRPr="00BF3591">
              <w:rPr>
                <w:rFonts w:ascii="Times New Roman" w:hAnsi="Times New Roman"/>
                <w:lang w:eastAsia="ru-RU"/>
              </w:rPr>
              <w:t>. Улучшение экологическо</w:t>
            </w:r>
            <w:r w:rsidRPr="00BF3591">
              <w:rPr>
                <w:rFonts w:ascii="Times New Roman" w:hAnsi="Times New Roman"/>
                <w:lang w:eastAsia="ru-RU"/>
              </w:rPr>
              <w:t>й ситуации на территории района, в том числе . снижение площадей нарушенных угледобычей земель;</w:t>
            </w:r>
          </w:p>
          <w:p w:rsidR="00A6398F" w:rsidRPr="00BF3591" w:rsidRDefault="009178B3" w:rsidP="00810387">
            <w:pPr>
              <w:widowControl w:val="0"/>
              <w:spacing w:after="0" w:line="240" w:lineRule="auto"/>
              <w:contextualSpacing/>
              <w:rPr>
                <w:rFonts w:ascii="Times New Roman" w:hAnsi="Times New Roman"/>
                <w:lang w:eastAsia="ru-RU"/>
              </w:rPr>
            </w:pPr>
            <w:r w:rsidRPr="00BF3591">
              <w:rPr>
                <w:rFonts w:ascii="Times New Roman" w:hAnsi="Times New Roman"/>
                <w:lang w:eastAsia="ru-RU"/>
              </w:rPr>
              <w:t>7</w:t>
            </w:r>
            <w:r w:rsidR="00810387" w:rsidRPr="00BF3591">
              <w:rPr>
                <w:rFonts w:ascii="Times New Roman" w:hAnsi="Times New Roman"/>
                <w:lang w:eastAsia="ru-RU"/>
              </w:rPr>
              <w:t>. Обеспечение устойчивого развития района.</w:t>
            </w:r>
          </w:p>
        </w:tc>
      </w:tr>
      <w:tr w:rsidR="00944C2B" w:rsidRPr="00BF3591" w:rsidTr="00B90322">
        <w:trPr>
          <w:trHeight w:val="1568"/>
          <w:jc w:val="center"/>
        </w:trPr>
        <w:tc>
          <w:tcPr>
            <w:tcW w:w="326" w:type="dxa"/>
            <w:vAlign w:val="center"/>
          </w:tcPr>
          <w:p w:rsidR="00944C2B" w:rsidRPr="00BF3591" w:rsidRDefault="009178B3"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p>
        </w:tc>
        <w:tc>
          <w:tcPr>
            <w:tcW w:w="3497" w:type="dxa"/>
            <w:vAlign w:val="center"/>
          </w:tcPr>
          <w:p w:rsidR="00944C2B" w:rsidRPr="00BF3591" w:rsidRDefault="00944C2B" w:rsidP="0090282B">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Сохранение, приумножение и эффективное использование природного капитала</w:t>
            </w:r>
          </w:p>
        </w:tc>
        <w:tc>
          <w:tcPr>
            <w:tcW w:w="5825" w:type="dxa"/>
            <w:vMerge/>
          </w:tcPr>
          <w:p w:rsidR="00944C2B" w:rsidRPr="00BF3591" w:rsidRDefault="00944C2B" w:rsidP="0090282B">
            <w:pPr>
              <w:widowControl w:val="0"/>
              <w:spacing w:after="0" w:line="240" w:lineRule="auto"/>
              <w:contextualSpacing/>
              <w:jc w:val="both"/>
              <w:rPr>
                <w:rFonts w:ascii="Times New Roman" w:hAnsi="Times New Roman"/>
                <w:b/>
                <w:lang w:eastAsia="ru-RU"/>
              </w:rPr>
            </w:pPr>
          </w:p>
        </w:tc>
      </w:tr>
    </w:tbl>
    <w:p w:rsidR="00820009" w:rsidRPr="00BF3591" w:rsidRDefault="00820009" w:rsidP="00DC2A78"/>
    <w:p w:rsidR="00944C2B" w:rsidRPr="00BF3591" w:rsidRDefault="00944C2B" w:rsidP="005021A4">
      <w:pPr>
        <w:pStyle w:val="113"/>
      </w:pPr>
      <w:bookmarkStart w:id="27" w:name="_Toc501999156"/>
      <w:r w:rsidRPr="00BF3591">
        <w:t>4.1. Формирование человеческого капитала</w:t>
      </w:r>
      <w:bookmarkEnd w:id="27"/>
    </w:p>
    <w:p w:rsidR="00944C2B" w:rsidRPr="00BF3591" w:rsidRDefault="00944C2B" w:rsidP="0090282B">
      <w:pPr>
        <w:widowControl w:val="0"/>
        <w:spacing w:after="0" w:line="360" w:lineRule="auto"/>
        <w:ind w:firstLine="709"/>
        <w:contextualSpacing/>
        <w:jc w:val="both"/>
      </w:pPr>
    </w:p>
    <w:p w:rsidR="00944C2B" w:rsidRPr="00BF3591" w:rsidRDefault="00944C2B" w:rsidP="005021A4">
      <w:pPr>
        <w:pStyle w:val="1112"/>
      </w:pPr>
      <w:bookmarkStart w:id="28" w:name="_Toc501999157"/>
      <w:r w:rsidRPr="00BF3591">
        <w:t>4.1.1. Динамика численности населения</w:t>
      </w:r>
      <w:bookmarkEnd w:id="28"/>
    </w:p>
    <w:p w:rsidR="00944C2B" w:rsidRPr="00BF3591" w:rsidRDefault="00944C2B" w:rsidP="0090282B">
      <w:pPr>
        <w:widowControl w:val="0"/>
        <w:spacing w:after="0" w:line="360" w:lineRule="auto"/>
        <w:ind w:firstLine="709"/>
        <w:contextualSpacing/>
        <w:jc w:val="both"/>
        <w:outlineLvl w:val="0"/>
        <w:rPr>
          <w:rFonts w:ascii="Times New Roman" w:eastAsia="Times New Roman" w:hAnsi="Times New Roman"/>
          <w:bCs/>
          <w:color w:val="365F91"/>
          <w:sz w:val="24"/>
          <w:szCs w:val="28"/>
        </w:rPr>
      </w:pPr>
    </w:p>
    <w:p w:rsidR="00944C2B" w:rsidRPr="00BF3591" w:rsidRDefault="00944C2B" w:rsidP="000C5C3A">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Данные демографического анализа муниципального образования «Новокузнецкий муниципальный район» свидетельствуют о сохранении тенденции сокращения численности населения в периоде 2012-2016 годов</w:t>
      </w:r>
      <w:r w:rsidR="009178B3" w:rsidRPr="00BF3591">
        <w:rPr>
          <w:rFonts w:ascii="Times New Roman" w:hAnsi="Times New Roman"/>
          <w:sz w:val="24"/>
          <w:szCs w:val="24"/>
        </w:rPr>
        <w:t>, что</w:t>
      </w:r>
      <w:r w:rsidRPr="00BF3591">
        <w:rPr>
          <w:rFonts w:ascii="Times New Roman" w:hAnsi="Times New Roman"/>
          <w:sz w:val="24"/>
          <w:szCs w:val="24"/>
        </w:rPr>
        <w:t xml:space="preserve"> </w:t>
      </w:r>
      <w:r w:rsidR="0090282B" w:rsidRPr="00BF3591">
        <w:rPr>
          <w:rFonts w:ascii="Times New Roman" w:hAnsi="Times New Roman"/>
          <w:sz w:val="24"/>
          <w:szCs w:val="24"/>
        </w:rPr>
        <w:t>происходит вследствие</w:t>
      </w:r>
      <w:r w:rsidRPr="00BF3591">
        <w:rPr>
          <w:rFonts w:ascii="Times New Roman" w:hAnsi="Times New Roman"/>
          <w:sz w:val="24"/>
          <w:szCs w:val="24"/>
        </w:rPr>
        <w:t xml:space="preserve"> отрицательного миграционного сальдо, а также сокращения рождаемости. Такая ситуация </w:t>
      </w:r>
      <w:r w:rsidR="0090282B" w:rsidRPr="00BF3591">
        <w:rPr>
          <w:rFonts w:ascii="Times New Roman" w:hAnsi="Times New Roman"/>
          <w:sz w:val="24"/>
          <w:szCs w:val="24"/>
        </w:rPr>
        <w:t>связана со</w:t>
      </w:r>
      <w:r w:rsidRPr="00BF3591">
        <w:rPr>
          <w:rFonts w:ascii="Times New Roman" w:hAnsi="Times New Roman"/>
          <w:sz w:val="24"/>
          <w:szCs w:val="24"/>
        </w:rPr>
        <w:t xml:space="preserve"> старением населения, сокращением числа женщин репродуктивного возраста, миграцией населения. </w:t>
      </w:r>
    </w:p>
    <w:p w:rsidR="00944C2B" w:rsidRPr="00BF3591" w:rsidRDefault="00CC01B9" w:rsidP="000C5C3A">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Динамика численности</w:t>
      </w:r>
      <w:r w:rsidR="00944C2B" w:rsidRPr="00BF3591">
        <w:rPr>
          <w:rFonts w:ascii="Times New Roman" w:hAnsi="Times New Roman"/>
          <w:sz w:val="24"/>
          <w:szCs w:val="24"/>
        </w:rPr>
        <w:t xml:space="preserve"> населения в </w:t>
      </w:r>
      <w:r w:rsidR="0090282B" w:rsidRPr="00BF3591">
        <w:rPr>
          <w:rFonts w:ascii="Times New Roman" w:hAnsi="Times New Roman"/>
          <w:sz w:val="24"/>
          <w:szCs w:val="24"/>
        </w:rPr>
        <w:t>анализируемом периоде</w:t>
      </w:r>
      <w:r w:rsidR="00944C2B" w:rsidRPr="00BF3591">
        <w:rPr>
          <w:rFonts w:ascii="Times New Roman" w:hAnsi="Times New Roman"/>
          <w:sz w:val="24"/>
          <w:szCs w:val="24"/>
        </w:rPr>
        <w:t xml:space="preserve"> </w:t>
      </w:r>
      <w:r w:rsidRPr="00BF3591">
        <w:rPr>
          <w:rFonts w:ascii="Times New Roman" w:hAnsi="Times New Roman"/>
          <w:sz w:val="24"/>
          <w:szCs w:val="24"/>
        </w:rPr>
        <w:t>снижается</w:t>
      </w:r>
      <w:r w:rsidR="00944C2B" w:rsidRPr="00BF3591">
        <w:rPr>
          <w:rFonts w:ascii="Times New Roman" w:hAnsi="Times New Roman"/>
          <w:sz w:val="24"/>
          <w:szCs w:val="24"/>
        </w:rPr>
        <w:t xml:space="preserve">. Сложившаяся демографическая ситуация характерна в целом для Кемеровской области и </w:t>
      </w:r>
      <w:r w:rsidR="009178B3" w:rsidRPr="00BF3591">
        <w:rPr>
          <w:rFonts w:ascii="Times New Roman" w:hAnsi="Times New Roman"/>
          <w:sz w:val="24"/>
          <w:szCs w:val="24"/>
        </w:rPr>
        <w:t>усложняет</w:t>
      </w:r>
      <w:r w:rsidR="00944C2B" w:rsidRPr="00BF3591">
        <w:rPr>
          <w:rFonts w:ascii="Times New Roman" w:hAnsi="Times New Roman"/>
          <w:sz w:val="24"/>
          <w:szCs w:val="24"/>
        </w:rPr>
        <w:t xml:space="preserve"> социально-экономическо</w:t>
      </w:r>
      <w:r w:rsidR="009178B3" w:rsidRPr="00BF3591">
        <w:rPr>
          <w:rFonts w:ascii="Times New Roman" w:hAnsi="Times New Roman"/>
          <w:sz w:val="24"/>
          <w:szCs w:val="24"/>
        </w:rPr>
        <w:t>е</w:t>
      </w:r>
      <w:r w:rsidR="00944C2B" w:rsidRPr="00BF3591">
        <w:rPr>
          <w:rFonts w:ascii="Times New Roman" w:hAnsi="Times New Roman"/>
          <w:sz w:val="24"/>
          <w:szCs w:val="24"/>
        </w:rPr>
        <w:t xml:space="preserve"> развити</w:t>
      </w:r>
      <w:r w:rsidR="009178B3" w:rsidRPr="00BF3591">
        <w:rPr>
          <w:rFonts w:ascii="Times New Roman" w:hAnsi="Times New Roman"/>
          <w:sz w:val="24"/>
          <w:szCs w:val="24"/>
        </w:rPr>
        <w:t>е</w:t>
      </w:r>
      <w:r w:rsidR="00944C2B" w:rsidRPr="00BF3591">
        <w:rPr>
          <w:rFonts w:ascii="Times New Roman" w:hAnsi="Times New Roman"/>
          <w:sz w:val="24"/>
          <w:szCs w:val="24"/>
        </w:rPr>
        <w:t xml:space="preserve"> всего региона. </w:t>
      </w:r>
    </w:p>
    <w:p w:rsidR="00944C2B" w:rsidRPr="00BF3591" w:rsidRDefault="00944C2B" w:rsidP="000C5C3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долгосрочном периоде </w:t>
      </w:r>
      <w:r w:rsidR="00854147" w:rsidRPr="00BF3591">
        <w:rPr>
          <w:rFonts w:ascii="Times New Roman" w:hAnsi="Times New Roman"/>
          <w:sz w:val="24"/>
          <w:szCs w:val="24"/>
          <w:lang w:eastAsia="ru-RU"/>
        </w:rPr>
        <w:t>ожидается</w:t>
      </w:r>
      <w:r w:rsidRPr="00BF3591">
        <w:rPr>
          <w:rFonts w:ascii="Times New Roman" w:hAnsi="Times New Roman"/>
          <w:sz w:val="24"/>
          <w:szCs w:val="24"/>
          <w:lang w:eastAsia="ru-RU"/>
        </w:rPr>
        <w:t xml:space="preserve"> тенденция депопуляции населения, как в </w:t>
      </w:r>
      <w:r w:rsidRPr="00BF3591">
        <w:rPr>
          <w:rFonts w:ascii="Times New Roman" w:hAnsi="Times New Roman"/>
          <w:sz w:val="24"/>
          <w:szCs w:val="24"/>
          <w:lang w:eastAsia="ru-RU"/>
        </w:rPr>
        <w:lastRenderedPageBreak/>
        <w:t>муниципальном образовании «Новокузнецкий муниципальный район», так и по области в целом. Таким образом, под влиянием сложившихся тенденций рождаемости, смертности и миграции численность населения Новокузнецкого</w:t>
      </w:r>
      <w:r w:rsidR="006559FE" w:rsidRPr="00BF3591">
        <w:rPr>
          <w:rFonts w:ascii="Times New Roman" w:hAnsi="Times New Roman"/>
          <w:sz w:val="24"/>
          <w:szCs w:val="24"/>
          <w:lang w:eastAsia="ru-RU"/>
        </w:rPr>
        <w:t xml:space="preserve"> муниципального</w:t>
      </w:r>
      <w:r w:rsidRPr="00BF3591">
        <w:rPr>
          <w:rFonts w:ascii="Times New Roman" w:hAnsi="Times New Roman"/>
          <w:sz w:val="24"/>
          <w:szCs w:val="24"/>
          <w:lang w:eastAsia="ru-RU"/>
        </w:rPr>
        <w:t xml:space="preserve"> района будет немного уменьшаться. В структуре населения </w:t>
      </w:r>
      <w:r w:rsidR="00C659AE" w:rsidRPr="00BF3591">
        <w:rPr>
          <w:rFonts w:ascii="Times New Roman" w:hAnsi="Times New Roman"/>
          <w:sz w:val="24"/>
          <w:szCs w:val="24"/>
          <w:lang w:eastAsia="ru-RU"/>
        </w:rPr>
        <w:t>района</w:t>
      </w:r>
      <w:r w:rsidRPr="00BF3591">
        <w:rPr>
          <w:rFonts w:ascii="Times New Roman" w:hAnsi="Times New Roman"/>
          <w:sz w:val="24"/>
          <w:szCs w:val="24"/>
          <w:lang w:eastAsia="ru-RU"/>
        </w:rPr>
        <w:t xml:space="preserve"> постепенно увеличится доля лиц трудоспособного и старше трудоспособного возраста</w:t>
      </w:r>
      <w:r w:rsidR="006559FE" w:rsidRPr="00BF3591">
        <w:rPr>
          <w:rFonts w:ascii="Times New Roman" w:hAnsi="Times New Roman"/>
          <w:sz w:val="24"/>
          <w:szCs w:val="24"/>
          <w:lang w:eastAsia="ru-RU"/>
        </w:rPr>
        <w:t>.</w:t>
      </w:r>
      <w:r w:rsidRPr="00BF3591">
        <w:rPr>
          <w:rFonts w:ascii="Times New Roman" w:hAnsi="Times New Roman"/>
          <w:sz w:val="24"/>
          <w:szCs w:val="24"/>
          <w:lang w:eastAsia="ru-RU"/>
        </w:rPr>
        <w:t xml:space="preserve"> Тенденция миграционного прироста с отрицательного значения в долгосрочном пе</w:t>
      </w:r>
      <w:r w:rsidR="006559FE" w:rsidRPr="00BF3591">
        <w:rPr>
          <w:rFonts w:ascii="Times New Roman" w:hAnsi="Times New Roman"/>
          <w:sz w:val="24"/>
          <w:szCs w:val="24"/>
          <w:lang w:eastAsia="ru-RU"/>
        </w:rPr>
        <w:t>риоде изменится на положительн</w:t>
      </w:r>
      <w:r w:rsidR="00C659AE" w:rsidRPr="00BF3591">
        <w:rPr>
          <w:rFonts w:ascii="Times New Roman" w:hAnsi="Times New Roman"/>
          <w:sz w:val="24"/>
          <w:szCs w:val="24"/>
          <w:lang w:eastAsia="ru-RU"/>
        </w:rPr>
        <w:t>ое</w:t>
      </w:r>
      <w:r w:rsidRPr="00BF3591">
        <w:rPr>
          <w:rFonts w:ascii="Times New Roman" w:hAnsi="Times New Roman"/>
          <w:sz w:val="24"/>
          <w:szCs w:val="24"/>
          <w:lang w:eastAsia="ru-RU"/>
        </w:rPr>
        <w:t>.</w:t>
      </w:r>
    </w:p>
    <w:p w:rsidR="00944C2B" w:rsidRPr="00BF3591" w:rsidRDefault="00944C2B" w:rsidP="000C5C3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Основная цель</w:t>
      </w:r>
      <w:r w:rsidRPr="00BF3591">
        <w:rPr>
          <w:rFonts w:ascii="Times New Roman" w:hAnsi="Times New Roman"/>
          <w:sz w:val="24"/>
          <w:szCs w:val="24"/>
          <w:lang w:eastAsia="ru-RU"/>
        </w:rPr>
        <w:t xml:space="preserve"> развития приоритетного направления «Динамика численности </w:t>
      </w:r>
      <w:r w:rsidR="0090282B" w:rsidRPr="00BF3591">
        <w:rPr>
          <w:rFonts w:ascii="Times New Roman" w:hAnsi="Times New Roman"/>
          <w:sz w:val="24"/>
          <w:szCs w:val="24"/>
          <w:lang w:eastAsia="ru-RU"/>
        </w:rPr>
        <w:t>населения» муниципального</w:t>
      </w:r>
      <w:r w:rsidRPr="00BF3591">
        <w:rPr>
          <w:rFonts w:ascii="Times New Roman" w:hAnsi="Times New Roman"/>
          <w:sz w:val="24"/>
          <w:szCs w:val="24"/>
          <w:lang w:eastAsia="ru-RU"/>
        </w:rPr>
        <w:t xml:space="preserve"> образования «Новокузнецкий муниципальный район» - снизить тенденцию естественной убыли населения, а также остановить процесс оттока молодежи из села.</w:t>
      </w:r>
    </w:p>
    <w:p w:rsidR="00944C2B" w:rsidRPr="00BF3591" w:rsidRDefault="00944C2B" w:rsidP="000C5C3A">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Основные направления реализации:</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стимулирование рождаемости</w:t>
      </w:r>
      <w:r w:rsidR="003B4F39" w:rsidRPr="00BF3591">
        <w:rPr>
          <w:rFonts w:ascii="Times New Roman" w:hAnsi="Times New Roman"/>
          <w:sz w:val="24"/>
          <w:szCs w:val="24"/>
          <w:lang w:eastAsia="ru-RU"/>
        </w:rPr>
        <w:t>,</w:t>
      </w:r>
      <w:r w:rsidR="00854147" w:rsidRPr="00BF3591">
        <w:rPr>
          <w:rFonts w:ascii="Times New Roman" w:hAnsi="Times New Roman"/>
          <w:sz w:val="24"/>
          <w:szCs w:val="24"/>
          <w:lang w:eastAsia="ru-RU"/>
        </w:rPr>
        <w:t xml:space="preserve"> в том числе </w:t>
      </w:r>
      <w:r w:rsidRPr="00BF3591">
        <w:rPr>
          <w:rFonts w:ascii="Times New Roman" w:hAnsi="Times New Roman"/>
          <w:sz w:val="24"/>
          <w:szCs w:val="24"/>
          <w:lang w:eastAsia="ru-RU"/>
        </w:rPr>
        <w:t>создание собственного фонда поощрения рожениц;</w:t>
      </w:r>
    </w:p>
    <w:p w:rsidR="005871EC" w:rsidRPr="00BF3591" w:rsidRDefault="005871EC"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разработка, мониторинг выполнения Плана («дорожной карты») мероприятий по повышению рождаемости;</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квалифицированной и качественной медицинской помощи;</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w:t>
      </w:r>
      <w:r w:rsidR="0090282B" w:rsidRPr="00BF3591">
        <w:rPr>
          <w:rFonts w:ascii="Times New Roman" w:hAnsi="Times New Roman"/>
          <w:sz w:val="24"/>
          <w:szCs w:val="24"/>
          <w:lang w:eastAsia="ru-RU"/>
        </w:rPr>
        <w:t>спечение благоустроенным жильем;</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переселение из ветхого и аварийного жилищного фонда.</w:t>
      </w:r>
    </w:p>
    <w:p w:rsidR="00944C2B" w:rsidRPr="00BF3591" w:rsidRDefault="00944C2B" w:rsidP="000C5C3A">
      <w:pPr>
        <w:widowControl w:val="0"/>
        <w:tabs>
          <w:tab w:val="left" w:pos="993"/>
        </w:tabs>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Ожидаемые конечные результаты реализации приоритетного направления:</w:t>
      </w:r>
    </w:p>
    <w:p w:rsidR="00944C2B" w:rsidRPr="00BF3591" w:rsidRDefault="009028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снижение темпов естественной убыли населения;</w:t>
      </w:r>
    </w:p>
    <w:p w:rsidR="00944C2B" w:rsidRPr="00BF3591" w:rsidRDefault="009028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стабилизация численности населения и создание условий для ее роста; </w:t>
      </w:r>
    </w:p>
    <w:p w:rsidR="00944C2B" w:rsidRPr="00BF3591" w:rsidRDefault="009028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качества и увеличение ожидаемой продолжительности жизни.</w:t>
      </w:r>
    </w:p>
    <w:p w:rsidR="00C45AE9" w:rsidRPr="00BF3591" w:rsidRDefault="001F09EB" w:rsidP="000C5C3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Стратегия социально – экономического развития муниципального образования «Новокузнецкий муниципальный район» подразумевает мероприятия по повышению демографической ситуации в районе, в том числе новые технологии повышения рождаемости.</w:t>
      </w:r>
    </w:p>
    <w:p w:rsidR="00014884" w:rsidRDefault="00944C2B" w:rsidP="00B90322">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Стабилизация и улучшение показателей динамики численности населения прогнозируется только при комплексном подходе к приоритетным направлениям социально-экономического развития муниципального образования «Новок</w:t>
      </w:r>
      <w:r w:rsidR="00014884" w:rsidRPr="00BF3591">
        <w:rPr>
          <w:rFonts w:ascii="Times New Roman" w:hAnsi="Times New Roman"/>
          <w:sz w:val="24"/>
          <w:szCs w:val="24"/>
          <w:lang w:eastAsia="ru-RU"/>
        </w:rPr>
        <w:t xml:space="preserve">узнецкий муниципальный район». </w:t>
      </w:r>
    </w:p>
    <w:p w:rsidR="00B90322" w:rsidRPr="00BF3591" w:rsidRDefault="00B90322" w:rsidP="00B90322">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944C2B" w:rsidP="005021A4">
      <w:pPr>
        <w:pStyle w:val="1112"/>
      </w:pPr>
      <w:bookmarkStart w:id="29" w:name="_Toc501999158"/>
      <w:r w:rsidRPr="00BF3591">
        <w:t xml:space="preserve">4.1.2. Образование </w:t>
      </w:r>
      <w:r w:rsidR="0090282B" w:rsidRPr="00BF3591">
        <w:t>–</w:t>
      </w:r>
      <w:r w:rsidRPr="00BF3591">
        <w:t xml:space="preserve"> основа развития</w:t>
      </w:r>
      <w:bookmarkEnd w:id="29"/>
    </w:p>
    <w:p w:rsidR="00944C2B" w:rsidRPr="00BF3591" w:rsidRDefault="00944C2B" w:rsidP="000C5C3A">
      <w:pPr>
        <w:widowControl w:val="0"/>
        <w:spacing w:after="0" w:line="360" w:lineRule="auto"/>
        <w:ind w:firstLine="709"/>
        <w:contextualSpacing/>
        <w:jc w:val="both"/>
        <w:rPr>
          <w:rFonts w:ascii="Times New Roman" w:hAnsi="Times New Roman"/>
          <w:sz w:val="24"/>
          <w:szCs w:val="24"/>
        </w:rPr>
      </w:pPr>
    </w:p>
    <w:p w:rsidR="00944C2B" w:rsidRPr="00BF3591" w:rsidRDefault="00944C2B" w:rsidP="000C5C3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Основная цель стратегического планирования</w:t>
      </w:r>
      <w:r w:rsidRPr="00BF3591">
        <w:rPr>
          <w:rFonts w:ascii="Times New Roman" w:hAnsi="Times New Roman"/>
          <w:sz w:val="24"/>
          <w:szCs w:val="24"/>
          <w:lang w:eastAsia="ru-RU"/>
        </w:rPr>
        <w:t xml:space="preserve"> - создание оптимальных условий для повышения качества образования и расширения доступности образовательных услуг.</w:t>
      </w:r>
    </w:p>
    <w:p w:rsidR="00944C2B" w:rsidRPr="00BF3591" w:rsidRDefault="00944C2B" w:rsidP="000C5C3A">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lastRenderedPageBreak/>
        <w:t>Основные направления реализации:</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улучшение материально-технической базы образовательных учреждений (обеспечение образовательных учреждений современным учебным оборудованием, учебниками, компьютерной техникой);</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противопожарной безопасности образовательных учреждений и обеспечение безопасности жизнедеятельности участников образовательного процесса;</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транспортной доступности между удаленными населенными пунктами и необходимого количества автобусов для транспортировки учащихс</w:t>
      </w:r>
      <w:r w:rsidR="001B20AF" w:rsidRPr="00BF3591">
        <w:rPr>
          <w:rFonts w:ascii="Times New Roman" w:hAnsi="Times New Roman"/>
          <w:sz w:val="24"/>
          <w:szCs w:val="24"/>
          <w:lang w:eastAsia="ru-RU"/>
        </w:rPr>
        <w:t>я до образовательных учреждений;</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стимулирование творческой активности педагогических работников, обучающихся и воспитанников образовательных учреждений;</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организация отдыха, оздоровления и занятости обучающихся, воспитанников образовательных учреждений;</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организация работы по переходу общеобразовательных учреждений на профильное обучение;</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поддержка инновационного развития в образовательных учреждениях;</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системы повышения квалификации и поддержки специалистов системы образования;</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организация ремонтных работ учреждений образования;</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качества профориентации старшеклассников.</w:t>
      </w:r>
    </w:p>
    <w:p w:rsidR="00944C2B" w:rsidRPr="00BF3591" w:rsidRDefault="00944C2B" w:rsidP="000C5C3A">
      <w:pPr>
        <w:widowControl w:val="0"/>
        <w:tabs>
          <w:tab w:val="left" w:pos="993"/>
        </w:tabs>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Ожидаемые конечные результаты реализации приоритетного направления:</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гибкости и многообразия форм предоставления услуг системы дошкольного образования;</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развитие системы общего и </w:t>
      </w:r>
      <w:r w:rsidR="0090282B" w:rsidRPr="00BF3591">
        <w:rPr>
          <w:rFonts w:ascii="Times New Roman" w:hAnsi="Times New Roman"/>
          <w:sz w:val="24"/>
          <w:szCs w:val="24"/>
          <w:lang w:eastAsia="ru-RU"/>
        </w:rPr>
        <w:t>дополнительного образования</w:t>
      </w:r>
      <w:r w:rsidRPr="00BF3591">
        <w:rPr>
          <w:rFonts w:ascii="Times New Roman" w:hAnsi="Times New Roman"/>
          <w:sz w:val="24"/>
          <w:szCs w:val="24"/>
          <w:lang w:eastAsia="ru-RU"/>
        </w:rPr>
        <w:t>, которая предусматривает индивидуализацию, ориентацию на практические навыки и фундаментальные умения;</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формирование системы непрерывного образования;</w:t>
      </w:r>
    </w:p>
    <w:p w:rsidR="00944C2B" w:rsidRPr="00BF3591" w:rsidRDefault="00944C2B" w:rsidP="00A57F77">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уменьшение оттока молодежи из муниципального образования «Новокузнецкий муниципальный район».</w:t>
      </w:r>
    </w:p>
    <w:p w:rsidR="00944C2B" w:rsidRPr="00BF3591" w:rsidRDefault="00944C2B" w:rsidP="000C5C3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Реализация муниципальной программы и национального проекта «Образование» позволит в долгосрочной перспективе повысить качество предоставления образовательных услуг, улучшить материально-техническую базу образовательных учреждений, повысить социальный статус и квалификацию педагогических работников образовательных учреждений, активизировать творческую деятельность обучающихся, воспитанников и педагогических работников образовательных учреждений.</w:t>
      </w:r>
    </w:p>
    <w:p w:rsidR="00642DC8" w:rsidRPr="00BF3591" w:rsidRDefault="00642DC8" w:rsidP="005021A4">
      <w:pPr>
        <w:pStyle w:val="1112"/>
      </w:pPr>
    </w:p>
    <w:p w:rsidR="00944C2B" w:rsidRPr="00BF3591" w:rsidRDefault="00944C2B" w:rsidP="005021A4">
      <w:pPr>
        <w:pStyle w:val="1112"/>
        <w:rPr>
          <w:color w:val="365F91"/>
        </w:rPr>
      </w:pPr>
      <w:bookmarkStart w:id="30" w:name="_Toc501999159"/>
      <w:r w:rsidRPr="00BF3591">
        <w:lastRenderedPageBreak/>
        <w:t>4.1.3. Сохранение здоровья и продление долголетия</w:t>
      </w:r>
      <w:bookmarkEnd w:id="30"/>
    </w:p>
    <w:p w:rsidR="00944C2B" w:rsidRPr="00BF3591" w:rsidRDefault="00944C2B" w:rsidP="000C5C3A">
      <w:pPr>
        <w:widowControl w:val="0"/>
        <w:spacing w:after="0" w:line="360" w:lineRule="auto"/>
        <w:ind w:firstLine="709"/>
        <w:contextualSpacing/>
        <w:jc w:val="both"/>
        <w:rPr>
          <w:rFonts w:ascii="Times New Roman" w:hAnsi="Times New Roman"/>
          <w:b/>
          <w:sz w:val="24"/>
          <w:szCs w:val="24"/>
          <w:lang w:eastAsia="ru-RU"/>
        </w:rPr>
      </w:pPr>
    </w:p>
    <w:p w:rsidR="00944C2B" w:rsidRPr="00BF3591" w:rsidRDefault="00944C2B" w:rsidP="000C5C3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Основная цель</w:t>
      </w:r>
      <w:r w:rsidRPr="00BF3591">
        <w:rPr>
          <w:rFonts w:ascii="Times New Roman" w:hAnsi="Times New Roman"/>
          <w:sz w:val="24"/>
          <w:szCs w:val="24"/>
          <w:lang w:eastAsia="ru-RU"/>
        </w:rPr>
        <w:t xml:space="preserve"> </w:t>
      </w:r>
      <w:r w:rsidR="006463EA" w:rsidRPr="00BF3591">
        <w:rPr>
          <w:rFonts w:ascii="Times New Roman" w:hAnsi="Times New Roman"/>
          <w:sz w:val="24"/>
          <w:szCs w:val="24"/>
          <w:lang w:eastAsia="ru-RU"/>
        </w:rPr>
        <w:t>–</w:t>
      </w:r>
      <w:r w:rsidRPr="00BF3591">
        <w:rPr>
          <w:rFonts w:ascii="Times New Roman" w:hAnsi="Times New Roman"/>
          <w:sz w:val="24"/>
          <w:szCs w:val="24"/>
          <w:lang w:eastAsia="ru-RU"/>
        </w:rPr>
        <w:t xml:space="preserve"> повышение доступности и качества медицинской помощи, укрепление здоровья жителей муниципального образования «Новокузнецкий муниципальный район».</w:t>
      </w:r>
    </w:p>
    <w:p w:rsidR="00944C2B" w:rsidRPr="00BF3591" w:rsidRDefault="00944C2B" w:rsidP="000C5C3A">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Основные направления реализации:</w:t>
      </w:r>
    </w:p>
    <w:p w:rsidR="00944C2B" w:rsidRPr="00BF3591" w:rsidRDefault="00944C2B" w:rsidP="008663DF">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сохранение и улучшения здоровья сельского населения;</w:t>
      </w:r>
    </w:p>
    <w:p w:rsidR="00944C2B" w:rsidRPr="00BF3591" w:rsidRDefault="00944C2B" w:rsidP="008663DF">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квалифицированной и качественной медицинской помощи жителям района, в том числе узкими специалистами;</w:t>
      </w:r>
    </w:p>
    <w:p w:rsidR="00944C2B" w:rsidRPr="00BF3591" w:rsidRDefault="00944C2B" w:rsidP="008663DF">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оптимизация медицинской помощи и обеспечение эффективности использования ресурсов здравоохранения;</w:t>
      </w:r>
    </w:p>
    <w:p w:rsidR="00944C2B" w:rsidRPr="00BF3591" w:rsidRDefault="00944C2B" w:rsidP="008663DF">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проведение профилактических мероприятий (вакцинация, профосмот</w:t>
      </w:r>
      <w:r w:rsidR="0090282B" w:rsidRPr="00BF3591">
        <w:rPr>
          <w:rFonts w:ascii="Times New Roman" w:hAnsi="Times New Roman"/>
          <w:sz w:val="24"/>
          <w:szCs w:val="24"/>
          <w:lang w:eastAsia="ru-RU"/>
        </w:rPr>
        <w:t>р</w:t>
      </w:r>
      <w:r w:rsidRPr="00BF3591">
        <w:rPr>
          <w:rFonts w:ascii="Times New Roman" w:hAnsi="Times New Roman"/>
          <w:sz w:val="24"/>
          <w:szCs w:val="24"/>
          <w:lang w:eastAsia="ru-RU"/>
        </w:rPr>
        <w:t>ы, просветительская работа и др.);</w:t>
      </w:r>
    </w:p>
    <w:p w:rsidR="00944C2B" w:rsidRPr="00BF3591" w:rsidRDefault="00944C2B" w:rsidP="008663DF">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населения высокотехнологичными видами медицинской помощи;</w:t>
      </w:r>
    </w:p>
    <w:p w:rsidR="00944C2B" w:rsidRPr="00BF3591" w:rsidRDefault="00944C2B" w:rsidP="008663DF">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и укрепление первичной медицинской помощи;</w:t>
      </w:r>
    </w:p>
    <w:p w:rsidR="00944C2B" w:rsidRPr="00BF3591" w:rsidRDefault="00944C2B" w:rsidP="008663DF">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системы общей врачебной практики;</w:t>
      </w:r>
    </w:p>
    <w:p w:rsidR="00944C2B" w:rsidRPr="00BF3591" w:rsidRDefault="00944C2B" w:rsidP="008663DF">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и укрепление материально-технической базы учреждений здравоохранения;</w:t>
      </w:r>
    </w:p>
    <w:p w:rsidR="00944C2B" w:rsidRPr="00BF3591" w:rsidRDefault="00944C2B" w:rsidP="008663DF">
      <w:pPr>
        <w:pStyle w:val="aa"/>
        <w:widowControl w:val="0"/>
        <w:numPr>
          <w:ilvl w:val="0"/>
          <w:numId w:val="53"/>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улучшение системы подготовки, </w:t>
      </w:r>
      <w:r w:rsidR="0090282B" w:rsidRPr="00BF3591">
        <w:rPr>
          <w:rFonts w:ascii="Times New Roman" w:hAnsi="Times New Roman"/>
          <w:sz w:val="24"/>
          <w:szCs w:val="24"/>
          <w:lang w:eastAsia="ru-RU"/>
        </w:rPr>
        <w:t>переподготовки и</w:t>
      </w:r>
      <w:r w:rsidRPr="00BF3591">
        <w:rPr>
          <w:rFonts w:ascii="Times New Roman" w:hAnsi="Times New Roman"/>
          <w:sz w:val="24"/>
          <w:szCs w:val="24"/>
          <w:lang w:eastAsia="ru-RU"/>
        </w:rPr>
        <w:t xml:space="preserve"> поддержки кадров.</w:t>
      </w:r>
    </w:p>
    <w:p w:rsidR="00944C2B" w:rsidRPr="00BF3591" w:rsidRDefault="00944C2B" w:rsidP="000C5C3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Ожидаемые конечные результаты реализации приоритетного направления</w:t>
      </w:r>
      <w:r w:rsidRPr="00BF3591">
        <w:rPr>
          <w:rFonts w:ascii="Times New Roman" w:hAnsi="Times New Roman"/>
          <w:sz w:val="24"/>
          <w:szCs w:val="24"/>
          <w:lang w:eastAsia="ru-RU"/>
        </w:rPr>
        <w:t>:</w:t>
      </w:r>
    </w:p>
    <w:p w:rsidR="00944C2B" w:rsidRPr="00BF3591" w:rsidRDefault="00944C2B" w:rsidP="008663D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повышение медицинской и экономической эффективности деятельности ГБУЗ Кемеровской области «Новокузнецкая районная больница» и ФАП территорий </w:t>
      </w:r>
      <w:r w:rsidR="00C659AE" w:rsidRPr="00BF3591">
        <w:rPr>
          <w:rFonts w:ascii="Times New Roman" w:hAnsi="Times New Roman"/>
          <w:sz w:val="24"/>
          <w:szCs w:val="24"/>
          <w:lang w:eastAsia="ru-RU"/>
        </w:rPr>
        <w:t>Новокузнецкого муниципального района</w:t>
      </w:r>
      <w:r w:rsidR="00EE538B" w:rsidRPr="00BF3591">
        <w:rPr>
          <w:rFonts w:ascii="Times New Roman" w:hAnsi="Times New Roman"/>
          <w:sz w:val="24"/>
          <w:szCs w:val="24"/>
          <w:lang w:eastAsia="ru-RU"/>
        </w:rPr>
        <w:t>;</w:t>
      </w:r>
    </w:p>
    <w:p w:rsidR="00944C2B" w:rsidRPr="00BF3591" w:rsidRDefault="00944C2B" w:rsidP="008663D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системы формирования активного сохранения, восстановления и укрепления здоровья населения</w:t>
      </w:r>
      <w:r w:rsidR="00EE538B" w:rsidRPr="00BF3591">
        <w:rPr>
          <w:rFonts w:ascii="Times New Roman" w:hAnsi="Times New Roman"/>
          <w:sz w:val="24"/>
          <w:szCs w:val="24"/>
          <w:lang w:eastAsia="ru-RU"/>
        </w:rPr>
        <w:t>;</w:t>
      </w:r>
    </w:p>
    <w:p w:rsidR="00944C2B" w:rsidRPr="00BF3591" w:rsidRDefault="00944C2B" w:rsidP="008663D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предпосылок снижения смертности, заболеваемости, инвалидности населения</w:t>
      </w:r>
      <w:r w:rsidR="00EE538B" w:rsidRPr="00BF3591">
        <w:rPr>
          <w:rFonts w:ascii="Times New Roman" w:hAnsi="Times New Roman"/>
          <w:sz w:val="24"/>
          <w:szCs w:val="24"/>
          <w:lang w:eastAsia="ru-RU"/>
        </w:rPr>
        <w:t>;</w:t>
      </w:r>
    </w:p>
    <w:p w:rsidR="00944C2B" w:rsidRPr="00BF3591" w:rsidRDefault="00944C2B" w:rsidP="008663D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удовлетворение спроса населения на доступную и своевременную медицинскую помощь, повыше</w:t>
      </w:r>
      <w:r w:rsidR="003B4F39" w:rsidRPr="00BF3591">
        <w:rPr>
          <w:rFonts w:ascii="Times New Roman" w:hAnsi="Times New Roman"/>
          <w:sz w:val="24"/>
          <w:szCs w:val="24"/>
          <w:lang w:eastAsia="ru-RU"/>
        </w:rPr>
        <w:t>ние ее эффективности и качества.</w:t>
      </w:r>
    </w:p>
    <w:p w:rsidR="00944C2B" w:rsidRPr="00BF3591" w:rsidRDefault="00944C2B" w:rsidP="000C5C3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Основные планируемые направления развития в системе здравоохранения </w:t>
      </w:r>
      <w:r w:rsidR="003B4F39" w:rsidRPr="00BF3591">
        <w:rPr>
          <w:rFonts w:ascii="Times New Roman" w:hAnsi="Times New Roman"/>
          <w:sz w:val="24"/>
          <w:szCs w:val="24"/>
          <w:lang w:eastAsia="ru-RU"/>
        </w:rPr>
        <w:t>представлены в т</w:t>
      </w:r>
      <w:r w:rsidR="0042057F" w:rsidRPr="00BF3591">
        <w:rPr>
          <w:rFonts w:ascii="Times New Roman" w:hAnsi="Times New Roman"/>
          <w:sz w:val="24"/>
          <w:szCs w:val="24"/>
          <w:lang w:eastAsia="ru-RU"/>
        </w:rPr>
        <w:t xml:space="preserve">аблице </w:t>
      </w:r>
      <w:r w:rsidR="00794E68" w:rsidRPr="00BF3591">
        <w:rPr>
          <w:rFonts w:ascii="Times New Roman" w:hAnsi="Times New Roman"/>
          <w:sz w:val="24"/>
          <w:szCs w:val="24"/>
          <w:lang w:eastAsia="ru-RU"/>
        </w:rPr>
        <w:t>12</w:t>
      </w:r>
      <w:r w:rsidRPr="00BF3591">
        <w:rPr>
          <w:rFonts w:ascii="Times New Roman" w:hAnsi="Times New Roman"/>
          <w:sz w:val="24"/>
          <w:szCs w:val="24"/>
          <w:lang w:eastAsia="ru-RU"/>
        </w:rPr>
        <w:t>.</w:t>
      </w:r>
    </w:p>
    <w:p w:rsidR="002C30BA" w:rsidRDefault="002C30BA" w:rsidP="000C5C3A">
      <w:pPr>
        <w:spacing w:after="0" w:line="360" w:lineRule="auto"/>
        <w:jc w:val="both"/>
        <w:rPr>
          <w:rFonts w:ascii="Times New Roman" w:hAnsi="Times New Roman"/>
          <w:bCs/>
          <w:iCs/>
          <w:sz w:val="24"/>
          <w:szCs w:val="24"/>
          <w:lang w:eastAsia="ru-RU"/>
        </w:rPr>
      </w:pPr>
    </w:p>
    <w:p w:rsidR="00D37456" w:rsidRDefault="00D37456" w:rsidP="000C5C3A">
      <w:pPr>
        <w:spacing w:after="0" w:line="360" w:lineRule="auto"/>
        <w:jc w:val="both"/>
        <w:rPr>
          <w:rFonts w:ascii="Times New Roman" w:hAnsi="Times New Roman"/>
          <w:bCs/>
          <w:iCs/>
          <w:sz w:val="24"/>
          <w:szCs w:val="24"/>
          <w:lang w:eastAsia="ru-RU"/>
        </w:rPr>
      </w:pPr>
    </w:p>
    <w:p w:rsidR="00D37456" w:rsidRPr="00BF3591" w:rsidRDefault="00D37456" w:rsidP="000C5C3A">
      <w:pPr>
        <w:spacing w:after="0" w:line="360" w:lineRule="auto"/>
        <w:jc w:val="both"/>
        <w:rPr>
          <w:rFonts w:ascii="Times New Roman" w:hAnsi="Times New Roman"/>
          <w:bCs/>
          <w:iCs/>
          <w:sz w:val="24"/>
          <w:szCs w:val="24"/>
          <w:lang w:eastAsia="ru-RU"/>
        </w:rPr>
      </w:pPr>
    </w:p>
    <w:p w:rsidR="00944C2B" w:rsidRPr="00BF3591" w:rsidRDefault="00B40493" w:rsidP="00317696">
      <w:pPr>
        <w:spacing w:after="0" w:line="360" w:lineRule="auto"/>
        <w:ind w:left="1418" w:hanging="1418"/>
        <w:rPr>
          <w:rFonts w:ascii="Times New Roman" w:hAnsi="Times New Roman"/>
          <w:bCs/>
          <w:iCs/>
          <w:sz w:val="24"/>
          <w:szCs w:val="24"/>
          <w:lang w:eastAsia="ru-RU"/>
        </w:rPr>
      </w:pPr>
      <w:r w:rsidRPr="00BF3591">
        <w:rPr>
          <w:rFonts w:ascii="Times New Roman" w:hAnsi="Times New Roman"/>
          <w:bCs/>
          <w:iCs/>
          <w:sz w:val="24"/>
          <w:szCs w:val="24"/>
          <w:lang w:eastAsia="ru-RU"/>
        </w:rPr>
        <w:lastRenderedPageBreak/>
        <w:t xml:space="preserve">Таблица </w:t>
      </w:r>
      <w:r w:rsidR="00794E68" w:rsidRPr="00BF3591">
        <w:rPr>
          <w:rFonts w:ascii="Times New Roman" w:hAnsi="Times New Roman"/>
          <w:bCs/>
          <w:iCs/>
          <w:sz w:val="24"/>
          <w:szCs w:val="24"/>
          <w:lang w:eastAsia="ru-RU"/>
        </w:rPr>
        <w:t>12</w:t>
      </w:r>
      <w:r w:rsidR="000C5C3A" w:rsidRPr="00BF3591">
        <w:rPr>
          <w:rFonts w:ascii="Times New Roman" w:hAnsi="Times New Roman"/>
          <w:bCs/>
          <w:iCs/>
          <w:sz w:val="24"/>
          <w:szCs w:val="24"/>
          <w:lang w:eastAsia="ru-RU"/>
        </w:rPr>
        <w:t xml:space="preserve"> – </w:t>
      </w:r>
      <w:r w:rsidR="00944C2B" w:rsidRPr="00BF3591">
        <w:rPr>
          <w:rFonts w:ascii="Times New Roman" w:hAnsi="Times New Roman"/>
          <w:bCs/>
          <w:iCs/>
          <w:sz w:val="24"/>
          <w:szCs w:val="24"/>
          <w:lang w:eastAsia="ru-RU"/>
        </w:rPr>
        <w:t>Планируемые основные направления развития в системе здравоохранения Новокуз</w:t>
      </w:r>
      <w:r w:rsidR="00317696">
        <w:rPr>
          <w:rFonts w:ascii="Times New Roman" w:hAnsi="Times New Roman"/>
          <w:bCs/>
          <w:iCs/>
          <w:sz w:val="24"/>
          <w:szCs w:val="24"/>
          <w:lang w:eastAsia="ru-RU"/>
        </w:rPr>
        <w:t>нецкого муниципального</w:t>
      </w:r>
      <w:r w:rsidR="00944C2B" w:rsidRPr="00BF3591">
        <w:rPr>
          <w:rFonts w:ascii="Times New Roman" w:hAnsi="Times New Roman"/>
          <w:bCs/>
          <w:iCs/>
          <w:sz w:val="24"/>
          <w:szCs w:val="24"/>
          <w:lang w:eastAsia="ru-RU"/>
        </w:rPr>
        <w:t xml:space="preserve"> район</w:t>
      </w:r>
      <w:r w:rsidR="00317696">
        <w:rPr>
          <w:rFonts w:ascii="Times New Roman" w:hAnsi="Times New Roman"/>
          <w:bCs/>
          <w:iCs/>
          <w:sz w:val="24"/>
          <w:szCs w:val="24"/>
          <w:lang w:eastAsia="ru-RU"/>
        </w:rPr>
        <w:t>а на 2018</w:t>
      </w:r>
      <w:r w:rsidR="00944C2B" w:rsidRPr="00BF3591">
        <w:rPr>
          <w:rFonts w:ascii="Times New Roman" w:hAnsi="Times New Roman"/>
          <w:bCs/>
          <w:iCs/>
          <w:sz w:val="24"/>
          <w:szCs w:val="24"/>
          <w:lang w:eastAsia="ru-RU"/>
        </w:rPr>
        <w:t>-2035 гг.</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4820"/>
        <w:gridCol w:w="4249"/>
      </w:tblGrid>
      <w:tr w:rsidR="00944C2B" w:rsidRPr="00BF3591" w:rsidTr="000E3F79">
        <w:trPr>
          <w:cantSplit/>
          <w:trHeight w:val="238"/>
          <w:jc w:val="center"/>
        </w:trPr>
        <w:tc>
          <w:tcPr>
            <w:tcW w:w="565" w:type="dxa"/>
          </w:tcPr>
          <w:p w:rsidR="00944C2B" w:rsidRPr="00BF3591" w:rsidRDefault="00944C2B" w:rsidP="00336B81">
            <w:pPr>
              <w:widowControl w:val="0"/>
              <w:spacing w:after="0" w:line="240" w:lineRule="auto"/>
              <w:contextualSpacing/>
              <w:jc w:val="center"/>
              <w:rPr>
                <w:rFonts w:ascii="Times New Roman" w:hAnsi="Times New Roman"/>
                <w:b/>
                <w:iCs/>
                <w:lang w:eastAsia="ru-RU"/>
              </w:rPr>
            </w:pPr>
            <w:r w:rsidRPr="00BF3591">
              <w:rPr>
                <w:rFonts w:ascii="Times New Roman" w:hAnsi="Times New Roman"/>
                <w:b/>
                <w:iCs/>
                <w:lang w:eastAsia="ru-RU"/>
              </w:rPr>
              <w:t>№</w:t>
            </w:r>
            <w:r w:rsidR="00336B81" w:rsidRPr="00BF3591">
              <w:rPr>
                <w:rFonts w:ascii="Times New Roman" w:hAnsi="Times New Roman"/>
                <w:b/>
                <w:iCs/>
                <w:lang w:eastAsia="ru-RU"/>
              </w:rPr>
              <w:t xml:space="preserve"> п/п</w:t>
            </w:r>
          </w:p>
        </w:tc>
        <w:tc>
          <w:tcPr>
            <w:tcW w:w="4820" w:type="dxa"/>
          </w:tcPr>
          <w:p w:rsidR="00944C2B" w:rsidRPr="00BF3591" w:rsidRDefault="00944C2B" w:rsidP="00336B81">
            <w:pPr>
              <w:widowControl w:val="0"/>
              <w:spacing w:after="0" w:line="240" w:lineRule="auto"/>
              <w:contextualSpacing/>
              <w:jc w:val="center"/>
              <w:rPr>
                <w:rFonts w:ascii="Times New Roman" w:hAnsi="Times New Roman"/>
                <w:b/>
                <w:iCs/>
                <w:lang w:eastAsia="ru-RU"/>
              </w:rPr>
            </w:pPr>
            <w:r w:rsidRPr="00BF3591">
              <w:rPr>
                <w:rFonts w:ascii="Times New Roman" w:hAnsi="Times New Roman"/>
                <w:b/>
                <w:iCs/>
                <w:lang w:eastAsia="ru-RU"/>
              </w:rPr>
              <w:t>Наименование</w:t>
            </w:r>
            <w:r w:rsidR="00336B81" w:rsidRPr="00BF3591">
              <w:rPr>
                <w:rFonts w:ascii="Times New Roman" w:hAnsi="Times New Roman"/>
                <w:b/>
                <w:iCs/>
                <w:lang w:eastAsia="ru-RU"/>
              </w:rPr>
              <w:t xml:space="preserve"> </w:t>
            </w:r>
            <w:r w:rsidRPr="00BF3591">
              <w:rPr>
                <w:rFonts w:ascii="Times New Roman" w:hAnsi="Times New Roman"/>
                <w:b/>
                <w:iCs/>
                <w:lang w:eastAsia="ru-RU"/>
              </w:rPr>
              <w:t>мероприятий</w:t>
            </w:r>
          </w:p>
        </w:tc>
        <w:tc>
          <w:tcPr>
            <w:tcW w:w="4249" w:type="dxa"/>
          </w:tcPr>
          <w:p w:rsidR="00944C2B" w:rsidRPr="00BF3591" w:rsidRDefault="00944C2B" w:rsidP="00336B81">
            <w:pPr>
              <w:widowControl w:val="0"/>
              <w:spacing w:after="0" w:line="240" w:lineRule="auto"/>
              <w:contextualSpacing/>
              <w:jc w:val="center"/>
              <w:rPr>
                <w:rFonts w:ascii="Times New Roman" w:hAnsi="Times New Roman"/>
                <w:b/>
                <w:iCs/>
                <w:lang w:eastAsia="ru-RU"/>
              </w:rPr>
            </w:pPr>
            <w:r w:rsidRPr="00BF3591">
              <w:rPr>
                <w:rFonts w:ascii="Times New Roman" w:hAnsi="Times New Roman"/>
                <w:b/>
                <w:iCs/>
                <w:lang w:eastAsia="ru-RU"/>
              </w:rPr>
              <w:t>Ожидаемые результаты</w:t>
            </w:r>
          </w:p>
        </w:tc>
      </w:tr>
      <w:tr w:rsidR="00944C2B" w:rsidRPr="00BF3591" w:rsidTr="000E3F79">
        <w:trPr>
          <w:cantSplit/>
          <w:jc w:val="center"/>
        </w:trPr>
        <w:tc>
          <w:tcPr>
            <w:tcW w:w="565" w:type="dxa"/>
            <w:vAlign w:val="center"/>
          </w:tcPr>
          <w:p w:rsidR="00944C2B" w:rsidRPr="00BF3591" w:rsidRDefault="00944C2B" w:rsidP="00336B81">
            <w:pPr>
              <w:widowControl w:val="0"/>
              <w:spacing w:after="0" w:line="240" w:lineRule="auto"/>
              <w:contextualSpacing/>
              <w:jc w:val="center"/>
              <w:rPr>
                <w:rFonts w:ascii="Times New Roman" w:hAnsi="Times New Roman"/>
                <w:iCs/>
                <w:lang w:eastAsia="ru-RU"/>
              </w:rPr>
            </w:pPr>
            <w:r w:rsidRPr="00BF3591">
              <w:rPr>
                <w:rFonts w:ascii="Times New Roman" w:hAnsi="Times New Roman"/>
                <w:iCs/>
                <w:lang w:eastAsia="ru-RU"/>
              </w:rPr>
              <w:t>1</w:t>
            </w:r>
          </w:p>
        </w:tc>
        <w:tc>
          <w:tcPr>
            <w:tcW w:w="4820" w:type="dxa"/>
            <w:vAlign w:val="center"/>
          </w:tcPr>
          <w:p w:rsidR="00944C2B" w:rsidRPr="00BF3591" w:rsidRDefault="00944C2B" w:rsidP="00336B81">
            <w:pPr>
              <w:widowControl w:val="0"/>
              <w:spacing w:after="0" w:line="240" w:lineRule="auto"/>
              <w:contextualSpacing/>
              <w:rPr>
                <w:rFonts w:ascii="Times New Roman" w:hAnsi="Times New Roman"/>
                <w:iCs/>
                <w:lang w:eastAsia="ru-RU"/>
              </w:rPr>
            </w:pPr>
            <w:r w:rsidRPr="00BF3591">
              <w:rPr>
                <w:rFonts w:ascii="Times New Roman" w:hAnsi="Times New Roman"/>
                <w:iCs/>
                <w:lang w:eastAsia="ru-RU"/>
              </w:rPr>
              <w:t>Совершенствование подготовки и повышения квалификации медицинских кадров</w:t>
            </w:r>
          </w:p>
        </w:tc>
        <w:tc>
          <w:tcPr>
            <w:tcW w:w="4249" w:type="dxa"/>
            <w:vAlign w:val="center"/>
          </w:tcPr>
          <w:p w:rsidR="00944C2B" w:rsidRPr="00BF3591" w:rsidRDefault="00944C2B" w:rsidP="00336B81">
            <w:pPr>
              <w:widowControl w:val="0"/>
              <w:tabs>
                <w:tab w:val="left" w:pos="352"/>
              </w:tabs>
              <w:spacing w:after="0" w:line="240" w:lineRule="auto"/>
              <w:contextualSpacing/>
              <w:rPr>
                <w:rFonts w:ascii="Times New Roman" w:hAnsi="Times New Roman"/>
                <w:iCs/>
                <w:lang w:eastAsia="ru-RU"/>
              </w:rPr>
            </w:pPr>
            <w:r w:rsidRPr="00BF3591">
              <w:rPr>
                <w:rFonts w:ascii="Times New Roman" w:hAnsi="Times New Roman"/>
                <w:iCs/>
                <w:lang w:eastAsia="ru-RU"/>
              </w:rPr>
              <w:t>Повышение уровня оказания медицинской помощи</w:t>
            </w:r>
          </w:p>
        </w:tc>
      </w:tr>
      <w:tr w:rsidR="00944C2B" w:rsidRPr="00BF3591" w:rsidTr="000E3F79">
        <w:trPr>
          <w:cantSplit/>
          <w:jc w:val="center"/>
        </w:trPr>
        <w:tc>
          <w:tcPr>
            <w:tcW w:w="565" w:type="dxa"/>
            <w:vAlign w:val="center"/>
          </w:tcPr>
          <w:p w:rsidR="00944C2B" w:rsidRPr="00BF3591" w:rsidRDefault="00944C2B" w:rsidP="00336B81">
            <w:pPr>
              <w:widowControl w:val="0"/>
              <w:spacing w:after="0" w:line="240" w:lineRule="auto"/>
              <w:contextualSpacing/>
              <w:jc w:val="center"/>
              <w:rPr>
                <w:rFonts w:ascii="Times New Roman" w:hAnsi="Times New Roman"/>
                <w:iCs/>
                <w:lang w:eastAsia="ru-RU"/>
              </w:rPr>
            </w:pPr>
            <w:r w:rsidRPr="00BF3591">
              <w:rPr>
                <w:rFonts w:ascii="Times New Roman" w:hAnsi="Times New Roman"/>
                <w:iCs/>
                <w:lang w:eastAsia="ru-RU"/>
              </w:rPr>
              <w:t>2</w:t>
            </w:r>
          </w:p>
        </w:tc>
        <w:tc>
          <w:tcPr>
            <w:tcW w:w="4820" w:type="dxa"/>
            <w:vAlign w:val="center"/>
          </w:tcPr>
          <w:p w:rsidR="00944C2B" w:rsidRPr="00BF3591" w:rsidRDefault="00944C2B" w:rsidP="00336B81">
            <w:pPr>
              <w:widowControl w:val="0"/>
              <w:spacing w:after="0" w:line="240" w:lineRule="auto"/>
              <w:contextualSpacing/>
              <w:rPr>
                <w:rFonts w:ascii="Times New Roman" w:hAnsi="Times New Roman"/>
                <w:iCs/>
                <w:lang w:eastAsia="ru-RU"/>
              </w:rPr>
            </w:pPr>
            <w:r w:rsidRPr="00BF3591">
              <w:rPr>
                <w:rFonts w:ascii="Times New Roman" w:hAnsi="Times New Roman"/>
                <w:iCs/>
                <w:lang w:eastAsia="ru-RU"/>
              </w:rPr>
              <w:t>Обеспечение доступности и качества первичной   медико-санитарной помощи в соответствии со стандартами оказания медицинской помощи, диспансерного наблюдения больных</w:t>
            </w:r>
          </w:p>
        </w:tc>
        <w:tc>
          <w:tcPr>
            <w:tcW w:w="4249" w:type="dxa"/>
            <w:vAlign w:val="center"/>
          </w:tcPr>
          <w:p w:rsidR="00944C2B" w:rsidRPr="00BF3591" w:rsidRDefault="00944C2B" w:rsidP="00336B81">
            <w:pPr>
              <w:widowControl w:val="0"/>
              <w:tabs>
                <w:tab w:val="left" w:pos="352"/>
              </w:tabs>
              <w:spacing w:after="0" w:line="240" w:lineRule="auto"/>
              <w:contextualSpacing/>
              <w:rPr>
                <w:rFonts w:ascii="Times New Roman" w:hAnsi="Times New Roman"/>
                <w:iCs/>
                <w:lang w:eastAsia="ru-RU"/>
              </w:rPr>
            </w:pPr>
            <w:r w:rsidRPr="00BF3591">
              <w:rPr>
                <w:rFonts w:ascii="Times New Roman" w:hAnsi="Times New Roman"/>
                <w:iCs/>
                <w:lang w:eastAsia="ru-RU"/>
              </w:rPr>
              <w:t>Своевременная диагностика заболеваний, профилактическая и реабилитационные мероприятия среди населения</w:t>
            </w:r>
          </w:p>
        </w:tc>
      </w:tr>
      <w:tr w:rsidR="00944C2B" w:rsidRPr="00BF3591" w:rsidTr="000E3F79">
        <w:trPr>
          <w:cantSplit/>
          <w:jc w:val="center"/>
        </w:trPr>
        <w:tc>
          <w:tcPr>
            <w:tcW w:w="565" w:type="dxa"/>
            <w:vAlign w:val="center"/>
          </w:tcPr>
          <w:p w:rsidR="00944C2B" w:rsidRPr="00BF3591" w:rsidRDefault="00944C2B" w:rsidP="00336B81">
            <w:pPr>
              <w:widowControl w:val="0"/>
              <w:spacing w:after="0" w:line="240" w:lineRule="auto"/>
              <w:contextualSpacing/>
              <w:jc w:val="center"/>
              <w:rPr>
                <w:rFonts w:ascii="Times New Roman" w:hAnsi="Times New Roman"/>
                <w:iCs/>
                <w:lang w:eastAsia="ru-RU"/>
              </w:rPr>
            </w:pPr>
            <w:r w:rsidRPr="00BF3591">
              <w:rPr>
                <w:rFonts w:ascii="Times New Roman" w:hAnsi="Times New Roman"/>
                <w:iCs/>
                <w:lang w:eastAsia="ru-RU"/>
              </w:rPr>
              <w:t>3</w:t>
            </w:r>
          </w:p>
        </w:tc>
        <w:tc>
          <w:tcPr>
            <w:tcW w:w="4820" w:type="dxa"/>
            <w:vAlign w:val="center"/>
          </w:tcPr>
          <w:p w:rsidR="00944C2B" w:rsidRPr="00BF3591" w:rsidRDefault="00944C2B" w:rsidP="00336B81">
            <w:pPr>
              <w:widowControl w:val="0"/>
              <w:spacing w:after="0" w:line="240" w:lineRule="auto"/>
              <w:contextualSpacing/>
              <w:rPr>
                <w:rFonts w:ascii="Times New Roman" w:hAnsi="Times New Roman"/>
                <w:iCs/>
                <w:lang w:eastAsia="ru-RU"/>
              </w:rPr>
            </w:pPr>
            <w:r w:rsidRPr="00BF3591">
              <w:rPr>
                <w:rFonts w:ascii="Times New Roman" w:hAnsi="Times New Roman"/>
                <w:iCs/>
                <w:lang w:eastAsia="ru-RU"/>
              </w:rPr>
              <w:t>Внедрение современных организационных и стационарозамещающих технологий</w:t>
            </w:r>
          </w:p>
        </w:tc>
        <w:tc>
          <w:tcPr>
            <w:tcW w:w="4249" w:type="dxa"/>
            <w:vAlign w:val="center"/>
          </w:tcPr>
          <w:p w:rsidR="00944C2B" w:rsidRPr="00BF3591" w:rsidRDefault="00944C2B" w:rsidP="00336B81">
            <w:pPr>
              <w:widowControl w:val="0"/>
              <w:tabs>
                <w:tab w:val="left" w:pos="352"/>
              </w:tabs>
              <w:spacing w:after="0" w:line="240" w:lineRule="auto"/>
              <w:contextualSpacing/>
              <w:rPr>
                <w:rFonts w:ascii="Times New Roman" w:hAnsi="Times New Roman"/>
                <w:iCs/>
                <w:lang w:eastAsia="ru-RU"/>
              </w:rPr>
            </w:pPr>
            <w:r w:rsidRPr="00BF3591">
              <w:rPr>
                <w:rFonts w:ascii="Times New Roman" w:hAnsi="Times New Roman"/>
                <w:iCs/>
                <w:lang w:eastAsia="ru-RU"/>
              </w:rPr>
              <w:t>Возможность получения больными различных видов медицинской помощи</w:t>
            </w:r>
          </w:p>
        </w:tc>
      </w:tr>
      <w:tr w:rsidR="00944C2B" w:rsidRPr="00BF3591" w:rsidTr="000E3F79">
        <w:trPr>
          <w:cantSplit/>
          <w:jc w:val="center"/>
        </w:trPr>
        <w:tc>
          <w:tcPr>
            <w:tcW w:w="565" w:type="dxa"/>
            <w:vAlign w:val="center"/>
          </w:tcPr>
          <w:p w:rsidR="00944C2B" w:rsidRPr="00BF3591" w:rsidRDefault="00944C2B" w:rsidP="00336B81">
            <w:pPr>
              <w:widowControl w:val="0"/>
              <w:spacing w:after="0" w:line="240" w:lineRule="auto"/>
              <w:contextualSpacing/>
              <w:jc w:val="center"/>
              <w:rPr>
                <w:rFonts w:ascii="Times New Roman" w:hAnsi="Times New Roman"/>
                <w:iCs/>
                <w:lang w:eastAsia="ru-RU"/>
              </w:rPr>
            </w:pPr>
            <w:r w:rsidRPr="00BF3591">
              <w:rPr>
                <w:rFonts w:ascii="Times New Roman" w:hAnsi="Times New Roman"/>
                <w:iCs/>
                <w:lang w:eastAsia="ru-RU"/>
              </w:rPr>
              <w:t>4</w:t>
            </w:r>
          </w:p>
        </w:tc>
        <w:tc>
          <w:tcPr>
            <w:tcW w:w="4820" w:type="dxa"/>
            <w:vAlign w:val="center"/>
          </w:tcPr>
          <w:p w:rsidR="00944C2B" w:rsidRPr="00BF3591" w:rsidRDefault="00944C2B" w:rsidP="00336B81">
            <w:pPr>
              <w:widowControl w:val="0"/>
              <w:spacing w:after="0" w:line="240" w:lineRule="auto"/>
              <w:contextualSpacing/>
              <w:rPr>
                <w:rFonts w:ascii="Times New Roman" w:hAnsi="Times New Roman"/>
                <w:iCs/>
                <w:lang w:eastAsia="ru-RU"/>
              </w:rPr>
            </w:pPr>
            <w:r w:rsidRPr="00BF3591">
              <w:rPr>
                <w:rFonts w:ascii="Times New Roman" w:hAnsi="Times New Roman"/>
                <w:iCs/>
                <w:lang w:eastAsia="ru-RU"/>
              </w:rPr>
              <w:t xml:space="preserve">Мероприятия по охране здоровья женщин фертильного </w:t>
            </w:r>
            <w:r w:rsidR="00336B81" w:rsidRPr="00BF3591">
              <w:rPr>
                <w:rFonts w:ascii="Times New Roman" w:hAnsi="Times New Roman"/>
                <w:iCs/>
                <w:lang w:eastAsia="ru-RU"/>
              </w:rPr>
              <w:t>возраста, детского</w:t>
            </w:r>
            <w:r w:rsidRPr="00BF3591">
              <w:rPr>
                <w:rFonts w:ascii="Times New Roman" w:hAnsi="Times New Roman"/>
                <w:iCs/>
                <w:lang w:eastAsia="ru-RU"/>
              </w:rPr>
              <w:t xml:space="preserve"> населения</w:t>
            </w:r>
          </w:p>
        </w:tc>
        <w:tc>
          <w:tcPr>
            <w:tcW w:w="4249" w:type="dxa"/>
            <w:vAlign w:val="center"/>
          </w:tcPr>
          <w:p w:rsidR="00944C2B" w:rsidRPr="00BF3591" w:rsidRDefault="00944C2B" w:rsidP="00336B81">
            <w:pPr>
              <w:widowControl w:val="0"/>
              <w:tabs>
                <w:tab w:val="left" w:pos="352"/>
              </w:tabs>
              <w:spacing w:after="0" w:line="240" w:lineRule="auto"/>
              <w:contextualSpacing/>
              <w:rPr>
                <w:rFonts w:ascii="Times New Roman" w:hAnsi="Times New Roman"/>
                <w:iCs/>
                <w:lang w:eastAsia="ru-RU"/>
              </w:rPr>
            </w:pPr>
            <w:r w:rsidRPr="00BF3591">
              <w:rPr>
                <w:rFonts w:ascii="Times New Roman" w:hAnsi="Times New Roman"/>
                <w:iCs/>
                <w:lang w:eastAsia="ru-RU"/>
              </w:rPr>
              <w:t>Улучшение качества жизни</w:t>
            </w:r>
          </w:p>
        </w:tc>
      </w:tr>
      <w:tr w:rsidR="00944C2B" w:rsidRPr="00BF3591" w:rsidTr="000E3F79">
        <w:trPr>
          <w:cantSplit/>
          <w:jc w:val="center"/>
        </w:trPr>
        <w:tc>
          <w:tcPr>
            <w:tcW w:w="565" w:type="dxa"/>
            <w:shd w:val="clear" w:color="auto" w:fill="FFFFFF"/>
            <w:vAlign w:val="center"/>
          </w:tcPr>
          <w:p w:rsidR="00944C2B" w:rsidRPr="00BF3591" w:rsidRDefault="00944C2B" w:rsidP="00336B81">
            <w:pPr>
              <w:widowControl w:val="0"/>
              <w:spacing w:after="0" w:line="240" w:lineRule="auto"/>
              <w:contextualSpacing/>
              <w:jc w:val="center"/>
              <w:rPr>
                <w:rFonts w:ascii="Times New Roman" w:hAnsi="Times New Roman"/>
                <w:iCs/>
                <w:lang w:eastAsia="ru-RU"/>
              </w:rPr>
            </w:pPr>
            <w:r w:rsidRPr="00BF3591">
              <w:rPr>
                <w:rFonts w:ascii="Times New Roman" w:hAnsi="Times New Roman"/>
                <w:iCs/>
                <w:lang w:eastAsia="ru-RU"/>
              </w:rPr>
              <w:t>5</w:t>
            </w:r>
          </w:p>
        </w:tc>
        <w:tc>
          <w:tcPr>
            <w:tcW w:w="4820" w:type="dxa"/>
            <w:shd w:val="clear" w:color="auto" w:fill="FFFFFF"/>
            <w:vAlign w:val="center"/>
          </w:tcPr>
          <w:p w:rsidR="00944C2B" w:rsidRPr="00BF3591" w:rsidRDefault="00944C2B" w:rsidP="00336B81">
            <w:pPr>
              <w:widowControl w:val="0"/>
              <w:spacing w:after="0" w:line="240" w:lineRule="auto"/>
              <w:contextualSpacing/>
              <w:rPr>
                <w:rFonts w:ascii="Times New Roman" w:hAnsi="Times New Roman"/>
                <w:iCs/>
                <w:lang w:eastAsia="ru-RU"/>
              </w:rPr>
            </w:pPr>
            <w:r w:rsidRPr="00BF3591">
              <w:rPr>
                <w:rFonts w:ascii="Times New Roman" w:hAnsi="Times New Roman"/>
                <w:iCs/>
                <w:lang w:eastAsia="ru-RU"/>
              </w:rPr>
              <w:t xml:space="preserve">Охрана здоровья </w:t>
            </w:r>
            <w:r w:rsidR="00336B81" w:rsidRPr="00BF3591">
              <w:rPr>
                <w:rFonts w:ascii="Times New Roman" w:hAnsi="Times New Roman"/>
                <w:iCs/>
                <w:lang w:eastAsia="ru-RU"/>
              </w:rPr>
              <w:t>граждан старшего</w:t>
            </w:r>
            <w:r w:rsidRPr="00BF3591">
              <w:rPr>
                <w:rFonts w:ascii="Times New Roman" w:hAnsi="Times New Roman"/>
                <w:iCs/>
                <w:lang w:eastAsia="ru-RU"/>
              </w:rPr>
              <w:t xml:space="preserve"> поколения</w:t>
            </w:r>
          </w:p>
        </w:tc>
        <w:tc>
          <w:tcPr>
            <w:tcW w:w="4249" w:type="dxa"/>
            <w:shd w:val="clear" w:color="auto" w:fill="FFFFFF"/>
            <w:vAlign w:val="center"/>
          </w:tcPr>
          <w:p w:rsidR="00944C2B" w:rsidRPr="00BF3591" w:rsidRDefault="00944C2B" w:rsidP="00336B81">
            <w:pPr>
              <w:widowControl w:val="0"/>
              <w:tabs>
                <w:tab w:val="left" w:pos="352"/>
              </w:tabs>
              <w:spacing w:after="0" w:line="240" w:lineRule="auto"/>
              <w:contextualSpacing/>
              <w:rPr>
                <w:rFonts w:ascii="Times New Roman" w:hAnsi="Times New Roman"/>
                <w:iCs/>
                <w:lang w:eastAsia="ru-RU"/>
              </w:rPr>
            </w:pPr>
            <w:r w:rsidRPr="00BF3591">
              <w:rPr>
                <w:rFonts w:ascii="Times New Roman" w:hAnsi="Times New Roman"/>
                <w:iCs/>
                <w:lang w:eastAsia="ru-RU"/>
              </w:rPr>
              <w:t>Организация специализированных приемов, отделений реабилитации</w:t>
            </w:r>
          </w:p>
        </w:tc>
      </w:tr>
      <w:tr w:rsidR="00944C2B" w:rsidRPr="00BF3591" w:rsidTr="000E3F79">
        <w:trPr>
          <w:cantSplit/>
          <w:jc w:val="center"/>
        </w:trPr>
        <w:tc>
          <w:tcPr>
            <w:tcW w:w="565" w:type="dxa"/>
            <w:shd w:val="clear" w:color="auto" w:fill="FFFFFF"/>
            <w:vAlign w:val="center"/>
          </w:tcPr>
          <w:p w:rsidR="00944C2B" w:rsidRPr="00BF3591" w:rsidRDefault="00944C2B" w:rsidP="00336B81">
            <w:pPr>
              <w:widowControl w:val="0"/>
              <w:spacing w:after="0" w:line="240" w:lineRule="auto"/>
              <w:contextualSpacing/>
              <w:jc w:val="center"/>
              <w:rPr>
                <w:rFonts w:ascii="Times New Roman" w:hAnsi="Times New Roman"/>
                <w:iCs/>
                <w:lang w:eastAsia="ru-RU"/>
              </w:rPr>
            </w:pPr>
            <w:r w:rsidRPr="00BF3591">
              <w:rPr>
                <w:rFonts w:ascii="Times New Roman" w:hAnsi="Times New Roman"/>
                <w:iCs/>
                <w:lang w:eastAsia="ru-RU"/>
              </w:rPr>
              <w:t>6</w:t>
            </w:r>
          </w:p>
        </w:tc>
        <w:tc>
          <w:tcPr>
            <w:tcW w:w="4820" w:type="dxa"/>
            <w:shd w:val="clear" w:color="auto" w:fill="FFFFFF"/>
            <w:vAlign w:val="center"/>
          </w:tcPr>
          <w:p w:rsidR="00944C2B" w:rsidRPr="00BF3591" w:rsidRDefault="00944C2B" w:rsidP="00336B81">
            <w:pPr>
              <w:widowControl w:val="0"/>
              <w:spacing w:after="0" w:line="240" w:lineRule="auto"/>
              <w:contextualSpacing/>
              <w:rPr>
                <w:rFonts w:ascii="Times New Roman" w:hAnsi="Times New Roman"/>
                <w:iCs/>
                <w:lang w:eastAsia="ru-RU"/>
              </w:rPr>
            </w:pPr>
            <w:r w:rsidRPr="00BF3591">
              <w:rPr>
                <w:rFonts w:ascii="Times New Roman" w:hAnsi="Times New Roman"/>
                <w:iCs/>
                <w:lang w:eastAsia="ru-RU"/>
              </w:rPr>
              <w:t xml:space="preserve">Расширение объемов оказания медицинской помощи в рамках программы государственных гарантий оказания бесплатной медицинской помощи и </w:t>
            </w:r>
            <w:r w:rsidR="00336B81" w:rsidRPr="00BF3591">
              <w:rPr>
                <w:rFonts w:ascii="Times New Roman" w:hAnsi="Times New Roman"/>
                <w:iCs/>
                <w:lang w:eastAsia="ru-RU"/>
              </w:rPr>
              <w:t>высокотехнологичных видов</w:t>
            </w:r>
            <w:r w:rsidRPr="00BF3591">
              <w:rPr>
                <w:rFonts w:ascii="Times New Roman" w:hAnsi="Times New Roman"/>
                <w:iCs/>
                <w:lang w:eastAsia="ru-RU"/>
              </w:rPr>
              <w:t xml:space="preserve"> помощи</w:t>
            </w:r>
          </w:p>
        </w:tc>
        <w:tc>
          <w:tcPr>
            <w:tcW w:w="4249" w:type="dxa"/>
            <w:shd w:val="clear" w:color="auto" w:fill="FFFFFF"/>
            <w:vAlign w:val="center"/>
          </w:tcPr>
          <w:p w:rsidR="00944C2B" w:rsidRPr="00BF3591" w:rsidRDefault="00944C2B" w:rsidP="00336B81">
            <w:pPr>
              <w:widowControl w:val="0"/>
              <w:tabs>
                <w:tab w:val="left" w:pos="352"/>
              </w:tabs>
              <w:spacing w:after="0" w:line="240" w:lineRule="auto"/>
              <w:contextualSpacing/>
              <w:rPr>
                <w:rFonts w:ascii="Times New Roman" w:hAnsi="Times New Roman"/>
                <w:iCs/>
                <w:lang w:eastAsia="ru-RU"/>
              </w:rPr>
            </w:pPr>
            <w:r w:rsidRPr="00BF3591">
              <w:rPr>
                <w:rFonts w:ascii="Times New Roman" w:hAnsi="Times New Roman"/>
                <w:iCs/>
                <w:lang w:eastAsia="ru-RU"/>
              </w:rPr>
              <w:t>Планирование и рациональное использование имеющихся ресурсов здравоохранения</w:t>
            </w:r>
          </w:p>
        </w:tc>
      </w:tr>
      <w:tr w:rsidR="00944C2B" w:rsidRPr="00BF3591" w:rsidTr="000E3F79">
        <w:trPr>
          <w:cantSplit/>
          <w:jc w:val="center"/>
        </w:trPr>
        <w:tc>
          <w:tcPr>
            <w:tcW w:w="565" w:type="dxa"/>
            <w:vAlign w:val="center"/>
          </w:tcPr>
          <w:p w:rsidR="00944C2B" w:rsidRPr="00BF3591" w:rsidRDefault="00944C2B" w:rsidP="00336B81">
            <w:pPr>
              <w:widowControl w:val="0"/>
              <w:spacing w:after="0" w:line="240" w:lineRule="auto"/>
              <w:contextualSpacing/>
              <w:jc w:val="center"/>
              <w:rPr>
                <w:rFonts w:ascii="Times New Roman" w:hAnsi="Times New Roman"/>
                <w:iCs/>
                <w:lang w:eastAsia="ru-RU"/>
              </w:rPr>
            </w:pPr>
            <w:r w:rsidRPr="00BF3591">
              <w:rPr>
                <w:rFonts w:ascii="Times New Roman" w:hAnsi="Times New Roman"/>
                <w:iCs/>
                <w:lang w:eastAsia="ru-RU"/>
              </w:rPr>
              <w:t>7</w:t>
            </w:r>
          </w:p>
        </w:tc>
        <w:tc>
          <w:tcPr>
            <w:tcW w:w="4820" w:type="dxa"/>
            <w:vAlign w:val="center"/>
          </w:tcPr>
          <w:p w:rsidR="00944C2B" w:rsidRPr="00BF3591" w:rsidRDefault="00944C2B" w:rsidP="00336B81">
            <w:pPr>
              <w:widowControl w:val="0"/>
              <w:spacing w:after="0" w:line="240" w:lineRule="auto"/>
              <w:contextualSpacing/>
              <w:rPr>
                <w:rFonts w:ascii="Times New Roman" w:hAnsi="Times New Roman"/>
                <w:iCs/>
                <w:lang w:eastAsia="ru-RU"/>
              </w:rPr>
            </w:pPr>
            <w:r w:rsidRPr="00BF3591">
              <w:rPr>
                <w:rFonts w:ascii="Times New Roman" w:hAnsi="Times New Roman"/>
                <w:iCs/>
                <w:lang w:eastAsia="ru-RU"/>
              </w:rPr>
              <w:t>Укрепление материально–технической базы учреждений здравоохранения, оснащение современным оборудованием, лекарственное обеспечение</w:t>
            </w:r>
          </w:p>
        </w:tc>
        <w:tc>
          <w:tcPr>
            <w:tcW w:w="4249" w:type="dxa"/>
            <w:vAlign w:val="center"/>
          </w:tcPr>
          <w:p w:rsidR="00944C2B" w:rsidRPr="00BF3591" w:rsidRDefault="00944C2B" w:rsidP="00336B81">
            <w:pPr>
              <w:widowControl w:val="0"/>
              <w:tabs>
                <w:tab w:val="left" w:pos="352"/>
              </w:tabs>
              <w:spacing w:after="0" w:line="240" w:lineRule="auto"/>
              <w:contextualSpacing/>
              <w:rPr>
                <w:rFonts w:ascii="Times New Roman" w:hAnsi="Times New Roman"/>
                <w:iCs/>
                <w:lang w:eastAsia="ru-RU"/>
              </w:rPr>
            </w:pPr>
            <w:r w:rsidRPr="00BF3591">
              <w:rPr>
                <w:rFonts w:ascii="Times New Roman" w:hAnsi="Times New Roman"/>
                <w:iCs/>
                <w:lang w:eastAsia="ru-RU"/>
              </w:rPr>
              <w:t>Расширение возможностей для пациентов получить медицинскую помощь в муниципальных лечебно-профилактических учреждениях</w:t>
            </w:r>
          </w:p>
        </w:tc>
      </w:tr>
      <w:tr w:rsidR="00944C2B" w:rsidRPr="00BF3591" w:rsidTr="000E3F79">
        <w:trPr>
          <w:cantSplit/>
          <w:jc w:val="center"/>
        </w:trPr>
        <w:tc>
          <w:tcPr>
            <w:tcW w:w="565" w:type="dxa"/>
            <w:vAlign w:val="center"/>
          </w:tcPr>
          <w:p w:rsidR="00944C2B" w:rsidRPr="00BF3591" w:rsidRDefault="00944C2B" w:rsidP="00336B81">
            <w:pPr>
              <w:widowControl w:val="0"/>
              <w:spacing w:after="0" w:line="240" w:lineRule="auto"/>
              <w:contextualSpacing/>
              <w:jc w:val="center"/>
              <w:rPr>
                <w:rFonts w:ascii="Times New Roman" w:hAnsi="Times New Roman"/>
                <w:iCs/>
                <w:lang w:eastAsia="ru-RU"/>
              </w:rPr>
            </w:pPr>
            <w:r w:rsidRPr="00BF3591">
              <w:rPr>
                <w:rFonts w:ascii="Times New Roman" w:hAnsi="Times New Roman"/>
                <w:iCs/>
                <w:lang w:eastAsia="ru-RU"/>
              </w:rPr>
              <w:t>8</w:t>
            </w:r>
          </w:p>
        </w:tc>
        <w:tc>
          <w:tcPr>
            <w:tcW w:w="4820" w:type="dxa"/>
            <w:vAlign w:val="center"/>
          </w:tcPr>
          <w:p w:rsidR="00944C2B" w:rsidRPr="00BF3591" w:rsidRDefault="00944C2B" w:rsidP="00336B81">
            <w:pPr>
              <w:widowControl w:val="0"/>
              <w:spacing w:after="0" w:line="240" w:lineRule="auto"/>
              <w:contextualSpacing/>
              <w:rPr>
                <w:rFonts w:ascii="Times New Roman" w:hAnsi="Times New Roman"/>
                <w:iCs/>
                <w:lang w:eastAsia="ru-RU"/>
              </w:rPr>
            </w:pPr>
            <w:r w:rsidRPr="00BF3591">
              <w:rPr>
                <w:rFonts w:ascii="Times New Roman" w:hAnsi="Times New Roman"/>
                <w:iCs/>
                <w:lang w:eastAsia="ru-RU"/>
              </w:rPr>
              <w:t xml:space="preserve">Обеспечение </w:t>
            </w:r>
            <w:r w:rsidR="00336B81" w:rsidRPr="00BF3591">
              <w:rPr>
                <w:rFonts w:ascii="Times New Roman" w:hAnsi="Times New Roman"/>
                <w:iCs/>
                <w:lang w:eastAsia="ru-RU"/>
              </w:rPr>
              <w:t>доступности специализированных</w:t>
            </w:r>
            <w:r w:rsidRPr="00BF3591">
              <w:rPr>
                <w:rFonts w:ascii="Times New Roman" w:hAnsi="Times New Roman"/>
                <w:iCs/>
                <w:lang w:eastAsia="ru-RU"/>
              </w:rPr>
              <w:t>, в том числе дорогостоящих видов медицинской помощи</w:t>
            </w:r>
          </w:p>
        </w:tc>
        <w:tc>
          <w:tcPr>
            <w:tcW w:w="4249" w:type="dxa"/>
            <w:vAlign w:val="center"/>
          </w:tcPr>
          <w:p w:rsidR="00944C2B" w:rsidRPr="00BF3591" w:rsidRDefault="00944C2B" w:rsidP="00336B81">
            <w:pPr>
              <w:widowControl w:val="0"/>
              <w:tabs>
                <w:tab w:val="left" w:pos="352"/>
              </w:tabs>
              <w:spacing w:after="0" w:line="240" w:lineRule="auto"/>
              <w:contextualSpacing/>
              <w:rPr>
                <w:rFonts w:ascii="Times New Roman" w:hAnsi="Times New Roman"/>
                <w:iCs/>
                <w:lang w:eastAsia="ru-RU"/>
              </w:rPr>
            </w:pPr>
            <w:r w:rsidRPr="00BF3591">
              <w:rPr>
                <w:rFonts w:ascii="Times New Roman" w:hAnsi="Times New Roman"/>
                <w:iCs/>
                <w:lang w:eastAsia="ru-RU"/>
              </w:rPr>
              <w:t>Удовлетворение спроса населения на доступную и своевременную медицинскую помощь, повышение ее эффективности и качества</w:t>
            </w:r>
          </w:p>
        </w:tc>
      </w:tr>
      <w:tr w:rsidR="00944C2B" w:rsidRPr="00BF3591" w:rsidTr="000E3F79">
        <w:trPr>
          <w:cantSplit/>
          <w:jc w:val="center"/>
        </w:trPr>
        <w:tc>
          <w:tcPr>
            <w:tcW w:w="565" w:type="dxa"/>
            <w:vAlign w:val="center"/>
          </w:tcPr>
          <w:p w:rsidR="00944C2B" w:rsidRPr="00BF3591" w:rsidRDefault="00944C2B" w:rsidP="00336B81">
            <w:pPr>
              <w:widowControl w:val="0"/>
              <w:spacing w:after="0" w:line="240" w:lineRule="auto"/>
              <w:contextualSpacing/>
              <w:jc w:val="center"/>
              <w:rPr>
                <w:rFonts w:ascii="Times New Roman" w:hAnsi="Times New Roman"/>
                <w:iCs/>
                <w:lang w:eastAsia="ru-RU"/>
              </w:rPr>
            </w:pPr>
            <w:r w:rsidRPr="00BF3591">
              <w:rPr>
                <w:rFonts w:ascii="Times New Roman" w:hAnsi="Times New Roman"/>
                <w:iCs/>
                <w:lang w:eastAsia="ru-RU"/>
              </w:rPr>
              <w:t>9</w:t>
            </w:r>
          </w:p>
        </w:tc>
        <w:tc>
          <w:tcPr>
            <w:tcW w:w="4820" w:type="dxa"/>
            <w:vAlign w:val="center"/>
          </w:tcPr>
          <w:p w:rsidR="00944C2B" w:rsidRPr="00BF3591" w:rsidRDefault="00944C2B" w:rsidP="00336B81">
            <w:pPr>
              <w:widowControl w:val="0"/>
              <w:spacing w:after="0" w:line="240" w:lineRule="auto"/>
              <w:contextualSpacing/>
              <w:rPr>
                <w:rFonts w:ascii="Times New Roman" w:hAnsi="Times New Roman"/>
                <w:iCs/>
                <w:lang w:eastAsia="ru-RU"/>
              </w:rPr>
            </w:pPr>
            <w:r w:rsidRPr="00BF3591">
              <w:rPr>
                <w:rFonts w:ascii="Times New Roman" w:hAnsi="Times New Roman"/>
                <w:iCs/>
                <w:lang w:eastAsia="ru-RU"/>
              </w:rPr>
              <w:t>Совершенствование системы контроля качества оказания медицинской помощи населению</w:t>
            </w:r>
          </w:p>
        </w:tc>
        <w:tc>
          <w:tcPr>
            <w:tcW w:w="4249" w:type="dxa"/>
            <w:vAlign w:val="center"/>
          </w:tcPr>
          <w:p w:rsidR="00944C2B" w:rsidRPr="00BF3591" w:rsidRDefault="00944C2B" w:rsidP="00336B81">
            <w:pPr>
              <w:widowControl w:val="0"/>
              <w:tabs>
                <w:tab w:val="left" w:pos="352"/>
              </w:tabs>
              <w:spacing w:after="0" w:line="240" w:lineRule="auto"/>
              <w:contextualSpacing/>
              <w:rPr>
                <w:rFonts w:ascii="Times New Roman" w:hAnsi="Times New Roman"/>
                <w:iCs/>
                <w:lang w:eastAsia="ru-RU"/>
              </w:rPr>
            </w:pPr>
            <w:r w:rsidRPr="00BF3591">
              <w:rPr>
                <w:rFonts w:ascii="Times New Roman" w:hAnsi="Times New Roman"/>
                <w:iCs/>
                <w:lang w:eastAsia="ru-RU"/>
              </w:rPr>
              <w:t xml:space="preserve">Оценка </w:t>
            </w:r>
            <w:r w:rsidR="00336B81" w:rsidRPr="00BF3591">
              <w:rPr>
                <w:rFonts w:ascii="Times New Roman" w:hAnsi="Times New Roman"/>
                <w:iCs/>
                <w:lang w:eastAsia="ru-RU"/>
              </w:rPr>
              <w:t>эффективности проводимых</w:t>
            </w:r>
            <w:r w:rsidRPr="00BF3591">
              <w:rPr>
                <w:rFonts w:ascii="Times New Roman" w:hAnsi="Times New Roman"/>
                <w:iCs/>
                <w:lang w:eastAsia="ru-RU"/>
              </w:rPr>
              <w:t xml:space="preserve"> лечебно-профилактических мероприятий</w:t>
            </w:r>
          </w:p>
        </w:tc>
      </w:tr>
      <w:tr w:rsidR="00944C2B" w:rsidRPr="00BF3591" w:rsidTr="000E3F79">
        <w:trPr>
          <w:cantSplit/>
          <w:jc w:val="center"/>
        </w:trPr>
        <w:tc>
          <w:tcPr>
            <w:tcW w:w="565" w:type="dxa"/>
            <w:vAlign w:val="center"/>
          </w:tcPr>
          <w:p w:rsidR="00944C2B" w:rsidRPr="00BF3591" w:rsidRDefault="00944C2B" w:rsidP="00336B81">
            <w:pPr>
              <w:widowControl w:val="0"/>
              <w:spacing w:after="0" w:line="240" w:lineRule="auto"/>
              <w:contextualSpacing/>
              <w:jc w:val="center"/>
              <w:rPr>
                <w:rFonts w:ascii="Times New Roman" w:hAnsi="Times New Roman"/>
                <w:iCs/>
                <w:lang w:eastAsia="ru-RU"/>
              </w:rPr>
            </w:pPr>
            <w:r w:rsidRPr="00BF3591">
              <w:rPr>
                <w:rFonts w:ascii="Times New Roman" w:hAnsi="Times New Roman"/>
                <w:iCs/>
                <w:lang w:eastAsia="ru-RU"/>
              </w:rPr>
              <w:t>10</w:t>
            </w:r>
          </w:p>
        </w:tc>
        <w:tc>
          <w:tcPr>
            <w:tcW w:w="4820" w:type="dxa"/>
            <w:vAlign w:val="center"/>
          </w:tcPr>
          <w:p w:rsidR="00944C2B" w:rsidRPr="00BF3591" w:rsidRDefault="00944C2B" w:rsidP="00336B81">
            <w:pPr>
              <w:widowControl w:val="0"/>
              <w:spacing w:after="0" w:line="240" w:lineRule="auto"/>
              <w:contextualSpacing/>
              <w:rPr>
                <w:rFonts w:ascii="Times New Roman" w:hAnsi="Times New Roman"/>
                <w:iCs/>
                <w:lang w:eastAsia="ru-RU"/>
              </w:rPr>
            </w:pPr>
            <w:r w:rsidRPr="00BF3591">
              <w:rPr>
                <w:rFonts w:ascii="Times New Roman" w:hAnsi="Times New Roman"/>
                <w:iCs/>
                <w:lang w:eastAsia="ru-RU"/>
              </w:rPr>
              <w:t>Оснащение ЛПУ современным медицинским оборудованием</w:t>
            </w:r>
          </w:p>
        </w:tc>
        <w:tc>
          <w:tcPr>
            <w:tcW w:w="4249" w:type="dxa"/>
            <w:vAlign w:val="center"/>
          </w:tcPr>
          <w:p w:rsidR="00944C2B" w:rsidRPr="00BF3591" w:rsidRDefault="00944C2B" w:rsidP="00336B81">
            <w:pPr>
              <w:widowControl w:val="0"/>
              <w:tabs>
                <w:tab w:val="left" w:pos="352"/>
              </w:tabs>
              <w:spacing w:after="0" w:line="240" w:lineRule="auto"/>
              <w:contextualSpacing/>
              <w:rPr>
                <w:rFonts w:ascii="Times New Roman" w:hAnsi="Times New Roman"/>
                <w:iCs/>
                <w:lang w:eastAsia="ru-RU"/>
              </w:rPr>
            </w:pPr>
            <w:r w:rsidRPr="00BF3591">
              <w:rPr>
                <w:rFonts w:ascii="Times New Roman" w:hAnsi="Times New Roman"/>
                <w:iCs/>
                <w:lang w:eastAsia="ru-RU"/>
              </w:rPr>
              <w:t>Улучшение качества клинической диагностики, проведение профилактических и реабилитационных мероприятий</w:t>
            </w:r>
          </w:p>
        </w:tc>
      </w:tr>
    </w:tbl>
    <w:p w:rsidR="003B4F39" w:rsidRPr="00BF3591" w:rsidRDefault="003B4F39" w:rsidP="005021A4">
      <w:pPr>
        <w:pStyle w:val="1112"/>
      </w:pPr>
    </w:p>
    <w:p w:rsidR="00944C2B" w:rsidRPr="00BF3591" w:rsidRDefault="00944C2B" w:rsidP="005021A4">
      <w:pPr>
        <w:pStyle w:val="1112"/>
      </w:pPr>
      <w:bookmarkStart w:id="31" w:name="_Toc501999160"/>
      <w:r w:rsidRPr="00BF3591">
        <w:t>4.1.4. Культура, доступная всем</w:t>
      </w:r>
      <w:bookmarkEnd w:id="31"/>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Реализация приоритетного направления позволит в долгосрочной перспективе повысить культурный потенциал, приобщить жителей муниципального образования «Новокузнецкий муниципальный район» к культурным ценностям, укрепить материальную и информационную базы учреждений культуры района, повысить квалификацию работников, осуществить организационное, правовое и финансовое обеспечение развития профессиональных и самодеятельных творческих коллективов, осуществить свободный доступ к знаниям и создание новой системы информационно-библиотечного обслуживания, организовать систему дополнительного образования.</w:t>
      </w:r>
    </w:p>
    <w:p w:rsidR="00944C2B" w:rsidRPr="00BF3591" w:rsidRDefault="00944C2B" w:rsidP="009A0CBA">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Перечень мероприятий в сфере развития культуры:</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оснащение сельских библиотек компьютерной и оргтехникой;</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lastRenderedPageBreak/>
        <w:t>оформление гарантированной подписки на периодические издания;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организация системы безопасности библиотечных фондов;</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квалификации библиотечных сотрудников, участие в областных и межрегиональных мероприятиях;</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приобретение музыкального оборудования для проведения массовых мероприятий, видеоаппаратуры;</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капитальный и текущий ремонт Центральной и сельских библиотек;</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модельной библиотеки в поселке Чистогорский;</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виртуального читального зала в библиотеке села Сосновка;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расширение содержание фонда и возможностей обслуживания пользователей библиотеки, повышение квалификации библиотечных сотрудников;</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совершенствование материально-технического оснащения библиотек;</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системы дополнительного образования детей и подростков, выявл</w:t>
      </w:r>
      <w:r w:rsidR="006463EA" w:rsidRPr="00BF3591">
        <w:rPr>
          <w:rFonts w:ascii="Times New Roman" w:hAnsi="Times New Roman"/>
          <w:sz w:val="24"/>
          <w:szCs w:val="24"/>
          <w:lang w:eastAsia="ru-RU"/>
        </w:rPr>
        <w:t>ение и поддержка юных дарований</w:t>
      </w:r>
      <w:r w:rsidRPr="00BF3591">
        <w:rPr>
          <w:rFonts w:ascii="Times New Roman" w:hAnsi="Times New Roman"/>
          <w:sz w:val="24"/>
          <w:szCs w:val="24"/>
          <w:lang w:eastAsia="ru-RU"/>
        </w:rPr>
        <w:t>;</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приобретение музыкальных инструментов для детских школ искусств;</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приобретение оборудования для классов хореографии;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проведение праздников, районных конкурсов, творческих отчетов детских школ искусств;</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приобретение мебели для детских школ искусств;</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проведение семинаров и мастер-классов для развития художественной одаренности у детей.</w:t>
      </w:r>
      <w:r w:rsidR="00854147" w:rsidRPr="00BF3591">
        <w:rPr>
          <w:rFonts w:ascii="Times New Roman" w:hAnsi="Times New Roman"/>
          <w:sz w:val="24"/>
          <w:szCs w:val="24"/>
          <w:lang w:eastAsia="ru-RU"/>
        </w:rPr>
        <w:t xml:space="preserve"> </w:t>
      </w:r>
    </w:p>
    <w:p w:rsidR="00944C2B" w:rsidRPr="00BF3591" w:rsidRDefault="00944C2B" w:rsidP="009A0CBA">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Ожидаемые конечные результаты реализации приоритетного направления: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условий для расширения возможностей жителей по доступу к культурным ценностям.</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самодеятельного народного творчества.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социальной роли культуры; создание населению района условий для творческой деятельности; увеличение возможностей доступа для жителей села к произведениям театрального, музыкального, изобразительного, циркового и кинематографического искусства, сохранение накопленного культурного потенциала, преемственность культурных традиций.</w:t>
      </w:r>
    </w:p>
    <w:p w:rsidR="002C30BA" w:rsidRPr="00BF3591" w:rsidRDefault="002C30BA" w:rsidP="009A0CBA">
      <w:pPr>
        <w:widowControl w:val="0"/>
        <w:tabs>
          <w:tab w:val="left" w:pos="1134"/>
        </w:tabs>
        <w:spacing w:after="0" w:line="360" w:lineRule="auto"/>
        <w:ind w:firstLine="709"/>
        <w:contextualSpacing/>
        <w:jc w:val="both"/>
        <w:rPr>
          <w:rFonts w:ascii="Times New Roman" w:hAnsi="Times New Roman"/>
          <w:sz w:val="24"/>
          <w:szCs w:val="24"/>
          <w:lang w:eastAsia="ru-RU"/>
        </w:rPr>
      </w:pPr>
    </w:p>
    <w:p w:rsidR="00944C2B" w:rsidRPr="00BF3591" w:rsidRDefault="00944C2B" w:rsidP="005021A4">
      <w:pPr>
        <w:pStyle w:val="1112"/>
      </w:pPr>
      <w:bookmarkStart w:id="32" w:name="_Toc501999161"/>
      <w:r w:rsidRPr="00BF3591">
        <w:t>4.1.5. Развитие молодежи и спорта</w:t>
      </w:r>
      <w:bookmarkEnd w:id="32"/>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Анализ обобщенных показателей развития системы физической культуры и спорта базового периода свидетельствует </w:t>
      </w:r>
      <w:r w:rsidR="003B4F39" w:rsidRPr="00BF3591">
        <w:rPr>
          <w:rFonts w:ascii="Times New Roman" w:hAnsi="Times New Roman"/>
          <w:sz w:val="24"/>
          <w:szCs w:val="24"/>
          <w:lang w:eastAsia="ru-RU"/>
        </w:rPr>
        <w:t>о положительной динамике</w:t>
      </w:r>
      <w:r w:rsidRPr="00BF3591">
        <w:rPr>
          <w:rFonts w:ascii="Times New Roman" w:hAnsi="Times New Roman"/>
          <w:sz w:val="24"/>
          <w:szCs w:val="24"/>
          <w:lang w:eastAsia="ru-RU"/>
        </w:rPr>
        <w:t xml:space="preserve"> в сфере физической культуры </w:t>
      </w:r>
      <w:r w:rsidRPr="00BF3591">
        <w:rPr>
          <w:rFonts w:ascii="Times New Roman" w:hAnsi="Times New Roman"/>
          <w:sz w:val="24"/>
          <w:szCs w:val="24"/>
          <w:lang w:eastAsia="ru-RU"/>
        </w:rPr>
        <w:lastRenderedPageBreak/>
        <w:t xml:space="preserve">и спорта </w:t>
      </w:r>
      <w:r w:rsidR="00C659AE" w:rsidRPr="00BF3591">
        <w:rPr>
          <w:rFonts w:ascii="Times New Roman" w:hAnsi="Times New Roman"/>
          <w:sz w:val="24"/>
          <w:szCs w:val="24"/>
          <w:lang w:eastAsia="ru-RU"/>
        </w:rPr>
        <w:t>района</w:t>
      </w:r>
      <w:r w:rsidRPr="00BF3591">
        <w:rPr>
          <w:rFonts w:ascii="Times New Roman" w:hAnsi="Times New Roman"/>
          <w:sz w:val="24"/>
          <w:szCs w:val="24"/>
          <w:lang w:eastAsia="ru-RU"/>
        </w:rPr>
        <w:t>. Реализация муниципальной программы «Молодежь и спорт Новокузнецкого муниципального района» позволит обеспечить развитие материальной базы и технического оснащения учреждений физкультуры и спорта, строительство и реконструкцию спортивных объектов, реализовать мероприятия по пропаганде здорового образа жизни среди населения района.</w:t>
      </w:r>
    </w:p>
    <w:p w:rsidR="00944C2B" w:rsidRPr="00BF3591" w:rsidRDefault="00944C2B" w:rsidP="009A0CBA">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Перечень мероприятий в сфере поддержки молодежи и спорта:</w:t>
      </w:r>
    </w:p>
    <w:p w:rsidR="003B4F39" w:rsidRPr="00BF3591" w:rsidRDefault="003B4F39" w:rsidP="003B4F39">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проведение спортивных и комплексных мероприятий для различных категорий населения и пропаганда здорового образа жизни;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групп здоровья и спортивных центров в сельских поселениях;</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материальной базы и технического оснащения учреждений физкультуры и спорта;</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реализация муниципальной программы «Молодежь и спорт Новокузнецкого муниципального района»;</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реализаци</w:t>
      </w:r>
      <w:r w:rsidR="006B48F0" w:rsidRPr="00BF3591">
        <w:rPr>
          <w:rFonts w:ascii="Times New Roman" w:hAnsi="Times New Roman"/>
          <w:sz w:val="24"/>
          <w:szCs w:val="24"/>
          <w:lang w:eastAsia="ru-RU"/>
        </w:rPr>
        <w:t>я Всероссийского физкультурно-</w:t>
      </w:r>
      <w:r w:rsidRPr="00BF3591">
        <w:rPr>
          <w:rFonts w:ascii="Times New Roman" w:hAnsi="Times New Roman"/>
          <w:sz w:val="24"/>
          <w:szCs w:val="24"/>
          <w:lang w:eastAsia="ru-RU"/>
        </w:rPr>
        <w:t>спортивного комплекса «Готов к труду и обороне» в образовательных учреждениях муниципального образования «Новокузнецкий муниципальный район»;</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участие во Всероссийских спортивных соревнованиях школьников «Президентские состязания» и Всероссийских спортивных играх </w:t>
      </w:r>
      <w:r w:rsidR="00336B81" w:rsidRPr="00BF3591">
        <w:rPr>
          <w:rFonts w:ascii="Times New Roman" w:hAnsi="Times New Roman"/>
          <w:sz w:val="24"/>
          <w:szCs w:val="24"/>
          <w:lang w:eastAsia="ru-RU"/>
        </w:rPr>
        <w:t>школьников «</w:t>
      </w:r>
      <w:r w:rsidRPr="00BF3591">
        <w:rPr>
          <w:rFonts w:ascii="Times New Roman" w:hAnsi="Times New Roman"/>
          <w:sz w:val="24"/>
          <w:szCs w:val="24"/>
          <w:lang w:eastAsia="ru-RU"/>
        </w:rPr>
        <w:t>Президентские спортивнее игры»;</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реализация областной губернаторской программы «1000 спортивных площадок» в целях </w:t>
      </w:r>
      <w:r w:rsidR="00336B81" w:rsidRPr="00BF3591">
        <w:rPr>
          <w:rFonts w:ascii="Times New Roman" w:hAnsi="Times New Roman"/>
          <w:sz w:val="24"/>
          <w:szCs w:val="24"/>
          <w:lang w:eastAsia="ru-RU"/>
        </w:rPr>
        <w:t>создания условий</w:t>
      </w:r>
      <w:r w:rsidRPr="00BF3591">
        <w:rPr>
          <w:rFonts w:ascii="Times New Roman" w:hAnsi="Times New Roman"/>
          <w:sz w:val="24"/>
          <w:szCs w:val="24"/>
          <w:lang w:eastAsia="ru-RU"/>
        </w:rPr>
        <w:t xml:space="preserve"> доступности </w:t>
      </w:r>
      <w:r w:rsidR="00336B81" w:rsidRPr="00BF3591">
        <w:rPr>
          <w:rFonts w:ascii="Times New Roman" w:hAnsi="Times New Roman"/>
          <w:sz w:val="24"/>
          <w:szCs w:val="24"/>
          <w:lang w:eastAsia="ru-RU"/>
        </w:rPr>
        <w:t>занятий физической</w:t>
      </w:r>
      <w:r w:rsidRPr="00BF3591">
        <w:rPr>
          <w:rFonts w:ascii="Times New Roman" w:hAnsi="Times New Roman"/>
          <w:sz w:val="24"/>
          <w:szCs w:val="24"/>
          <w:lang w:eastAsia="ru-RU"/>
        </w:rPr>
        <w:t xml:space="preserve"> культурой и спортом населения </w:t>
      </w:r>
      <w:r w:rsidR="00C659AE" w:rsidRPr="00BF3591">
        <w:rPr>
          <w:rFonts w:ascii="Times New Roman" w:hAnsi="Times New Roman"/>
          <w:sz w:val="24"/>
          <w:szCs w:val="24"/>
          <w:lang w:eastAsia="ru-RU"/>
        </w:rPr>
        <w:t>района</w:t>
      </w:r>
      <w:r w:rsidRPr="00BF3591">
        <w:rPr>
          <w:rFonts w:ascii="Times New Roman" w:hAnsi="Times New Roman"/>
          <w:sz w:val="24"/>
          <w:szCs w:val="24"/>
          <w:lang w:eastAsia="ru-RU"/>
        </w:rPr>
        <w:t>;</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строительство строительных комплексов в селе Атаманово Центрального сельского поселения, в селе Сосновка Сосновского сельского поселения, в поселке Чистогорский </w:t>
      </w:r>
      <w:r w:rsidR="009A0CBA" w:rsidRPr="00BF3591">
        <w:rPr>
          <w:rFonts w:ascii="Times New Roman" w:hAnsi="Times New Roman"/>
          <w:sz w:val="24"/>
          <w:szCs w:val="24"/>
          <w:lang w:eastAsia="ru-RU"/>
        </w:rPr>
        <w:t>Терсинского сельского поселения;</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формирование молодежной политики;</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занятости молодежи, подготовка и переобучение молодых кадров;</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условий для реализации молодежной политики;</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поддержка талантливой молодежи, детских и молодежных позитивных инициатив;</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содействие решению социально-экономических проблем молодежи;</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проведение мероприятий по военно-патриотическому воспитанию, по борьбе с асоциальными явлениями в молодежной среде;</w:t>
      </w:r>
    </w:p>
    <w:p w:rsidR="009A0CBA" w:rsidRPr="00BF3591" w:rsidRDefault="00EE538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расширение сети детско-</w:t>
      </w:r>
      <w:r w:rsidR="00944C2B" w:rsidRPr="00BF3591">
        <w:rPr>
          <w:rFonts w:ascii="Times New Roman" w:hAnsi="Times New Roman"/>
          <w:sz w:val="24"/>
          <w:szCs w:val="24"/>
          <w:lang w:eastAsia="ru-RU"/>
        </w:rPr>
        <w:t>подростковых клубов;</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формирование позитивного имиджа территории;</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демонстрация механизмов успешной самореализации;</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lastRenderedPageBreak/>
        <w:t>демонстрация примеров успешных людей, предприятий, проектов;</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получение актуального образование (бизнес образование, профобразование);</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создание </w:t>
      </w:r>
      <w:r w:rsidR="00165453" w:rsidRPr="00BF3591">
        <w:rPr>
          <w:rFonts w:ascii="Times New Roman" w:hAnsi="Times New Roman"/>
          <w:sz w:val="24"/>
          <w:szCs w:val="24"/>
          <w:lang w:eastAsia="ru-RU"/>
        </w:rPr>
        <w:t xml:space="preserve">детского </w:t>
      </w:r>
      <w:r w:rsidRPr="00BF3591">
        <w:rPr>
          <w:rFonts w:ascii="Times New Roman" w:hAnsi="Times New Roman"/>
          <w:sz w:val="24"/>
          <w:szCs w:val="24"/>
          <w:lang w:eastAsia="ru-RU"/>
        </w:rPr>
        <w:t>технопарка;</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проведение молодежн</w:t>
      </w:r>
      <w:r w:rsidR="003B4F39" w:rsidRPr="00BF3591">
        <w:rPr>
          <w:rFonts w:ascii="Times New Roman" w:hAnsi="Times New Roman"/>
          <w:sz w:val="24"/>
          <w:szCs w:val="24"/>
          <w:lang w:eastAsia="ru-RU"/>
        </w:rPr>
        <w:t>ых</w:t>
      </w:r>
      <w:r w:rsidRPr="00BF3591">
        <w:rPr>
          <w:rFonts w:ascii="Times New Roman" w:hAnsi="Times New Roman"/>
          <w:sz w:val="24"/>
          <w:szCs w:val="24"/>
          <w:lang w:eastAsia="ru-RU"/>
        </w:rPr>
        <w:t xml:space="preserve"> событи</w:t>
      </w:r>
      <w:r w:rsidR="003B4F39" w:rsidRPr="00BF3591">
        <w:rPr>
          <w:rFonts w:ascii="Times New Roman" w:hAnsi="Times New Roman"/>
          <w:sz w:val="24"/>
          <w:szCs w:val="24"/>
          <w:lang w:eastAsia="ru-RU"/>
        </w:rPr>
        <w:t>й</w:t>
      </w:r>
      <w:r w:rsidRPr="00BF3591">
        <w:rPr>
          <w:rFonts w:ascii="Times New Roman" w:hAnsi="Times New Roman"/>
          <w:sz w:val="24"/>
          <w:szCs w:val="24"/>
          <w:lang w:eastAsia="ru-RU"/>
        </w:rPr>
        <w:t xml:space="preserve"> </w:t>
      </w:r>
      <w:r w:rsidR="003B4F39" w:rsidRPr="00BF3591">
        <w:rPr>
          <w:rFonts w:ascii="Times New Roman" w:hAnsi="Times New Roman"/>
          <w:sz w:val="24"/>
          <w:szCs w:val="24"/>
          <w:lang w:eastAsia="ru-RU"/>
        </w:rPr>
        <w:t>с</w:t>
      </w:r>
      <w:r w:rsidRPr="00BF3591">
        <w:rPr>
          <w:rFonts w:ascii="Times New Roman" w:hAnsi="Times New Roman"/>
          <w:sz w:val="24"/>
          <w:szCs w:val="24"/>
          <w:lang w:eastAsia="ru-RU"/>
        </w:rPr>
        <w:t xml:space="preserve"> привлечением молодежи из других регионов (фестиваль, олимпиада, соревнование, конференции);</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организация системы обучения фандрайзингу;</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трудовых отрядов;</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закрепление в районе высококвалифицированных молодых специалистов.</w:t>
      </w:r>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Ожидаемые конечные результаты</w:t>
      </w:r>
      <w:r w:rsidRPr="00BF3591">
        <w:rPr>
          <w:rFonts w:ascii="Times New Roman" w:hAnsi="Times New Roman"/>
          <w:sz w:val="24"/>
          <w:szCs w:val="24"/>
          <w:lang w:eastAsia="ru-RU"/>
        </w:rPr>
        <w:t xml:space="preserve"> реализации приоритетного направления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p>
    <w:p w:rsidR="009A0CBA" w:rsidRPr="00BF3591" w:rsidRDefault="009A0CBA" w:rsidP="009A0CBA">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944C2B" w:rsidP="005021A4">
      <w:pPr>
        <w:pStyle w:val="1112"/>
        <w:rPr>
          <w:lang w:val="ru-RU"/>
        </w:rPr>
      </w:pPr>
      <w:bookmarkStart w:id="33" w:name="_Toc501999162"/>
      <w:r w:rsidRPr="00BF3591">
        <w:t>4.1.6. Занятость и социальная защита</w:t>
      </w:r>
      <w:bookmarkEnd w:id="33"/>
    </w:p>
    <w:p w:rsidR="006B1CD0" w:rsidRPr="00BF3591" w:rsidRDefault="006B1CD0" w:rsidP="005021A4">
      <w:pPr>
        <w:pStyle w:val="1112"/>
        <w:rPr>
          <w:lang w:val="ru-RU"/>
        </w:rPr>
      </w:pPr>
    </w:p>
    <w:p w:rsidR="00944C2B" w:rsidRPr="00BF3591" w:rsidRDefault="006B1CD0" w:rsidP="009A0CBA">
      <w:pPr>
        <w:widowControl w:val="0"/>
        <w:spacing w:after="0" w:line="360" w:lineRule="auto"/>
        <w:ind w:firstLine="709"/>
        <w:contextualSpacing/>
        <w:jc w:val="both"/>
        <w:rPr>
          <w:rFonts w:ascii="Times New Roman" w:hAnsi="Times New Roman"/>
          <w:b/>
          <w:i/>
          <w:sz w:val="24"/>
          <w:szCs w:val="24"/>
        </w:rPr>
      </w:pPr>
      <w:r w:rsidRPr="00BF3591">
        <w:rPr>
          <w:rFonts w:ascii="Times New Roman" w:hAnsi="Times New Roman"/>
          <w:b/>
          <w:i/>
          <w:sz w:val="24"/>
          <w:szCs w:val="24"/>
        </w:rPr>
        <w:t>Развитие рынка труда и обеспечение занятости населения</w:t>
      </w:r>
    </w:p>
    <w:p w:rsidR="006B1CD0" w:rsidRPr="00BF3591" w:rsidRDefault="006B1CD0" w:rsidP="006B1CD0">
      <w:pPr>
        <w:widowControl w:val="0"/>
        <w:spacing w:after="0" w:line="360" w:lineRule="auto"/>
        <w:ind w:firstLine="709"/>
        <w:contextualSpacing/>
        <w:jc w:val="both"/>
        <w:rPr>
          <w:rFonts w:ascii="Times New Roman" w:hAnsi="Times New Roman"/>
          <w:i/>
          <w:sz w:val="24"/>
          <w:szCs w:val="24"/>
        </w:rPr>
      </w:pPr>
      <w:r w:rsidRPr="00BF3591">
        <w:rPr>
          <w:rFonts w:ascii="Times New Roman" w:hAnsi="Times New Roman"/>
          <w:i/>
          <w:sz w:val="24"/>
          <w:szCs w:val="24"/>
        </w:rPr>
        <w:t xml:space="preserve">Основная цель -   </w:t>
      </w:r>
      <w:r w:rsidRPr="00BF3591">
        <w:rPr>
          <w:rFonts w:ascii="Times New Roman" w:hAnsi="Times New Roman"/>
          <w:sz w:val="24"/>
          <w:szCs w:val="24"/>
        </w:rPr>
        <w:t>реализация мер по содействию занятости, обеспечению защиты от безработицы; предоставление государственных гарантий безработным гражданам;     повышение уровня трудоустройства инвалидов; предупреждение роста регистрируемой безработицы среди инвалидов; улучшение условий и охраны труда; обеспечение своевременного и качественного исполнения полномочий в сфере содействия занятости населения; предотвращение роста напряженности на рынке труда.</w:t>
      </w:r>
    </w:p>
    <w:p w:rsidR="006B1CD0" w:rsidRPr="00BF3591" w:rsidRDefault="006B1CD0" w:rsidP="009A0CBA">
      <w:pPr>
        <w:widowControl w:val="0"/>
        <w:spacing w:after="0" w:line="360" w:lineRule="auto"/>
        <w:ind w:firstLine="709"/>
        <w:contextualSpacing/>
        <w:jc w:val="both"/>
        <w:rPr>
          <w:rFonts w:ascii="Times New Roman" w:hAnsi="Times New Roman"/>
          <w:i/>
          <w:sz w:val="24"/>
          <w:szCs w:val="24"/>
        </w:rPr>
      </w:pPr>
      <w:r w:rsidRPr="00BF3591">
        <w:rPr>
          <w:rFonts w:ascii="Times New Roman" w:hAnsi="Times New Roman"/>
          <w:i/>
          <w:sz w:val="24"/>
          <w:szCs w:val="24"/>
        </w:rPr>
        <w:t>Основные направления реализации:</w:t>
      </w:r>
    </w:p>
    <w:p w:rsidR="006B1CD0" w:rsidRPr="00BF3591" w:rsidRDefault="006B1CD0" w:rsidP="006B1CD0">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доступного, качественного предоставления государственных услуг в сфере содействия занятости населения;</w:t>
      </w:r>
    </w:p>
    <w:p w:rsidR="006B1CD0" w:rsidRPr="00BF3591" w:rsidRDefault="006B1CD0" w:rsidP="006B1CD0">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оказание социальной поддержки гражданам, признанным в установленном порядке безработными;</w:t>
      </w:r>
    </w:p>
    <w:p w:rsidR="006B1CD0" w:rsidRPr="00BF3591" w:rsidRDefault="006B1CD0" w:rsidP="006B1CD0">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содействие трудоустройству незанятых инвалидов, в том числе инвалидов, использующих кресла-коляски;</w:t>
      </w:r>
    </w:p>
    <w:p w:rsidR="006B1CD0" w:rsidRPr="00BF3591" w:rsidRDefault="006B1CD0" w:rsidP="006B1CD0">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стимулирование создания рабочих мест для незанятых инвалидов, в том числе для инвалидов, использующих кресла-коляски;</w:t>
      </w:r>
    </w:p>
    <w:p w:rsidR="006B1CD0" w:rsidRPr="00BF3591" w:rsidRDefault="006B1CD0" w:rsidP="006B1CD0">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организация процесса переселения в Кемеровскую область соотечественников, проживающих за рубежом, их трудоустройства, обустройства и адаптации на территории вселения;</w:t>
      </w:r>
    </w:p>
    <w:p w:rsidR="006B1CD0" w:rsidRPr="00BF3591" w:rsidRDefault="006B1CD0" w:rsidP="006B1CD0">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проведение специальной оценки условий труда;</w:t>
      </w:r>
    </w:p>
    <w:p w:rsidR="006B1CD0" w:rsidRPr="00BF3591" w:rsidRDefault="006B1CD0" w:rsidP="006B1CD0">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обучение и проверка знаний требований охраны труда работников организаций;</w:t>
      </w:r>
    </w:p>
    <w:p w:rsidR="006B1CD0" w:rsidRPr="00BF3591" w:rsidRDefault="006B1CD0" w:rsidP="006B1CD0">
      <w:pPr>
        <w:pStyle w:val="aa"/>
        <w:widowControl w:val="0"/>
        <w:numPr>
          <w:ilvl w:val="0"/>
          <w:numId w:val="54"/>
        </w:numPr>
        <w:spacing w:after="0" w:line="360" w:lineRule="auto"/>
        <w:ind w:left="0" w:firstLine="709"/>
        <w:jc w:val="both"/>
        <w:rPr>
          <w:rFonts w:ascii="Times New Roman" w:hAnsi="Times New Roman"/>
          <w:sz w:val="24"/>
          <w:szCs w:val="24"/>
        </w:rPr>
      </w:pPr>
      <w:r w:rsidRPr="00BF3591">
        <w:rPr>
          <w:rFonts w:ascii="Times New Roman" w:hAnsi="Times New Roman"/>
          <w:sz w:val="24"/>
          <w:szCs w:val="24"/>
          <w:lang w:eastAsia="ru-RU"/>
        </w:rPr>
        <w:lastRenderedPageBreak/>
        <w:t>осуществление предупредительных мер по сокращению производственного травматизма и профессиональной</w:t>
      </w:r>
      <w:r w:rsidRPr="00BF3591">
        <w:rPr>
          <w:rFonts w:ascii="Times New Roman" w:hAnsi="Times New Roman"/>
          <w:sz w:val="24"/>
          <w:szCs w:val="24"/>
        </w:rPr>
        <w:t xml:space="preserve"> заболеваемости.</w:t>
      </w:r>
    </w:p>
    <w:p w:rsidR="006B1CD0" w:rsidRPr="00BF3591" w:rsidRDefault="006B1CD0" w:rsidP="006B1CD0">
      <w:pPr>
        <w:pStyle w:val="aa"/>
        <w:widowControl w:val="0"/>
        <w:spacing w:after="0" w:line="360" w:lineRule="auto"/>
        <w:ind w:left="709"/>
        <w:jc w:val="both"/>
        <w:rPr>
          <w:rFonts w:ascii="Times New Roman" w:hAnsi="Times New Roman"/>
          <w:i/>
          <w:sz w:val="24"/>
          <w:szCs w:val="24"/>
        </w:rPr>
      </w:pPr>
      <w:r w:rsidRPr="00BF3591">
        <w:rPr>
          <w:rFonts w:ascii="Times New Roman" w:hAnsi="Times New Roman"/>
          <w:i/>
          <w:sz w:val="24"/>
          <w:szCs w:val="24"/>
        </w:rPr>
        <w:t>Перечень мероприятий в сфере развития рынка труда:</w:t>
      </w:r>
    </w:p>
    <w:p w:rsidR="006B1CD0" w:rsidRPr="00BF3591" w:rsidRDefault="006B1CD0" w:rsidP="00D40319">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улучшение системы мониторинга и прогнозирования ситуации на рынке труда;</w:t>
      </w:r>
    </w:p>
    <w:p w:rsidR="006B1CD0" w:rsidRPr="00BF3591" w:rsidRDefault="006B1CD0" w:rsidP="00D40319">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взаимодействие заинтересованных государственных органов и организаций с органами службы занятости населения;</w:t>
      </w:r>
    </w:p>
    <w:p w:rsidR="006B1CD0" w:rsidRPr="00BF3591" w:rsidRDefault="006B1CD0" w:rsidP="00D40319">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информированности населения о возможности и условиях трудоустройства;</w:t>
      </w:r>
    </w:p>
    <w:p w:rsidR="006B1CD0" w:rsidRPr="00BF3591" w:rsidRDefault="006B1CD0" w:rsidP="00D40319">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качества и конкурентоспособности рабочей силы за счет совершенствования системы профессиональной подготовки и переподготовки;</w:t>
      </w:r>
    </w:p>
    <w:p w:rsidR="006B1CD0" w:rsidRPr="00BF3591" w:rsidRDefault="006B1CD0" w:rsidP="00D40319">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открытие широкого доступа к возможностям обучения востребованным на рынке труда специальностям, ведению собственного дела;</w:t>
      </w:r>
    </w:p>
    <w:p w:rsidR="006B1CD0" w:rsidRPr="00BF3591" w:rsidRDefault="00D40319" w:rsidP="00D40319">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 </w:t>
      </w:r>
      <w:r w:rsidR="006B1CD0" w:rsidRPr="00BF3591">
        <w:rPr>
          <w:rFonts w:ascii="Times New Roman" w:hAnsi="Times New Roman"/>
          <w:sz w:val="24"/>
          <w:szCs w:val="24"/>
          <w:lang w:eastAsia="ru-RU"/>
        </w:rPr>
        <w:t>содействие занятости особо нуждающихся в социальной защите и трудоустройстве;</w:t>
      </w:r>
    </w:p>
    <w:p w:rsidR="006B1CD0" w:rsidRPr="00BF3591" w:rsidRDefault="006B1CD0" w:rsidP="00D40319">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регулирование миграционных потоков;</w:t>
      </w:r>
    </w:p>
    <w:p w:rsidR="006B1CD0" w:rsidRPr="00BF3591" w:rsidRDefault="006B1CD0" w:rsidP="00D40319">
      <w:pPr>
        <w:pStyle w:val="aa"/>
        <w:widowControl w:val="0"/>
        <w:numPr>
          <w:ilvl w:val="0"/>
          <w:numId w:val="54"/>
        </w:numPr>
        <w:spacing w:after="0" w:line="360" w:lineRule="auto"/>
        <w:ind w:left="0" w:firstLine="709"/>
        <w:jc w:val="both"/>
        <w:rPr>
          <w:rFonts w:ascii="Times New Roman" w:hAnsi="Times New Roman"/>
          <w:sz w:val="24"/>
          <w:szCs w:val="24"/>
        </w:rPr>
      </w:pPr>
      <w:r w:rsidRPr="00BF3591">
        <w:rPr>
          <w:rFonts w:ascii="Times New Roman" w:hAnsi="Times New Roman"/>
          <w:sz w:val="24"/>
          <w:szCs w:val="24"/>
          <w:lang w:eastAsia="ru-RU"/>
        </w:rPr>
        <w:t>социальное партнерство</w:t>
      </w:r>
      <w:r w:rsidRPr="00BF3591">
        <w:rPr>
          <w:rFonts w:ascii="Times New Roman" w:hAnsi="Times New Roman"/>
          <w:sz w:val="24"/>
          <w:szCs w:val="24"/>
        </w:rPr>
        <w:t xml:space="preserve"> на рынке труда.</w:t>
      </w:r>
    </w:p>
    <w:p w:rsidR="00D40319" w:rsidRPr="00BF3591" w:rsidRDefault="00D40319" w:rsidP="00D40319">
      <w:pPr>
        <w:pStyle w:val="aa"/>
        <w:widowControl w:val="0"/>
        <w:spacing w:after="0" w:line="360" w:lineRule="auto"/>
        <w:ind w:left="709"/>
        <w:jc w:val="both"/>
        <w:rPr>
          <w:rFonts w:ascii="Times New Roman" w:hAnsi="Times New Roman"/>
          <w:sz w:val="24"/>
          <w:szCs w:val="24"/>
        </w:rPr>
      </w:pPr>
    </w:p>
    <w:p w:rsidR="00D40319" w:rsidRPr="00BF3591" w:rsidRDefault="00D40319" w:rsidP="00D40319">
      <w:pPr>
        <w:pStyle w:val="aa"/>
        <w:widowControl w:val="0"/>
        <w:spacing w:after="0" w:line="360" w:lineRule="auto"/>
        <w:ind w:left="709"/>
        <w:jc w:val="both"/>
        <w:rPr>
          <w:rFonts w:ascii="Times New Roman" w:hAnsi="Times New Roman"/>
          <w:b/>
          <w:i/>
          <w:sz w:val="24"/>
          <w:szCs w:val="24"/>
        </w:rPr>
      </w:pPr>
      <w:r w:rsidRPr="00BF3591">
        <w:rPr>
          <w:rFonts w:ascii="Times New Roman" w:hAnsi="Times New Roman"/>
          <w:b/>
          <w:i/>
          <w:sz w:val="24"/>
          <w:szCs w:val="24"/>
        </w:rPr>
        <w:t>Обеспечение социальной защиты</w:t>
      </w:r>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Основная цель</w:t>
      </w:r>
      <w:r w:rsidRPr="00BF3591">
        <w:rPr>
          <w:rFonts w:ascii="Times New Roman" w:hAnsi="Times New Roman"/>
          <w:sz w:val="24"/>
          <w:szCs w:val="24"/>
          <w:lang w:eastAsia="ru-RU"/>
        </w:rPr>
        <w:t xml:space="preserve"> </w:t>
      </w:r>
      <w:r w:rsidR="009A0CBA" w:rsidRPr="00BF3591">
        <w:rPr>
          <w:rFonts w:ascii="Times New Roman" w:hAnsi="Times New Roman"/>
          <w:sz w:val="24"/>
          <w:szCs w:val="24"/>
          <w:lang w:eastAsia="ru-RU"/>
        </w:rPr>
        <w:t>–</w:t>
      </w:r>
      <w:r w:rsidRPr="00BF3591">
        <w:rPr>
          <w:rFonts w:ascii="Times New Roman" w:hAnsi="Times New Roman"/>
          <w:sz w:val="24"/>
          <w:szCs w:val="24"/>
          <w:lang w:eastAsia="ru-RU"/>
        </w:rPr>
        <w:t xml:space="preserve"> создание системы поддержки малообеспеченных граждан, а также создание условий для обеспечения психологического спокойствия граждан в случае возникновения форс-мажорных обстоятельств; снижение уровня безработицы, а также количества работающих не по специальности, организация самозанятости населения путем создания собственного бизнеса, организация стажировки выпускников учреждений профессионального образования в целях приобретения ими опыта работы, профессиональное переобучение женщин, находящихся в отпуске по уходу за ребенком.</w:t>
      </w:r>
    </w:p>
    <w:p w:rsidR="00944C2B" w:rsidRPr="00BF3591" w:rsidRDefault="00944C2B" w:rsidP="009A0CBA">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Основные направления реализации: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повышение степени социальной </w:t>
      </w:r>
      <w:r w:rsidR="009A0CBA" w:rsidRPr="00BF3591">
        <w:rPr>
          <w:rFonts w:ascii="Times New Roman" w:hAnsi="Times New Roman"/>
          <w:sz w:val="24"/>
          <w:szCs w:val="24"/>
          <w:lang w:eastAsia="ru-RU"/>
        </w:rPr>
        <w:t>защищенности наиболее</w:t>
      </w:r>
      <w:r w:rsidRPr="00BF3591">
        <w:rPr>
          <w:rFonts w:ascii="Times New Roman" w:hAnsi="Times New Roman"/>
          <w:sz w:val="24"/>
          <w:szCs w:val="24"/>
          <w:lang w:eastAsia="ru-RU"/>
        </w:rPr>
        <w:t xml:space="preserve"> нуждающихся категорий населения </w:t>
      </w:r>
      <w:r w:rsidR="00C659AE" w:rsidRPr="00BF3591">
        <w:rPr>
          <w:rFonts w:ascii="Times New Roman" w:hAnsi="Times New Roman"/>
          <w:sz w:val="24"/>
          <w:szCs w:val="24"/>
          <w:lang w:eastAsia="ru-RU"/>
        </w:rPr>
        <w:t>Новокузнецкого муниципального района</w:t>
      </w:r>
      <w:r w:rsidRPr="00BF3591">
        <w:rPr>
          <w:rFonts w:ascii="Times New Roman" w:hAnsi="Times New Roman"/>
          <w:sz w:val="24"/>
          <w:szCs w:val="24"/>
          <w:lang w:eastAsia="ru-RU"/>
        </w:rPr>
        <w:t>;</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социальное обслуживание престарелых жителей;</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совершенствование принципа адресной социальной помощи;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доступной среды обитания для маломобильных групп населения;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улучшение социального положения многодетных семей, семей с детьми-инвалидами, граждан, уволенных с военной службы;</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новых рабочих мест;</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системы опережающего обучения;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организация «самозанятости» населения путем организации собственного бизнеса;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lastRenderedPageBreak/>
        <w:t>стажировка молодых специалистов;</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межмуниципальное сотрудничество в сфере предоставления рабочих мест;</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ярмарка сельских вакансий (совместно с Центром занятости населения </w:t>
      </w:r>
      <w:r w:rsidR="009A0CBA" w:rsidRPr="00BF3591">
        <w:rPr>
          <w:rFonts w:ascii="Times New Roman" w:hAnsi="Times New Roman"/>
          <w:sz w:val="24"/>
          <w:szCs w:val="24"/>
          <w:lang w:eastAsia="ru-RU"/>
        </w:rPr>
        <w:t>города Новокузнецка</w:t>
      </w:r>
      <w:r w:rsidRPr="00BF3591">
        <w:rPr>
          <w:rFonts w:ascii="Times New Roman" w:hAnsi="Times New Roman"/>
          <w:sz w:val="24"/>
          <w:szCs w:val="24"/>
          <w:lang w:eastAsia="ru-RU"/>
        </w:rPr>
        <w:t>).</w:t>
      </w:r>
    </w:p>
    <w:p w:rsidR="00944C2B" w:rsidRPr="00BF3591" w:rsidRDefault="00944C2B" w:rsidP="009A0CBA">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Перечень мероприятий в сфере социальной защиты и занятости населения: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оказание адресной социальной помощи малообеспеченным категориям населения;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совершенствование материально-технической базы учреждений социальной защиты населения;</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условий для успешной адаптации в обществе детей из малообеспеченных семей;</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профилактика безнадзорности и правонарушений несовершеннолетних</w:t>
      </w:r>
      <w:r w:rsidR="009A0CBA" w:rsidRPr="00BF3591">
        <w:rPr>
          <w:rFonts w:ascii="Times New Roman" w:hAnsi="Times New Roman"/>
          <w:sz w:val="24"/>
          <w:szCs w:val="24"/>
          <w:lang w:eastAsia="ru-RU"/>
        </w:rPr>
        <w:t>;</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осуществление мер по улучшению </w:t>
      </w:r>
      <w:r w:rsidR="009A0CBA" w:rsidRPr="00BF3591">
        <w:rPr>
          <w:rFonts w:ascii="Times New Roman" w:hAnsi="Times New Roman"/>
          <w:sz w:val="24"/>
          <w:szCs w:val="24"/>
          <w:lang w:eastAsia="ru-RU"/>
        </w:rPr>
        <w:t>жизнеобеспечения граждан</w:t>
      </w:r>
      <w:r w:rsidRPr="00BF3591">
        <w:rPr>
          <w:rFonts w:ascii="Times New Roman" w:hAnsi="Times New Roman"/>
          <w:sz w:val="24"/>
          <w:szCs w:val="24"/>
          <w:lang w:eastAsia="ru-RU"/>
        </w:rPr>
        <w:t xml:space="preserve"> пожилого возраста;</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социальная защита </w:t>
      </w:r>
      <w:r w:rsidR="009A0CBA" w:rsidRPr="00BF3591">
        <w:rPr>
          <w:rFonts w:ascii="Times New Roman" w:hAnsi="Times New Roman"/>
          <w:sz w:val="24"/>
          <w:szCs w:val="24"/>
          <w:lang w:eastAsia="ru-RU"/>
        </w:rPr>
        <w:t>граждан,</w:t>
      </w:r>
      <w:r w:rsidRPr="00BF3591">
        <w:rPr>
          <w:rFonts w:ascii="Times New Roman" w:hAnsi="Times New Roman"/>
          <w:sz w:val="24"/>
          <w:szCs w:val="24"/>
          <w:lang w:eastAsia="ru-RU"/>
        </w:rPr>
        <w:t xml:space="preserve"> уволенных с военной службы, и членов их семей;</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жильем ветеранов, инвалидов и других категорий граждан (в соответствии с федеральным законодательством);</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разработка и реализация целевых программ и направлений, направленных на снижение безработицы;</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содействие развитию малого предпринимательства и самозанятости населения; </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организация дополнительных рабочих мест в рамках временной занятости;</w:t>
      </w:r>
      <w:r w:rsidRPr="00BF3591">
        <w:rPr>
          <w:rFonts w:ascii="Times New Roman" w:hAnsi="Times New Roman"/>
          <w:sz w:val="24"/>
          <w:szCs w:val="24"/>
          <w:lang w:eastAsia="ru-RU"/>
        </w:rPr>
        <w:tab/>
      </w:r>
    </w:p>
    <w:p w:rsidR="009A0CBA" w:rsidRPr="00BF3591" w:rsidRDefault="009A0CBA"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w:t>
      </w:r>
      <w:r w:rsidR="00944C2B" w:rsidRPr="00BF3591">
        <w:rPr>
          <w:rFonts w:ascii="Times New Roman" w:hAnsi="Times New Roman"/>
          <w:sz w:val="24"/>
          <w:szCs w:val="24"/>
          <w:lang w:eastAsia="ru-RU"/>
        </w:rPr>
        <w:t xml:space="preserve">азвитие информационного пространства рынка труда (информирование администрации муниципального образования «Новокузнецкий муниципальный район», администраций сельских поселений о новшествах в законодательстве о занятости, деятельности Центра занятости населения и ситуации на рынке труда; </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профессиональная ориентация, обучение безработных граждан и психологическая поддержка безработных граждан;</w:t>
      </w:r>
    </w:p>
    <w:p w:rsidR="009A0CBA"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проведение ярмарок вакансий временной и постоянной занятости для жителей муниципального образования «Новокузнецкий муниципальный район»;</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организация временного трудоустройства граждан, особо </w:t>
      </w:r>
      <w:r w:rsidR="003B4F39" w:rsidRPr="00BF3591">
        <w:rPr>
          <w:rFonts w:ascii="Times New Roman" w:hAnsi="Times New Roman"/>
          <w:sz w:val="24"/>
          <w:szCs w:val="24"/>
          <w:lang w:eastAsia="ru-RU"/>
        </w:rPr>
        <w:t>нуждающихся в социальной защите</w:t>
      </w:r>
      <w:r w:rsidRPr="00BF3591">
        <w:rPr>
          <w:rFonts w:ascii="Times New Roman" w:hAnsi="Times New Roman"/>
          <w:sz w:val="24"/>
          <w:szCs w:val="24"/>
          <w:lang w:eastAsia="ru-RU"/>
        </w:rPr>
        <w:t>.</w:t>
      </w:r>
    </w:p>
    <w:p w:rsidR="00944C2B" w:rsidRPr="00BF3591" w:rsidRDefault="00944C2B" w:rsidP="00D40319">
      <w:pPr>
        <w:widowControl w:val="0"/>
        <w:tabs>
          <w:tab w:val="left" w:pos="993"/>
        </w:tabs>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Ожидаемые конечные результаты реализации приоритетного направления:</w:t>
      </w:r>
      <w:r w:rsidRPr="00BF3591">
        <w:rPr>
          <w:rFonts w:ascii="Times New Roman" w:hAnsi="Times New Roman"/>
          <w:sz w:val="24"/>
          <w:szCs w:val="24"/>
          <w:lang w:eastAsia="ru-RU"/>
        </w:rPr>
        <w:t xml:space="preserve"> </w:t>
      </w:r>
      <w:r w:rsidR="00D40319" w:rsidRPr="00BF3591">
        <w:rPr>
          <w:rFonts w:ascii="Times New Roman" w:hAnsi="Times New Roman"/>
          <w:sz w:val="24"/>
          <w:szCs w:val="24"/>
          <w:lang w:eastAsia="ru-RU"/>
        </w:rPr>
        <w:t xml:space="preserve">предотвращение роста напряженности на рынке труда за счет минимизации уровней общей и регистрируемой безработицы до 5,2 % и 3,5 % экономически активного населения в 2035 году соответственно; выполнение государственных гарантий социальной поддержки безработных граждан своевременно и в полном объеме; обеспечение сохранения здоровья работников за счет улучшения условий их труда </w:t>
      </w:r>
      <w:r w:rsidRPr="00BF3591">
        <w:rPr>
          <w:rFonts w:ascii="Times New Roman" w:hAnsi="Times New Roman"/>
          <w:sz w:val="24"/>
          <w:szCs w:val="24"/>
          <w:lang w:eastAsia="ru-RU"/>
        </w:rPr>
        <w:t xml:space="preserve">создание правовых, экономических и </w:t>
      </w:r>
      <w:r w:rsidRPr="00BF3591">
        <w:rPr>
          <w:rFonts w:ascii="Times New Roman" w:hAnsi="Times New Roman"/>
          <w:sz w:val="24"/>
          <w:szCs w:val="24"/>
          <w:lang w:eastAsia="ru-RU"/>
        </w:rPr>
        <w:lastRenderedPageBreak/>
        <w:t>институциональных условий</w:t>
      </w:r>
      <w:r w:rsidR="00D40319" w:rsidRPr="00BF3591">
        <w:rPr>
          <w:rFonts w:ascii="Times New Roman" w:hAnsi="Times New Roman"/>
          <w:sz w:val="24"/>
          <w:szCs w:val="24"/>
          <w:lang w:eastAsia="ru-RU"/>
        </w:rPr>
        <w:t>,</w:t>
      </w:r>
      <w:r w:rsidRPr="00BF3591">
        <w:rPr>
          <w:rFonts w:ascii="Times New Roman" w:hAnsi="Times New Roman"/>
          <w:sz w:val="24"/>
          <w:szCs w:val="24"/>
          <w:lang w:eastAsia="ru-RU"/>
        </w:rPr>
        <w:t xml:space="preserve"> обеспечивающих развитие гибкого эффективно функционирующего рынка труда, позволяющего преодолеть структурное несоответствие спрос</w:t>
      </w:r>
      <w:r w:rsidR="00D40319" w:rsidRPr="00BF3591">
        <w:rPr>
          <w:rFonts w:ascii="Times New Roman" w:hAnsi="Times New Roman"/>
          <w:sz w:val="24"/>
          <w:szCs w:val="24"/>
          <w:lang w:eastAsia="ru-RU"/>
        </w:rPr>
        <w:t>а и предложения на рабочую силу;</w:t>
      </w:r>
      <w:r w:rsidRPr="00BF3591">
        <w:rPr>
          <w:rFonts w:ascii="Times New Roman" w:hAnsi="Times New Roman"/>
          <w:sz w:val="24"/>
          <w:szCs w:val="24"/>
          <w:lang w:eastAsia="ru-RU"/>
        </w:rPr>
        <w:t xml:space="preserve"> сокра</w:t>
      </w:r>
      <w:r w:rsidR="00D40319" w:rsidRPr="00BF3591">
        <w:rPr>
          <w:rFonts w:ascii="Times New Roman" w:hAnsi="Times New Roman"/>
          <w:sz w:val="24"/>
          <w:szCs w:val="24"/>
          <w:lang w:eastAsia="ru-RU"/>
        </w:rPr>
        <w:t>тить долю нелегальной занятости;</w:t>
      </w:r>
      <w:r w:rsidRPr="00BF3591">
        <w:rPr>
          <w:rFonts w:ascii="Times New Roman" w:hAnsi="Times New Roman"/>
          <w:sz w:val="24"/>
          <w:szCs w:val="24"/>
          <w:lang w:eastAsia="ru-RU"/>
        </w:rPr>
        <w:t xml:space="preserve"> повысить мотивацию к труду и трудовую мобильность.</w:t>
      </w:r>
    </w:p>
    <w:p w:rsidR="003B4F39" w:rsidRPr="00BF3591" w:rsidRDefault="003B4F39" w:rsidP="005021A4">
      <w:pPr>
        <w:pStyle w:val="113"/>
      </w:pPr>
    </w:p>
    <w:p w:rsidR="00944C2B" w:rsidRPr="00BF3591" w:rsidRDefault="00944C2B" w:rsidP="005021A4">
      <w:pPr>
        <w:pStyle w:val="113"/>
      </w:pPr>
      <w:bookmarkStart w:id="34" w:name="_Toc501999163"/>
      <w:r w:rsidRPr="00BF3591">
        <w:t>4.2. Пространственное развитие</w:t>
      </w:r>
      <w:bookmarkEnd w:id="34"/>
    </w:p>
    <w:p w:rsidR="00944C2B" w:rsidRPr="00BF3591" w:rsidRDefault="00944C2B" w:rsidP="009A0CBA">
      <w:pPr>
        <w:widowControl w:val="0"/>
        <w:spacing w:after="0" w:line="360" w:lineRule="auto"/>
        <w:ind w:firstLine="709"/>
        <w:contextualSpacing/>
        <w:jc w:val="both"/>
        <w:rPr>
          <w:rFonts w:ascii="Times New Roman" w:hAnsi="Times New Roman"/>
          <w:sz w:val="24"/>
          <w:szCs w:val="24"/>
        </w:rPr>
      </w:pPr>
    </w:p>
    <w:p w:rsidR="00944C2B" w:rsidRPr="00BF3591" w:rsidRDefault="00944C2B" w:rsidP="005021A4">
      <w:pPr>
        <w:pStyle w:val="1112"/>
      </w:pPr>
      <w:bookmarkStart w:id="35" w:name="_Toc501999164"/>
      <w:r w:rsidRPr="00BF3591">
        <w:t>4.2.1. Транспорт и связь</w:t>
      </w:r>
      <w:bookmarkEnd w:id="35"/>
    </w:p>
    <w:p w:rsidR="00944C2B" w:rsidRPr="00BF3591" w:rsidRDefault="00944C2B" w:rsidP="009A0CBA">
      <w:pPr>
        <w:widowControl w:val="0"/>
        <w:spacing w:after="0" w:line="360" w:lineRule="auto"/>
        <w:ind w:firstLine="709"/>
        <w:contextualSpacing/>
        <w:jc w:val="both"/>
        <w:rPr>
          <w:rFonts w:ascii="Times New Roman" w:hAnsi="Times New Roman"/>
          <w:sz w:val="24"/>
          <w:szCs w:val="24"/>
        </w:rPr>
      </w:pPr>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Основная цель</w:t>
      </w:r>
      <w:r w:rsidRPr="00BF3591">
        <w:rPr>
          <w:rFonts w:ascii="Times New Roman" w:hAnsi="Times New Roman"/>
          <w:sz w:val="24"/>
          <w:szCs w:val="24"/>
          <w:lang w:eastAsia="ru-RU"/>
        </w:rPr>
        <w:t xml:space="preserve"> </w:t>
      </w:r>
      <w:r w:rsidR="009A0CBA" w:rsidRPr="00BF3591">
        <w:rPr>
          <w:rFonts w:ascii="Times New Roman" w:hAnsi="Times New Roman"/>
          <w:sz w:val="24"/>
          <w:szCs w:val="24"/>
          <w:lang w:eastAsia="ru-RU"/>
        </w:rPr>
        <w:t>–</w:t>
      </w:r>
      <w:r w:rsidRPr="00BF3591">
        <w:rPr>
          <w:rFonts w:ascii="Times New Roman" w:hAnsi="Times New Roman"/>
          <w:sz w:val="24"/>
          <w:szCs w:val="24"/>
          <w:lang w:eastAsia="ru-RU"/>
        </w:rPr>
        <w:t xml:space="preserve"> обеспечение бесперебойного сообщения между населенными пунктами внутри муниципального образования «Новокузнецкий муниципальный район» и за его пределами.</w:t>
      </w:r>
    </w:p>
    <w:p w:rsidR="00944C2B" w:rsidRPr="00BF3591" w:rsidRDefault="00944C2B" w:rsidP="009A0CBA">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Основные направления реализации: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межмуниципальное сотрудничество в сфере организации пассажиропотока;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привлечение частных перевозчиков, в том числе малого </w:t>
      </w:r>
      <w:r w:rsidR="009A0CBA" w:rsidRPr="00BF3591">
        <w:rPr>
          <w:rFonts w:ascii="Times New Roman" w:hAnsi="Times New Roman"/>
          <w:sz w:val="24"/>
          <w:szCs w:val="24"/>
          <w:lang w:eastAsia="ru-RU"/>
        </w:rPr>
        <w:t>бизнеса к</w:t>
      </w:r>
      <w:r w:rsidRPr="00BF3591">
        <w:rPr>
          <w:rFonts w:ascii="Times New Roman" w:hAnsi="Times New Roman"/>
          <w:sz w:val="24"/>
          <w:szCs w:val="24"/>
          <w:lang w:eastAsia="ru-RU"/>
        </w:rPr>
        <w:t xml:space="preserve"> решению проблем транспортной обеспеченности;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муниципального казенного автотранспортного предприятия в целях развития системы общественного транспорта;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ремонт муниципальных автодорог;</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стабильного регулярного автобусного сообщения с городом;</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совершенствование материально-технического обеспечения автотранспортных предприятий;</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строительство автомобильных дорог с твёрдым покрытием;</w:t>
      </w:r>
      <w:r w:rsidRPr="00BF3591">
        <w:rPr>
          <w:rFonts w:ascii="Times New Roman" w:hAnsi="Times New Roman"/>
          <w:sz w:val="24"/>
          <w:szCs w:val="24"/>
          <w:lang w:eastAsia="ru-RU"/>
        </w:rPr>
        <w:tab/>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развитие сети </w:t>
      </w:r>
      <w:r w:rsidR="009A0CBA" w:rsidRPr="00BF3591">
        <w:rPr>
          <w:rFonts w:ascii="Times New Roman" w:hAnsi="Times New Roman"/>
          <w:sz w:val="24"/>
          <w:szCs w:val="24"/>
          <w:lang w:eastAsia="ru-RU"/>
        </w:rPr>
        <w:t>техобслуживания, автозаправочных</w:t>
      </w:r>
      <w:r w:rsidRPr="00BF3591">
        <w:rPr>
          <w:rFonts w:ascii="Times New Roman" w:hAnsi="Times New Roman"/>
          <w:sz w:val="24"/>
          <w:szCs w:val="24"/>
          <w:lang w:eastAsia="ru-RU"/>
        </w:rPr>
        <w:t xml:space="preserve"> станций;</w:t>
      </w:r>
      <w:r w:rsidRPr="00BF3591">
        <w:rPr>
          <w:rFonts w:ascii="Times New Roman" w:hAnsi="Times New Roman"/>
          <w:sz w:val="24"/>
          <w:szCs w:val="24"/>
          <w:lang w:eastAsia="ru-RU"/>
        </w:rPr>
        <w:tab/>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деятельности муниципального автотранспортного п</w:t>
      </w:r>
      <w:r w:rsidR="00785571" w:rsidRPr="00BF3591">
        <w:rPr>
          <w:rFonts w:ascii="Times New Roman" w:hAnsi="Times New Roman"/>
          <w:sz w:val="24"/>
          <w:szCs w:val="24"/>
          <w:lang w:eastAsia="ru-RU"/>
        </w:rPr>
        <w:t>редприятия;</w:t>
      </w:r>
      <w:r w:rsidR="00785571" w:rsidRPr="00BF3591">
        <w:rPr>
          <w:rFonts w:ascii="Times New Roman" w:hAnsi="Times New Roman"/>
          <w:sz w:val="24"/>
          <w:szCs w:val="24"/>
          <w:lang w:eastAsia="ru-RU"/>
        </w:rPr>
        <w:tab/>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сети телефонной (в т.ч. сотовой) связи, спутникового телевидения в отдалённых сельских поселениях.</w:t>
      </w:r>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 xml:space="preserve">Результат </w:t>
      </w:r>
      <w:r w:rsidR="009A0CBA" w:rsidRPr="00BF3591">
        <w:rPr>
          <w:rFonts w:ascii="Times New Roman" w:hAnsi="Times New Roman"/>
          <w:sz w:val="24"/>
          <w:szCs w:val="24"/>
          <w:lang w:eastAsia="ru-RU"/>
        </w:rPr>
        <w:t>–</w:t>
      </w:r>
      <w:r w:rsidRPr="00BF3591">
        <w:rPr>
          <w:rFonts w:ascii="Times New Roman" w:hAnsi="Times New Roman"/>
          <w:sz w:val="24"/>
          <w:szCs w:val="24"/>
          <w:lang w:eastAsia="ru-RU"/>
        </w:rPr>
        <w:t xml:space="preserve"> создание благоприятных условий для развития экономического потенциала, а также максимально полного удовлетворения потребностей жителей </w:t>
      </w:r>
      <w:r w:rsidR="00C659AE" w:rsidRPr="00BF3591">
        <w:rPr>
          <w:rFonts w:ascii="Times New Roman" w:hAnsi="Times New Roman"/>
          <w:sz w:val="24"/>
          <w:szCs w:val="24"/>
          <w:lang w:eastAsia="ru-RU"/>
        </w:rPr>
        <w:t>Новокузнецкого муниципального района</w:t>
      </w:r>
      <w:r w:rsidRPr="00BF3591">
        <w:rPr>
          <w:rFonts w:ascii="Times New Roman" w:hAnsi="Times New Roman"/>
          <w:sz w:val="24"/>
          <w:szCs w:val="24"/>
          <w:lang w:eastAsia="ru-RU"/>
        </w:rPr>
        <w:t>.</w:t>
      </w:r>
    </w:p>
    <w:p w:rsidR="00B217E7"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долгосрочной перспективе направления реализации приоритетного направления позволят усовершенствовать материально-технического обеспечение муниципальных автотранспортных предприятий, обслуживающих территорию района, улучшить транспортно-эксплуатационные показатели дорожной сети, что повысит качество и доступность предоставляемых транспортных услуг населению района. </w:t>
      </w:r>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lastRenderedPageBreak/>
        <w:t>Реализация мероприятий долгосрочного плана обеспечит развитие сети связи, в том числе в отдалённых сельских поселениях, повысит качество предоставляемых услуг за счет совершенствования материально-технической базы систем связи и телевещания.</w:t>
      </w:r>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944C2B" w:rsidP="005021A4">
      <w:pPr>
        <w:pStyle w:val="1112"/>
        <w:rPr>
          <w:lang w:eastAsia="ru-RU"/>
        </w:rPr>
      </w:pPr>
      <w:bookmarkStart w:id="36" w:name="_Toc501999165"/>
      <w:r w:rsidRPr="00BF3591">
        <w:rPr>
          <w:lang w:eastAsia="ru-RU"/>
        </w:rPr>
        <w:t>4.2.2. Жилищно-коммунальный комплекс</w:t>
      </w:r>
      <w:bookmarkEnd w:id="36"/>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Основная цель</w:t>
      </w:r>
      <w:r w:rsidRPr="00BF3591">
        <w:rPr>
          <w:rFonts w:ascii="Times New Roman" w:hAnsi="Times New Roman"/>
          <w:sz w:val="24"/>
          <w:szCs w:val="24"/>
          <w:lang w:eastAsia="ru-RU"/>
        </w:rPr>
        <w:t xml:space="preserve"> </w:t>
      </w:r>
      <w:r w:rsidR="009A0CBA" w:rsidRPr="00BF3591">
        <w:rPr>
          <w:rFonts w:ascii="Times New Roman" w:hAnsi="Times New Roman"/>
          <w:sz w:val="24"/>
          <w:szCs w:val="24"/>
          <w:lang w:eastAsia="ru-RU"/>
        </w:rPr>
        <w:t>–</w:t>
      </w:r>
      <w:r w:rsidRPr="00BF3591">
        <w:rPr>
          <w:rFonts w:ascii="Times New Roman" w:hAnsi="Times New Roman"/>
          <w:sz w:val="24"/>
          <w:szCs w:val="24"/>
          <w:lang w:eastAsia="ru-RU"/>
        </w:rPr>
        <w:t xml:space="preserve"> создание прозрачной, экономичной и эффективной системы, которая позволит своевременно предоставлять жителям качественные услуги.</w:t>
      </w:r>
    </w:p>
    <w:p w:rsidR="00944C2B" w:rsidRPr="00BF3591" w:rsidRDefault="00944C2B" w:rsidP="009A0CBA">
      <w:pPr>
        <w:widowControl w:val="0"/>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Основные направления реализации: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внедрение ресурсосберегающих технологий;</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реализация мероприятий по энергосбережению;</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подготовка объектов социально-культурного и жилищного назначения к бесперебойной работе;</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благоустройство территории района</w:t>
      </w:r>
      <w:r w:rsidR="009A0CBA" w:rsidRPr="00BF3591">
        <w:rPr>
          <w:rFonts w:ascii="Times New Roman" w:hAnsi="Times New Roman"/>
          <w:sz w:val="24"/>
          <w:szCs w:val="24"/>
          <w:lang w:eastAsia="ru-RU"/>
        </w:rPr>
        <w:t>;</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благоприятных условий для привлечения частных инвестиций в сферу жилищно-коммунального хозяйства в целях решения задач модернизации объектов коммунального хозяйства.</w:t>
      </w:r>
    </w:p>
    <w:p w:rsidR="00944C2B" w:rsidRPr="00BF3591" w:rsidRDefault="001F09EB" w:rsidP="00953F30">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В рамках реализации муниципальной программы «Жилищно-коммунальный и дорожный комплекс, энергосбережение и повышение энергетической эффективности Новоку</w:t>
      </w:r>
      <w:r w:rsidR="00953F30" w:rsidRPr="00BF3591">
        <w:rPr>
          <w:rFonts w:ascii="Times New Roman" w:hAnsi="Times New Roman"/>
          <w:sz w:val="24"/>
          <w:szCs w:val="24"/>
          <w:lang w:eastAsia="ru-RU"/>
        </w:rPr>
        <w:t>знецкого муниципального района» предусмотрен следующий перечень мероприятий:</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развитие материально-технической базы предприятий </w:t>
      </w:r>
      <w:r w:rsidR="009A0CBA" w:rsidRPr="00BF3591">
        <w:rPr>
          <w:rFonts w:ascii="Times New Roman" w:hAnsi="Times New Roman"/>
          <w:sz w:val="24"/>
          <w:szCs w:val="24"/>
          <w:lang w:eastAsia="ru-RU"/>
        </w:rPr>
        <w:t>жилищно-коммунального хозяйства;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улучшение качества предоставляемых жилищно-коммунальных услуг;</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и подготовка объектов теплоснабжения к работе в осеннее-зимний период;</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ремонт муниципальных автодорог;</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подготовка объектов электроснабжения к работе </w:t>
      </w:r>
      <w:r w:rsidR="009A0CBA" w:rsidRPr="00BF3591">
        <w:rPr>
          <w:rFonts w:ascii="Times New Roman" w:hAnsi="Times New Roman"/>
          <w:sz w:val="24"/>
          <w:szCs w:val="24"/>
          <w:lang w:eastAsia="ru-RU"/>
        </w:rPr>
        <w:t>в осенне</w:t>
      </w:r>
      <w:r w:rsidRPr="00BF3591">
        <w:rPr>
          <w:rFonts w:ascii="Times New Roman" w:hAnsi="Times New Roman"/>
          <w:sz w:val="24"/>
          <w:szCs w:val="24"/>
          <w:lang w:eastAsia="ru-RU"/>
        </w:rPr>
        <w:t>-зимний период;</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внедрение системы менеджмента качества услуг населению в сфере ЖКХ;</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условий для привлечения частных компаний к оказанию бытовых услуг населению;</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реализация мероприятий по энергосбережению и повышению энергетической эффективности;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благоустройство территории </w:t>
      </w:r>
      <w:r w:rsidR="00C659AE" w:rsidRPr="00BF3591">
        <w:rPr>
          <w:rFonts w:ascii="Times New Roman" w:hAnsi="Times New Roman"/>
          <w:sz w:val="24"/>
          <w:szCs w:val="24"/>
          <w:lang w:eastAsia="ru-RU"/>
        </w:rPr>
        <w:t>района</w:t>
      </w:r>
      <w:r w:rsidRPr="00BF3591">
        <w:rPr>
          <w:rFonts w:ascii="Times New Roman" w:hAnsi="Times New Roman"/>
          <w:sz w:val="24"/>
          <w:szCs w:val="24"/>
          <w:lang w:eastAsia="ru-RU"/>
        </w:rPr>
        <w:t>;</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разработка и реализация муниципальной программы «Жилищная и социальная инфраструктура Новокузнецкого муниципального района»;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обеспечение земельных участков под строительство жилья коммунальной </w:t>
      </w:r>
      <w:r w:rsidR="009A0CBA" w:rsidRPr="00BF3591">
        <w:rPr>
          <w:rFonts w:ascii="Times New Roman" w:hAnsi="Times New Roman"/>
          <w:sz w:val="24"/>
          <w:szCs w:val="24"/>
          <w:lang w:eastAsia="ru-RU"/>
        </w:rPr>
        <w:t xml:space="preserve">и </w:t>
      </w:r>
      <w:r w:rsidR="009A0CBA" w:rsidRPr="00BF3591">
        <w:rPr>
          <w:rFonts w:ascii="Times New Roman" w:hAnsi="Times New Roman"/>
          <w:sz w:val="24"/>
          <w:szCs w:val="24"/>
          <w:lang w:eastAsia="ru-RU"/>
        </w:rPr>
        <w:lastRenderedPageBreak/>
        <w:t>инженерной</w:t>
      </w:r>
      <w:r w:rsidRPr="00BF3591">
        <w:rPr>
          <w:rFonts w:ascii="Times New Roman" w:hAnsi="Times New Roman"/>
          <w:sz w:val="24"/>
          <w:szCs w:val="24"/>
          <w:lang w:eastAsia="ru-RU"/>
        </w:rPr>
        <w:t xml:space="preserve"> инфраструктурой;</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капитальный ремонт социальных объектов и инженерное обустройство территорий.</w:t>
      </w:r>
    </w:p>
    <w:p w:rsidR="00944C2B" w:rsidRPr="00BF3591" w:rsidRDefault="00944C2B" w:rsidP="009A0CBA">
      <w:pPr>
        <w:widowControl w:val="0"/>
        <w:tabs>
          <w:tab w:val="left" w:pos="993"/>
        </w:tabs>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целях развития сельских </w:t>
      </w:r>
      <w:r w:rsidR="009A0CBA" w:rsidRPr="00BF3591">
        <w:rPr>
          <w:rFonts w:ascii="Times New Roman" w:hAnsi="Times New Roman"/>
          <w:sz w:val="24"/>
          <w:szCs w:val="24"/>
          <w:lang w:eastAsia="ru-RU"/>
        </w:rPr>
        <w:t xml:space="preserve">территорий </w:t>
      </w:r>
      <w:r w:rsidR="00C659AE" w:rsidRPr="00BF3591">
        <w:rPr>
          <w:rFonts w:ascii="Times New Roman" w:hAnsi="Times New Roman"/>
          <w:sz w:val="24"/>
          <w:szCs w:val="24"/>
          <w:lang w:eastAsia="ru-RU"/>
        </w:rPr>
        <w:t>Новокузнецкого муниципального района</w:t>
      </w:r>
      <w:r w:rsidRPr="00BF3591">
        <w:rPr>
          <w:rFonts w:ascii="Times New Roman" w:hAnsi="Times New Roman"/>
          <w:sz w:val="24"/>
          <w:szCs w:val="24"/>
          <w:lang w:eastAsia="ru-RU"/>
        </w:rPr>
        <w:t xml:space="preserve">, улучшения качества </w:t>
      </w:r>
      <w:r w:rsidR="009A0CBA" w:rsidRPr="00BF3591">
        <w:rPr>
          <w:rFonts w:ascii="Times New Roman" w:hAnsi="Times New Roman"/>
          <w:sz w:val="24"/>
          <w:szCs w:val="24"/>
          <w:lang w:eastAsia="ru-RU"/>
        </w:rPr>
        <w:t>жизни населения</w:t>
      </w:r>
      <w:r w:rsidRPr="00BF3591">
        <w:rPr>
          <w:rFonts w:ascii="Times New Roman" w:hAnsi="Times New Roman"/>
          <w:sz w:val="24"/>
          <w:szCs w:val="24"/>
          <w:lang w:eastAsia="ru-RU"/>
        </w:rPr>
        <w:t xml:space="preserve"> и безопасности </w:t>
      </w:r>
      <w:r w:rsidR="009A0CBA" w:rsidRPr="00BF3591">
        <w:rPr>
          <w:rFonts w:ascii="Times New Roman" w:hAnsi="Times New Roman"/>
          <w:sz w:val="24"/>
          <w:szCs w:val="24"/>
          <w:lang w:eastAsia="ru-RU"/>
        </w:rPr>
        <w:t>работы объектов</w:t>
      </w:r>
      <w:r w:rsidRPr="00BF3591">
        <w:rPr>
          <w:rFonts w:ascii="Times New Roman" w:hAnsi="Times New Roman"/>
          <w:sz w:val="24"/>
          <w:szCs w:val="24"/>
          <w:lang w:eastAsia="ru-RU"/>
        </w:rPr>
        <w:t xml:space="preserve"> жизнеобеспечения разработана и реализуется долгосрочная целевая программа «Жилищно-коммунальный и дорожный комплекс, </w:t>
      </w:r>
      <w:r w:rsidR="009A0CBA" w:rsidRPr="00BF3591">
        <w:rPr>
          <w:rFonts w:ascii="Times New Roman" w:hAnsi="Times New Roman"/>
          <w:sz w:val="24"/>
          <w:szCs w:val="24"/>
          <w:lang w:eastAsia="ru-RU"/>
        </w:rPr>
        <w:t>энергосбережение и</w:t>
      </w:r>
      <w:r w:rsidRPr="00BF3591">
        <w:rPr>
          <w:rFonts w:ascii="Times New Roman" w:hAnsi="Times New Roman"/>
          <w:sz w:val="24"/>
          <w:szCs w:val="24"/>
          <w:lang w:eastAsia="ru-RU"/>
        </w:rPr>
        <w:t xml:space="preserve"> повышение энергетической эффективности муниципального образования «Новокузнецкий муниципал</w:t>
      </w:r>
      <w:r w:rsidR="00785571" w:rsidRPr="00BF3591">
        <w:rPr>
          <w:rFonts w:ascii="Times New Roman" w:hAnsi="Times New Roman"/>
          <w:sz w:val="24"/>
          <w:szCs w:val="24"/>
          <w:lang w:eastAsia="ru-RU"/>
        </w:rPr>
        <w:t>ьный район</w:t>
      </w:r>
      <w:r w:rsidRPr="00BF3591">
        <w:rPr>
          <w:rFonts w:ascii="Times New Roman" w:hAnsi="Times New Roman"/>
          <w:sz w:val="24"/>
          <w:szCs w:val="24"/>
          <w:lang w:eastAsia="ru-RU"/>
        </w:rPr>
        <w:t>».</w:t>
      </w:r>
    </w:p>
    <w:p w:rsidR="00944C2B" w:rsidRPr="00BF3591" w:rsidRDefault="00944C2B" w:rsidP="009A0CBA">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В рамках реализации мероприятий по развитию и модернизации ЖКХ ожидается улучшение качества жизни населения муниципального образования «Новокузнецкий муниципальный район», стабильная работа социальных объектов, обеспечение жильем молодых семей, снятие социальной напряженности, повышение надежности гидротехнических сооружений, защита населенных пунктов от паводковых разрушений.</w:t>
      </w:r>
    </w:p>
    <w:p w:rsidR="00944C2B" w:rsidRPr="00BF3591" w:rsidRDefault="00944C2B" w:rsidP="00B217E7">
      <w:pPr>
        <w:widowControl w:val="0"/>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Результатом реализации приоритетного направления</w:t>
      </w:r>
      <w:r w:rsidRPr="00BF3591">
        <w:rPr>
          <w:rFonts w:ascii="Times New Roman" w:hAnsi="Times New Roman"/>
          <w:sz w:val="24"/>
          <w:szCs w:val="24"/>
          <w:lang w:eastAsia="ru-RU"/>
        </w:rPr>
        <w:t xml:space="preserve"> является создание благоприятных условий для развития экономического потенциала, а также максимально полного удовлетворения потребностей жителей муниципального образования «Новокузнецкий муниципальный район».</w:t>
      </w:r>
    </w:p>
    <w:p w:rsidR="000E3F79" w:rsidRPr="00BF3591" w:rsidRDefault="000E3F79" w:rsidP="005021A4">
      <w:pPr>
        <w:pStyle w:val="1112"/>
        <w:rPr>
          <w:lang w:val="ru-RU"/>
        </w:rPr>
      </w:pPr>
      <w:bookmarkStart w:id="37" w:name="_Toc501999166"/>
    </w:p>
    <w:p w:rsidR="00944C2B" w:rsidRPr="00BF3591" w:rsidRDefault="00944C2B" w:rsidP="005021A4">
      <w:pPr>
        <w:pStyle w:val="1112"/>
      </w:pPr>
      <w:r w:rsidRPr="00BF3591">
        <w:t>4.2.3. Строительство</w:t>
      </w:r>
      <w:bookmarkEnd w:id="37"/>
    </w:p>
    <w:p w:rsidR="00944C2B" w:rsidRPr="00BF3591" w:rsidRDefault="00944C2B" w:rsidP="00B217E7">
      <w:pPr>
        <w:widowControl w:val="0"/>
        <w:spacing w:after="0" w:line="360" w:lineRule="auto"/>
        <w:ind w:firstLine="709"/>
        <w:contextualSpacing/>
        <w:jc w:val="both"/>
        <w:rPr>
          <w:rFonts w:ascii="Times New Roman" w:hAnsi="Times New Roman"/>
          <w:sz w:val="24"/>
          <w:szCs w:val="24"/>
        </w:rPr>
      </w:pPr>
    </w:p>
    <w:p w:rsidR="00CB5E93" w:rsidRPr="00D74D2E" w:rsidRDefault="00944C2B" w:rsidP="00D74D2E">
      <w:pPr>
        <w:widowControl w:val="0"/>
        <w:tabs>
          <w:tab w:val="left" w:pos="1134"/>
        </w:tabs>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Основная цель</w:t>
      </w:r>
      <w:r w:rsidRPr="00BF3591">
        <w:rPr>
          <w:rFonts w:ascii="Times New Roman" w:hAnsi="Times New Roman"/>
          <w:sz w:val="24"/>
          <w:szCs w:val="24"/>
          <w:lang w:eastAsia="ru-RU"/>
        </w:rPr>
        <w:t xml:space="preserve"> </w:t>
      </w:r>
      <w:r w:rsidR="00B217E7" w:rsidRPr="00BF3591">
        <w:rPr>
          <w:rFonts w:ascii="Times New Roman" w:hAnsi="Times New Roman"/>
          <w:sz w:val="24"/>
          <w:szCs w:val="24"/>
          <w:lang w:eastAsia="ru-RU"/>
        </w:rPr>
        <w:t>–</w:t>
      </w:r>
      <w:r w:rsidRPr="00BF3591">
        <w:rPr>
          <w:rFonts w:ascii="Times New Roman" w:hAnsi="Times New Roman"/>
          <w:sz w:val="24"/>
          <w:szCs w:val="24"/>
          <w:lang w:eastAsia="ru-RU"/>
        </w:rPr>
        <w:t xml:space="preserve"> устойчивое функционирование и развитие жилищной сферы для обеспечения </w:t>
      </w:r>
      <w:r w:rsidR="00B217E7" w:rsidRPr="00BF3591">
        <w:rPr>
          <w:rFonts w:ascii="Times New Roman" w:hAnsi="Times New Roman"/>
          <w:sz w:val="24"/>
          <w:szCs w:val="24"/>
          <w:lang w:eastAsia="ru-RU"/>
        </w:rPr>
        <w:t>доступности жилья</w:t>
      </w:r>
      <w:r w:rsidRPr="00BF3591">
        <w:rPr>
          <w:rFonts w:ascii="Times New Roman" w:hAnsi="Times New Roman"/>
          <w:sz w:val="24"/>
          <w:szCs w:val="24"/>
          <w:lang w:eastAsia="ru-RU"/>
        </w:rPr>
        <w:t xml:space="preserve"> и</w:t>
      </w:r>
      <w:r w:rsidR="00D74D2E">
        <w:rPr>
          <w:rFonts w:ascii="Times New Roman" w:hAnsi="Times New Roman"/>
          <w:sz w:val="24"/>
          <w:szCs w:val="24"/>
          <w:lang w:eastAsia="ru-RU"/>
        </w:rPr>
        <w:t xml:space="preserve"> комфортных условий проживания.</w:t>
      </w:r>
    </w:p>
    <w:p w:rsidR="00944C2B" w:rsidRPr="00BF3591" w:rsidRDefault="00944C2B" w:rsidP="00B217E7">
      <w:pPr>
        <w:widowControl w:val="0"/>
        <w:tabs>
          <w:tab w:val="left" w:pos="1134"/>
        </w:tabs>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Основные направления реализации</w:t>
      </w:r>
      <w:r w:rsidRPr="00BF3591">
        <w:rPr>
          <w:rFonts w:ascii="Times New Roman" w:hAnsi="Times New Roman"/>
          <w:sz w:val="24"/>
          <w:szCs w:val="24"/>
          <w:lang w:eastAsia="ru-RU"/>
        </w:rPr>
        <w:t>:</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увлечение объемов жилищного строительства;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увеличение объемов ипотечного кредитования;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выполнение обязательств по обеспечению жильем отдельных категорий граждан;</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ликвидация аварийного жилья.</w:t>
      </w:r>
    </w:p>
    <w:p w:rsidR="00944C2B" w:rsidRPr="00BF3591" w:rsidRDefault="00944C2B" w:rsidP="00B217E7">
      <w:pPr>
        <w:widowControl w:val="0"/>
        <w:tabs>
          <w:tab w:val="left" w:pos="1134"/>
        </w:tabs>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sz w:val="24"/>
          <w:szCs w:val="24"/>
          <w:lang w:eastAsia="ru-RU"/>
        </w:rPr>
        <w:t xml:space="preserve">В целях улучшения качества </w:t>
      </w:r>
      <w:r w:rsidR="00B217E7" w:rsidRPr="00BF3591">
        <w:rPr>
          <w:rFonts w:ascii="Times New Roman" w:hAnsi="Times New Roman"/>
          <w:sz w:val="24"/>
          <w:szCs w:val="24"/>
          <w:lang w:eastAsia="ru-RU"/>
        </w:rPr>
        <w:t>жизни населения</w:t>
      </w:r>
      <w:r w:rsidRPr="00BF3591">
        <w:rPr>
          <w:rFonts w:ascii="Times New Roman" w:hAnsi="Times New Roman"/>
          <w:sz w:val="24"/>
          <w:szCs w:val="24"/>
          <w:lang w:eastAsia="ru-RU"/>
        </w:rPr>
        <w:t xml:space="preserve">, обеспечения жильем граждан, проживающих в домах, признанных непригодным </w:t>
      </w:r>
      <w:r w:rsidR="00B217E7" w:rsidRPr="00BF3591">
        <w:rPr>
          <w:rFonts w:ascii="Times New Roman" w:hAnsi="Times New Roman"/>
          <w:sz w:val="24"/>
          <w:szCs w:val="24"/>
          <w:lang w:eastAsia="ru-RU"/>
        </w:rPr>
        <w:t>для постоянного</w:t>
      </w:r>
      <w:r w:rsidRPr="00BF3591">
        <w:rPr>
          <w:rFonts w:ascii="Times New Roman" w:hAnsi="Times New Roman"/>
          <w:sz w:val="24"/>
          <w:szCs w:val="24"/>
          <w:lang w:eastAsia="ru-RU"/>
        </w:rPr>
        <w:t xml:space="preserve"> </w:t>
      </w:r>
      <w:r w:rsidR="00B217E7" w:rsidRPr="00BF3591">
        <w:rPr>
          <w:rFonts w:ascii="Times New Roman" w:hAnsi="Times New Roman"/>
          <w:sz w:val="24"/>
          <w:szCs w:val="24"/>
          <w:lang w:eastAsia="ru-RU"/>
        </w:rPr>
        <w:t>проживания, решения</w:t>
      </w:r>
      <w:r w:rsidRPr="00BF3591">
        <w:rPr>
          <w:rFonts w:ascii="Times New Roman" w:hAnsi="Times New Roman"/>
          <w:sz w:val="24"/>
          <w:szCs w:val="24"/>
          <w:lang w:eastAsia="ru-RU"/>
        </w:rPr>
        <w:t xml:space="preserve"> жилищных проблем молодых семей, </w:t>
      </w:r>
      <w:r w:rsidR="00B217E7" w:rsidRPr="00BF3591">
        <w:rPr>
          <w:rFonts w:ascii="Times New Roman" w:hAnsi="Times New Roman"/>
          <w:sz w:val="24"/>
          <w:szCs w:val="24"/>
          <w:lang w:eastAsia="ru-RU"/>
        </w:rPr>
        <w:t>подготовки объектов</w:t>
      </w:r>
      <w:r w:rsidRPr="00BF3591">
        <w:rPr>
          <w:rFonts w:ascii="Times New Roman" w:hAnsi="Times New Roman"/>
          <w:sz w:val="24"/>
          <w:szCs w:val="24"/>
          <w:lang w:eastAsia="ru-RU"/>
        </w:rPr>
        <w:t xml:space="preserve"> социальной </w:t>
      </w:r>
      <w:r w:rsidR="00B217E7" w:rsidRPr="00BF3591">
        <w:rPr>
          <w:rFonts w:ascii="Times New Roman" w:hAnsi="Times New Roman"/>
          <w:sz w:val="24"/>
          <w:szCs w:val="24"/>
          <w:lang w:eastAsia="ru-RU"/>
        </w:rPr>
        <w:t>сферы к</w:t>
      </w:r>
      <w:r w:rsidRPr="00BF3591">
        <w:rPr>
          <w:rFonts w:ascii="Times New Roman" w:hAnsi="Times New Roman"/>
          <w:sz w:val="24"/>
          <w:szCs w:val="24"/>
          <w:lang w:eastAsia="ru-RU"/>
        </w:rPr>
        <w:t xml:space="preserve"> учебному году и к работе в зимних условиях разработана муниципальная программа «Жилищная и социальная инфраструктура Новокузнецкого муниципального района».</w:t>
      </w:r>
    </w:p>
    <w:p w:rsidR="00944C2B" w:rsidRPr="00BF3591" w:rsidRDefault="00944C2B" w:rsidP="00B217E7">
      <w:pPr>
        <w:widowControl w:val="0"/>
        <w:tabs>
          <w:tab w:val="left" w:pos="1134"/>
        </w:tabs>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Перечень мероприятий в сфере строительства: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формирование информационной системы обеспечения градостроительной деятельности;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разработка и реализация мероприятий по строительству и реконструкции объектов;</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lastRenderedPageBreak/>
        <w:t>развитие эффективного рынка жилья и финансовых механизмов, обеспечивающих доступность приобретения жилья;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массового строительства жилья эконом класса, в том числе комплексное инженерное строительство;</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обустройство земельных участков инженерной инфраструктурой;</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выделение в собственность земельных участков на безвозмездной основе льготных категориям населения согласно действующему законодательству.</w:t>
      </w:r>
    </w:p>
    <w:p w:rsidR="00944C2B" w:rsidRPr="00BF3591" w:rsidRDefault="00944C2B" w:rsidP="00B217E7">
      <w:pPr>
        <w:widowControl w:val="0"/>
        <w:tabs>
          <w:tab w:val="left" w:pos="1134"/>
        </w:tabs>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Результатом реализации приоритетного направления является: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эффективного рынка жилья и финансовых механизмов, обеспечивающих доступность приобретённого жилья;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увеличение объемов жилищного строительства и реконструкции зданий под жилье;</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качества жилищного строительства;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подготовка инфраструктурных площадок для реализации проектов по комплексному освоению территории </w:t>
      </w:r>
      <w:r w:rsidR="00B217E7" w:rsidRPr="00BF3591">
        <w:rPr>
          <w:rFonts w:ascii="Times New Roman" w:hAnsi="Times New Roman"/>
          <w:sz w:val="24"/>
          <w:szCs w:val="24"/>
          <w:lang w:eastAsia="ru-RU"/>
        </w:rPr>
        <w:t>Новокузнецкого муниципального района</w:t>
      </w:r>
      <w:r w:rsidRPr="00BF3591">
        <w:rPr>
          <w:rFonts w:ascii="Times New Roman" w:hAnsi="Times New Roman"/>
          <w:sz w:val="24"/>
          <w:szCs w:val="24"/>
          <w:lang w:eastAsia="ru-RU"/>
        </w:rPr>
        <w:t>.</w:t>
      </w:r>
    </w:p>
    <w:p w:rsidR="00810387" w:rsidRPr="00BF3591" w:rsidRDefault="00810387" w:rsidP="00B217E7">
      <w:pPr>
        <w:widowControl w:val="0"/>
        <w:spacing w:after="0" w:line="360" w:lineRule="auto"/>
        <w:ind w:firstLine="709"/>
        <w:contextualSpacing/>
        <w:jc w:val="both"/>
        <w:outlineLvl w:val="0"/>
        <w:rPr>
          <w:rFonts w:ascii="Times New Roman" w:eastAsia="Times New Roman" w:hAnsi="Times New Roman"/>
          <w:b/>
          <w:bCs/>
          <w:sz w:val="24"/>
          <w:szCs w:val="24"/>
        </w:rPr>
      </w:pPr>
    </w:p>
    <w:p w:rsidR="00944C2B" w:rsidRPr="00BF3591" w:rsidRDefault="00944C2B" w:rsidP="005021A4">
      <w:pPr>
        <w:pStyle w:val="1112"/>
      </w:pPr>
      <w:bookmarkStart w:id="38" w:name="_Toc501999167"/>
      <w:r w:rsidRPr="00BF3591">
        <w:t>4.2.4. Экологическая ситуация</w:t>
      </w:r>
      <w:bookmarkEnd w:id="38"/>
    </w:p>
    <w:p w:rsidR="00944C2B" w:rsidRPr="00BF3591" w:rsidRDefault="00944C2B" w:rsidP="00B217E7">
      <w:pPr>
        <w:widowControl w:val="0"/>
        <w:spacing w:after="0" w:line="360" w:lineRule="auto"/>
        <w:ind w:firstLine="709"/>
        <w:contextualSpacing/>
        <w:jc w:val="both"/>
        <w:rPr>
          <w:rFonts w:ascii="Times New Roman" w:hAnsi="Times New Roman"/>
          <w:sz w:val="24"/>
          <w:szCs w:val="24"/>
        </w:rPr>
      </w:pPr>
    </w:p>
    <w:p w:rsidR="00B217E7" w:rsidRPr="00BF3591" w:rsidRDefault="00944C2B" w:rsidP="00B217E7">
      <w:pPr>
        <w:widowControl w:val="0"/>
        <w:tabs>
          <w:tab w:val="left" w:pos="993"/>
        </w:tabs>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Основная цель</w:t>
      </w:r>
      <w:r w:rsidRPr="00BF3591">
        <w:rPr>
          <w:rFonts w:ascii="Times New Roman" w:hAnsi="Times New Roman"/>
          <w:sz w:val="24"/>
          <w:szCs w:val="24"/>
          <w:lang w:eastAsia="ru-RU"/>
        </w:rPr>
        <w:t xml:space="preserve"> реализации приоритетного направления </w:t>
      </w:r>
      <w:r w:rsidR="00B217E7" w:rsidRPr="00BF3591">
        <w:rPr>
          <w:rFonts w:ascii="Times New Roman" w:hAnsi="Times New Roman"/>
          <w:sz w:val="24"/>
          <w:szCs w:val="24"/>
          <w:lang w:eastAsia="ru-RU"/>
        </w:rPr>
        <w:t>–</w:t>
      </w:r>
      <w:r w:rsidRPr="00BF3591">
        <w:rPr>
          <w:rFonts w:ascii="Times New Roman" w:hAnsi="Times New Roman"/>
          <w:sz w:val="24"/>
          <w:szCs w:val="24"/>
          <w:lang w:eastAsia="ru-RU"/>
        </w:rPr>
        <w:t xml:space="preserve"> обеспечение устойчивого развития района и повышения качества жизни местного сообщества. </w:t>
      </w:r>
    </w:p>
    <w:p w:rsidR="00CB5E93" w:rsidRPr="00BF3591" w:rsidRDefault="00CB5E93" w:rsidP="00B217E7">
      <w:pPr>
        <w:widowControl w:val="0"/>
        <w:tabs>
          <w:tab w:val="left" w:pos="993"/>
        </w:tabs>
        <w:spacing w:after="0" w:line="360" w:lineRule="auto"/>
        <w:ind w:firstLine="709"/>
        <w:contextualSpacing/>
        <w:jc w:val="both"/>
        <w:rPr>
          <w:rFonts w:ascii="Times New Roman" w:hAnsi="Times New Roman"/>
          <w:i/>
          <w:sz w:val="24"/>
          <w:szCs w:val="24"/>
          <w:lang w:eastAsia="ru-RU"/>
        </w:rPr>
      </w:pPr>
    </w:p>
    <w:p w:rsidR="00944C2B" w:rsidRPr="00BF3591" w:rsidRDefault="00944C2B" w:rsidP="00B217E7">
      <w:pPr>
        <w:widowControl w:val="0"/>
        <w:tabs>
          <w:tab w:val="left" w:pos="993"/>
        </w:tabs>
        <w:spacing w:after="0" w:line="360" w:lineRule="auto"/>
        <w:ind w:firstLine="709"/>
        <w:contextualSpacing/>
        <w:jc w:val="both"/>
        <w:rPr>
          <w:rFonts w:ascii="Times New Roman" w:hAnsi="Times New Roman"/>
          <w:sz w:val="24"/>
          <w:szCs w:val="24"/>
          <w:lang w:eastAsia="ru-RU"/>
        </w:rPr>
      </w:pPr>
      <w:r w:rsidRPr="00BF3591">
        <w:rPr>
          <w:rFonts w:ascii="Times New Roman" w:hAnsi="Times New Roman"/>
          <w:i/>
          <w:sz w:val="24"/>
          <w:szCs w:val="24"/>
          <w:lang w:eastAsia="ru-RU"/>
        </w:rPr>
        <w:t>Перечень значимых экологических проблем</w:t>
      </w:r>
      <w:r w:rsidRPr="00BF3591">
        <w:rPr>
          <w:rFonts w:ascii="Times New Roman" w:hAnsi="Times New Roman"/>
          <w:sz w:val="24"/>
          <w:szCs w:val="24"/>
          <w:lang w:eastAsia="ru-RU"/>
        </w:rPr>
        <w:t>:</w:t>
      </w:r>
    </w:p>
    <w:p w:rsidR="00944C2B" w:rsidRPr="00BF3591" w:rsidRDefault="00944C2B" w:rsidP="008663DF">
      <w:pPr>
        <w:pStyle w:val="aa"/>
        <w:widowControl w:val="0"/>
        <w:numPr>
          <w:ilvl w:val="0"/>
          <w:numId w:val="65"/>
        </w:numPr>
        <w:shd w:val="clear" w:color="auto" w:fill="FFFFFF"/>
        <w:tabs>
          <w:tab w:val="left" w:pos="0"/>
        </w:tabs>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близость угольных разрезов к сельским населенным пунктам, садово-огородным и дачным участкам и их комплексное отрицательное воздействие на среду обитания населения;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загрязнение водных объектов, некачественная питьевая вода;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загрязнение атмосферного воздуха;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рост площадей нарушенных земель и низкие темпы рекультивации;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рост уровня заболеваемости взрослого населения по ряду болезней;</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угрозы биоразнообразию, увеличение синантропных видов, снижение количества промысловых видов растений и животных, а также собираемых/добываемых населением для частного использования (грибы, ягоды, лекарственные растения, рыба, дичь).</w:t>
      </w:r>
    </w:p>
    <w:p w:rsidR="00944C2B" w:rsidRPr="00BF3591" w:rsidRDefault="00944C2B" w:rsidP="00B217E7">
      <w:pPr>
        <w:widowControl w:val="0"/>
        <w:shd w:val="clear" w:color="auto" w:fill="FFFFFF"/>
        <w:tabs>
          <w:tab w:val="left" w:pos="993"/>
        </w:tabs>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t>Перечень мероприятий в сфере охраны окружающей среды:</w:t>
      </w:r>
    </w:p>
    <w:p w:rsidR="00944C2B" w:rsidRPr="00BF3591" w:rsidRDefault="00AC62EF"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формирование э</w:t>
      </w:r>
      <w:r w:rsidR="00944C2B" w:rsidRPr="00BF3591">
        <w:rPr>
          <w:rFonts w:ascii="Times New Roman" w:hAnsi="Times New Roman"/>
          <w:sz w:val="24"/>
          <w:szCs w:val="24"/>
          <w:lang w:eastAsia="ru-RU"/>
        </w:rPr>
        <w:t>кологической политики муниципального образования «Новокузнецкий муниципальный район»;</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создание отдела охраны окружающей среды и природопользования в составе </w:t>
      </w:r>
      <w:r w:rsidRPr="00BF3591">
        <w:rPr>
          <w:rFonts w:ascii="Times New Roman" w:hAnsi="Times New Roman"/>
          <w:sz w:val="24"/>
          <w:szCs w:val="24"/>
          <w:lang w:eastAsia="ru-RU"/>
        </w:rPr>
        <w:lastRenderedPageBreak/>
        <w:t>администрации муниципального образования «Новокузнецкий муниципальный район»;</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выполнение регулярной оценки экологического состояния территории (выявление значимых экологических проблем) и потенциальных негативных факторов влияния на здоровье населения;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обеспечение учета значимых экологических проблем и показателей экономической ценности экосистемных услуг и биоразнообразия в системе принятия </w:t>
      </w:r>
      <w:r w:rsidR="00B217E7" w:rsidRPr="00BF3591">
        <w:rPr>
          <w:rFonts w:ascii="Times New Roman" w:hAnsi="Times New Roman"/>
          <w:sz w:val="24"/>
          <w:szCs w:val="24"/>
          <w:lang w:eastAsia="ru-RU"/>
        </w:rPr>
        <w:t>управленческих решений</w:t>
      </w:r>
      <w:r w:rsidRPr="00BF3591">
        <w:rPr>
          <w:rFonts w:ascii="Times New Roman" w:hAnsi="Times New Roman"/>
          <w:sz w:val="24"/>
          <w:szCs w:val="24"/>
          <w:lang w:eastAsia="ru-RU"/>
        </w:rPr>
        <w:t>;</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доведение информации о состоянии окружающей среды на территории района до заинтересованных сторон; </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вовлечения в процесс управления охраной окружающей среды всех заинтересованных сторон;</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системы межмуниципального сотрудничества для решения вопросов в сфере охраны окружающей среды (в том числе трансграничного воздействия) и здоровья населения;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сохранения биоразнообразия, особо охраняемых территорий и «зеленых» зон;</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стимулирование инвестиционной активности по снижению негативной нагрузки на окружающую среду района;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включения экологических обязательств в соглашения о социально-экономическом сотрудничестве с предприятиями и организациями на территории района;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восстановления земель, нарушенных в результате добычи полезных ископаемых, вовлечения нарушенных земель в хозяйственный оборот с учетом направлений перспективного развития района;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соблюдения нормативов допустимого воздействия на окружающую среду муниципальными объектами;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предотвращение и снижение негативного воздействия на окружающую среду в результате чрезвычайных событий природного и техногенного характера;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внедрение системы раздельного сбора и переработки твердых бытовых отходов;</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налаживание пространственного учета, прогнозирования и включения в процессы регулирования землепользования всех экономических затрат и выгод района, связанных с изменениями площадей основных типов его экосистем;</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внедрение процедуры оценки и мониторинга показателей экономической ценности экосистемных услуг и биоразнообразия;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эффективности использования основных видов природных ресурсов (экосистемных услуг).</w:t>
      </w:r>
    </w:p>
    <w:p w:rsidR="00944C2B" w:rsidRPr="00BF3591" w:rsidRDefault="00944C2B" w:rsidP="00B217E7">
      <w:pPr>
        <w:widowControl w:val="0"/>
        <w:tabs>
          <w:tab w:val="left" w:pos="993"/>
        </w:tabs>
        <w:spacing w:after="0" w:line="360" w:lineRule="auto"/>
        <w:ind w:firstLine="709"/>
        <w:contextualSpacing/>
        <w:jc w:val="both"/>
        <w:rPr>
          <w:rFonts w:ascii="Times New Roman" w:hAnsi="Times New Roman"/>
          <w:i/>
          <w:sz w:val="24"/>
          <w:szCs w:val="24"/>
          <w:lang w:eastAsia="ru-RU"/>
        </w:rPr>
      </w:pPr>
      <w:r w:rsidRPr="00BF3591">
        <w:rPr>
          <w:rFonts w:ascii="Times New Roman" w:hAnsi="Times New Roman"/>
          <w:i/>
          <w:sz w:val="24"/>
          <w:szCs w:val="24"/>
          <w:lang w:eastAsia="ru-RU"/>
        </w:rPr>
        <w:lastRenderedPageBreak/>
        <w:t>Результат реализации приоритетного направления:</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улучшение экологической ситуации на территории района, снижение площадей нарушенных угледобычей земель;</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эффективности управлением качеством окружающей среды;</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принятия экологически взвешенных управленческих решений, формирование положительного экологического имиджа района;</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рекреационной привлекательности;</w:t>
      </w:r>
    </w:p>
    <w:p w:rsidR="00944C2B" w:rsidRPr="00BF3591" w:rsidRDefault="00944C2B" w:rsidP="00A57F7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эффективное использование природного капитала района, обеспечение устойчивого развития района.</w:t>
      </w:r>
    </w:p>
    <w:p w:rsidR="00794E68" w:rsidRPr="00BF3591" w:rsidRDefault="00794E68" w:rsidP="005021A4">
      <w:pPr>
        <w:pStyle w:val="113"/>
        <w:rPr>
          <w:lang w:val="ru-RU"/>
        </w:rPr>
      </w:pPr>
      <w:bookmarkStart w:id="39" w:name="_Toc501999168"/>
    </w:p>
    <w:p w:rsidR="00944C2B" w:rsidRPr="00BF3591" w:rsidRDefault="00944C2B" w:rsidP="005021A4">
      <w:pPr>
        <w:pStyle w:val="113"/>
      </w:pPr>
      <w:r w:rsidRPr="00BF3591">
        <w:t>4.3. Развитие экономики. Точки роста</w:t>
      </w:r>
      <w:bookmarkEnd w:id="39"/>
    </w:p>
    <w:p w:rsidR="00B217E7" w:rsidRPr="00BF3591" w:rsidRDefault="00B217E7" w:rsidP="00B217E7">
      <w:pPr>
        <w:widowControl w:val="0"/>
        <w:spacing w:after="0" w:line="360" w:lineRule="auto"/>
        <w:ind w:firstLine="709"/>
        <w:contextualSpacing/>
        <w:jc w:val="both"/>
        <w:rPr>
          <w:rFonts w:ascii="Times New Roman" w:eastAsia="Times New Roman" w:hAnsi="Times New Roman"/>
          <w:sz w:val="24"/>
          <w:szCs w:val="24"/>
          <w:lang w:eastAsia="ru-RU"/>
        </w:rPr>
      </w:pPr>
    </w:p>
    <w:p w:rsidR="00944C2B" w:rsidRPr="00BF3591" w:rsidRDefault="00944C2B" w:rsidP="005021A4">
      <w:pPr>
        <w:pStyle w:val="1112"/>
      </w:pPr>
      <w:bookmarkStart w:id="40" w:name="_Toc501999169"/>
      <w:r w:rsidRPr="00BF3591">
        <w:t>4.3.1. Развитие угледобывающей отрасли и прочих секторов промышленности</w:t>
      </w:r>
      <w:bookmarkEnd w:id="40"/>
    </w:p>
    <w:p w:rsidR="00642DC8" w:rsidRPr="00BF3591" w:rsidRDefault="00642DC8" w:rsidP="005021A4">
      <w:pPr>
        <w:pStyle w:val="1112"/>
      </w:pPr>
    </w:p>
    <w:p w:rsidR="00944C2B" w:rsidRPr="00BF3591" w:rsidRDefault="008435F0" w:rsidP="00B217E7">
      <w:pPr>
        <w:widowControl w:val="0"/>
        <w:spacing w:after="0" w:line="360" w:lineRule="auto"/>
        <w:ind w:firstLine="709"/>
        <w:contextualSpacing/>
        <w:jc w:val="both"/>
        <w:rPr>
          <w:rFonts w:ascii="Times New Roman" w:hAnsi="Times New Roman"/>
          <w:sz w:val="24"/>
          <w:szCs w:val="24"/>
        </w:rPr>
      </w:pPr>
      <w:r w:rsidRPr="00BF3591">
        <w:rPr>
          <w:rFonts w:ascii="Times New Roman" w:hAnsi="Times New Roman"/>
          <w:sz w:val="24"/>
          <w:szCs w:val="24"/>
        </w:rPr>
        <w:t xml:space="preserve">Угольная промышленность России является сегодня одной из системообразующих, при этом полностью является рыночной отраслью. Угледобыча для России </w:t>
      </w:r>
      <w:r w:rsidR="001D71C1" w:rsidRPr="00BF3591">
        <w:rPr>
          <w:rFonts w:ascii="Times New Roman" w:hAnsi="Times New Roman"/>
          <w:sz w:val="24"/>
          <w:szCs w:val="24"/>
        </w:rPr>
        <w:t xml:space="preserve"> - </w:t>
      </w:r>
      <w:r w:rsidRPr="00BF3591">
        <w:rPr>
          <w:rFonts w:ascii="Times New Roman" w:hAnsi="Times New Roman"/>
          <w:sz w:val="24"/>
          <w:szCs w:val="24"/>
        </w:rPr>
        <w:t xml:space="preserve"> одн</w:t>
      </w:r>
      <w:r w:rsidR="001D71C1" w:rsidRPr="00BF3591">
        <w:rPr>
          <w:rFonts w:ascii="Times New Roman" w:hAnsi="Times New Roman"/>
          <w:sz w:val="24"/>
          <w:szCs w:val="24"/>
        </w:rPr>
        <w:t>а</w:t>
      </w:r>
      <w:r w:rsidRPr="00BF3591">
        <w:rPr>
          <w:rFonts w:ascii="Times New Roman" w:hAnsi="Times New Roman"/>
          <w:sz w:val="24"/>
          <w:szCs w:val="24"/>
        </w:rPr>
        <w:t xml:space="preserve"> из важных составляющих экономики, так как кроме обеспечения внутренних потребностей, уголь </w:t>
      </w:r>
      <w:r w:rsidR="001D71C1" w:rsidRPr="00BF3591">
        <w:rPr>
          <w:rFonts w:ascii="Times New Roman" w:hAnsi="Times New Roman"/>
          <w:sz w:val="24"/>
          <w:szCs w:val="24"/>
        </w:rPr>
        <w:t>становится</w:t>
      </w:r>
      <w:r w:rsidRPr="00BF3591">
        <w:rPr>
          <w:rFonts w:ascii="Times New Roman" w:hAnsi="Times New Roman"/>
          <w:sz w:val="24"/>
          <w:szCs w:val="24"/>
        </w:rPr>
        <w:t xml:space="preserve"> стратегически важным экспортным сырьем. Каменный уголь является уникальным конгломератом, из которого можно получить широкий спектр разнообразных и востребованных продуктов: от электроэнергии до космического топлива и наноматериалов. Уголь </w:t>
      </w:r>
      <w:r w:rsidR="001D71C1" w:rsidRPr="00BF3591">
        <w:rPr>
          <w:rFonts w:ascii="Times New Roman" w:hAnsi="Times New Roman"/>
          <w:sz w:val="24"/>
          <w:szCs w:val="24"/>
        </w:rPr>
        <w:t xml:space="preserve">формирует </w:t>
      </w:r>
      <w:r w:rsidRPr="00BF3591">
        <w:rPr>
          <w:rFonts w:ascii="Times New Roman" w:hAnsi="Times New Roman"/>
          <w:sz w:val="24"/>
          <w:szCs w:val="24"/>
        </w:rPr>
        <w:t>цепочк</w:t>
      </w:r>
      <w:r w:rsidR="001D71C1" w:rsidRPr="00BF3591">
        <w:rPr>
          <w:rFonts w:ascii="Times New Roman" w:hAnsi="Times New Roman"/>
          <w:sz w:val="24"/>
          <w:szCs w:val="24"/>
        </w:rPr>
        <w:t>у</w:t>
      </w:r>
      <w:r w:rsidRPr="00BF3591">
        <w:rPr>
          <w:rFonts w:ascii="Times New Roman" w:hAnsi="Times New Roman"/>
          <w:sz w:val="24"/>
          <w:szCs w:val="24"/>
        </w:rPr>
        <w:t xml:space="preserve"> по </w:t>
      </w:r>
      <w:r w:rsidR="001D71C1" w:rsidRPr="00BF3591">
        <w:rPr>
          <w:rFonts w:ascii="Times New Roman" w:hAnsi="Times New Roman"/>
          <w:sz w:val="24"/>
          <w:szCs w:val="24"/>
        </w:rPr>
        <w:t>производству</w:t>
      </w:r>
      <w:r w:rsidRPr="00BF3591">
        <w:rPr>
          <w:rFonts w:ascii="Times New Roman" w:hAnsi="Times New Roman"/>
          <w:sz w:val="24"/>
          <w:szCs w:val="24"/>
        </w:rPr>
        <w:t xml:space="preserve"> продукции с высокой добавленной стоимостью. </w:t>
      </w:r>
    </w:p>
    <w:p w:rsidR="00944C2B" w:rsidRPr="00BF3591" w:rsidRDefault="00944C2B" w:rsidP="00B31607">
      <w:pPr>
        <w:widowControl w:val="0"/>
        <w:spacing w:before="60"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В </w:t>
      </w:r>
      <w:r w:rsidR="008435F0" w:rsidRPr="00BF3591">
        <w:rPr>
          <w:rFonts w:ascii="Times New Roman" w:eastAsia="Times New Roman" w:hAnsi="Times New Roman"/>
          <w:sz w:val="24"/>
          <w:szCs w:val="24"/>
          <w:lang w:eastAsia="ru-RU"/>
        </w:rPr>
        <w:t xml:space="preserve">Новокузнецком муниципальном </w:t>
      </w:r>
      <w:r w:rsidRPr="00BF3591">
        <w:rPr>
          <w:rFonts w:ascii="Times New Roman" w:eastAsia="Times New Roman" w:hAnsi="Times New Roman"/>
          <w:sz w:val="24"/>
          <w:szCs w:val="24"/>
          <w:lang w:eastAsia="ru-RU"/>
        </w:rPr>
        <w:t xml:space="preserve">районе имеются перспективные разведанные месторождения каменного угля, в т.ч. </w:t>
      </w:r>
      <w:r w:rsidR="008435F0" w:rsidRPr="00BF3591">
        <w:rPr>
          <w:rFonts w:ascii="Times New Roman" w:eastAsia="Times New Roman" w:hAnsi="Times New Roman"/>
          <w:sz w:val="24"/>
          <w:szCs w:val="24"/>
          <w:lang w:eastAsia="ru-RU"/>
        </w:rPr>
        <w:t xml:space="preserve">антрацитов и </w:t>
      </w:r>
      <w:r w:rsidR="00481DF9" w:rsidRPr="00BF3591">
        <w:rPr>
          <w:rFonts w:ascii="Times New Roman" w:eastAsia="Times New Roman" w:hAnsi="Times New Roman"/>
          <w:sz w:val="24"/>
          <w:szCs w:val="24"/>
          <w:lang w:eastAsia="ru-RU"/>
        </w:rPr>
        <w:t>коксующихся</w:t>
      </w:r>
      <w:r w:rsidRPr="00BF3591">
        <w:rPr>
          <w:rFonts w:ascii="Times New Roman" w:eastAsia="Times New Roman" w:hAnsi="Times New Roman"/>
          <w:sz w:val="24"/>
          <w:szCs w:val="24"/>
          <w:lang w:eastAsia="ru-RU"/>
        </w:rPr>
        <w:t>:</w:t>
      </w:r>
    </w:p>
    <w:p w:rsidR="00944C2B" w:rsidRPr="00BF3591" w:rsidRDefault="00B31607" w:rsidP="00B31607">
      <w:pPr>
        <w:pStyle w:val="aa"/>
        <w:widowControl w:val="0"/>
        <w:numPr>
          <w:ilvl w:val="0"/>
          <w:numId w:val="54"/>
        </w:numPr>
        <w:spacing w:before="40"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Томь</w:t>
      </w:r>
      <w:r w:rsidR="00BA2CB8" w:rsidRPr="00BF3591">
        <w:rPr>
          <w:rFonts w:ascii="Times New Roman" w:hAnsi="Times New Roman"/>
          <w:sz w:val="24"/>
          <w:szCs w:val="24"/>
          <w:lang w:eastAsia="ru-RU"/>
        </w:rPr>
        <w:t xml:space="preserve"> </w:t>
      </w:r>
      <w:r w:rsidR="00A719A4" w:rsidRPr="00BF3591">
        <w:rPr>
          <w:rFonts w:ascii="Times New Roman" w:hAnsi="Times New Roman"/>
          <w:sz w:val="24"/>
          <w:szCs w:val="24"/>
          <w:lang w:eastAsia="ru-RU"/>
        </w:rPr>
        <w:t>-</w:t>
      </w:r>
      <w:r w:rsidR="00BA2CB8" w:rsidRPr="00BF3591">
        <w:rPr>
          <w:rFonts w:ascii="Times New Roman" w:hAnsi="Times New Roman"/>
          <w:sz w:val="24"/>
          <w:szCs w:val="24"/>
          <w:lang w:eastAsia="ru-RU"/>
        </w:rPr>
        <w:t xml:space="preserve"> </w:t>
      </w:r>
      <w:r w:rsidR="00944C2B" w:rsidRPr="00BF3591">
        <w:rPr>
          <w:rFonts w:ascii="Times New Roman" w:hAnsi="Times New Roman"/>
          <w:sz w:val="24"/>
          <w:szCs w:val="24"/>
          <w:lang w:eastAsia="ru-RU"/>
        </w:rPr>
        <w:t>Мрасское;</w:t>
      </w:r>
    </w:p>
    <w:p w:rsidR="00944C2B" w:rsidRPr="00BF3591" w:rsidRDefault="00944C2B" w:rsidP="00B31607">
      <w:pPr>
        <w:pStyle w:val="aa"/>
        <w:widowControl w:val="0"/>
        <w:numPr>
          <w:ilvl w:val="0"/>
          <w:numId w:val="54"/>
        </w:numPr>
        <w:spacing w:before="40"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Тешское;</w:t>
      </w:r>
    </w:p>
    <w:p w:rsidR="00944C2B" w:rsidRPr="00BF3591" w:rsidRDefault="00944C2B" w:rsidP="00B31607">
      <w:pPr>
        <w:pStyle w:val="aa"/>
        <w:widowControl w:val="0"/>
        <w:numPr>
          <w:ilvl w:val="0"/>
          <w:numId w:val="54"/>
        </w:numPr>
        <w:spacing w:before="40"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Николаевское;</w:t>
      </w:r>
    </w:p>
    <w:p w:rsidR="00944C2B" w:rsidRPr="00BF3591" w:rsidRDefault="00944C2B" w:rsidP="00B31607">
      <w:pPr>
        <w:pStyle w:val="aa"/>
        <w:widowControl w:val="0"/>
        <w:numPr>
          <w:ilvl w:val="0"/>
          <w:numId w:val="54"/>
        </w:numPr>
        <w:spacing w:before="40"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Карачиякское;</w:t>
      </w:r>
    </w:p>
    <w:p w:rsidR="00944C2B" w:rsidRPr="00BF3591" w:rsidRDefault="00944C2B" w:rsidP="00B31607">
      <w:pPr>
        <w:pStyle w:val="aa"/>
        <w:widowControl w:val="0"/>
        <w:numPr>
          <w:ilvl w:val="0"/>
          <w:numId w:val="54"/>
        </w:numPr>
        <w:spacing w:before="40"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Среднетерсинское;</w:t>
      </w:r>
    </w:p>
    <w:p w:rsidR="00944C2B" w:rsidRPr="00BF3591" w:rsidRDefault="00944C2B" w:rsidP="00B31607">
      <w:pPr>
        <w:pStyle w:val="aa"/>
        <w:widowControl w:val="0"/>
        <w:numPr>
          <w:ilvl w:val="0"/>
          <w:numId w:val="54"/>
        </w:numPr>
        <w:spacing w:before="40"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Макарьевское;</w:t>
      </w:r>
    </w:p>
    <w:p w:rsidR="00944C2B" w:rsidRPr="00BF3591" w:rsidRDefault="00944C2B" w:rsidP="00B31607">
      <w:pPr>
        <w:pStyle w:val="aa"/>
        <w:widowControl w:val="0"/>
        <w:numPr>
          <w:ilvl w:val="0"/>
          <w:numId w:val="54"/>
        </w:numPr>
        <w:spacing w:before="40"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Тагарышское;</w:t>
      </w:r>
    </w:p>
    <w:p w:rsidR="00944C2B" w:rsidRPr="00BF3591" w:rsidRDefault="00A57F77" w:rsidP="00B31607">
      <w:pPr>
        <w:pStyle w:val="aa"/>
        <w:widowControl w:val="0"/>
        <w:numPr>
          <w:ilvl w:val="0"/>
          <w:numId w:val="54"/>
        </w:numPr>
        <w:spacing w:before="40"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Терсинское </w:t>
      </w:r>
      <w:r w:rsidRPr="00BF3591">
        <w:rPr>
          <w:rFonts w:ascii="Times New Roman" w:hAnsi="Times New Roman"/>
          <w:sz w:val="24"/>
          <w:szCs w:val="24"/>
          <w:lang w:val="en-US" w:eastAsia="ru-RU"/>
        </w:rPr>
        <w:t>-</w:t>
      </w:r>
      <w:r w:rsidR="00944C2B" w:rsidRPr="00BF3591">
        <w:rPr>
          <w:rFonts w:ascii="Times New Roman" w:hAnsi="Times New Roman"/>
          <w:sz w:val="24"/>
          <w:szCs w:val="24"/>
          <w:lang w:eastAsia="ru-RU"/>
        </w:rPr>
        <w:t xml:space="preserve"> 1;</w:t>
      </w:r>
    </w:p>
    <w:p w:rsidR="00944C2B" w:rsidRPr="00BF3591" w:rsidRDefault="00A57F77" w:rsidP="00B31607">
      <w:pPr>
        <w:pStyle w:val="aa"/>
        <w:widowControl w:val="0"/>
        <w:numPr>
          <w:ilvl w:val="0"/>
          <w:numId w:val="54"/>
        </w:numPr>
        <w:spacing w:before="40"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Терсинское </w:t>
      </w:r>
      <w:r w:rsidRPr="00BF3591">
        <w:rPr>
          <w:rFonts w:ascii="Times New Roman" w:hAnsi="Times New Roman"/>
          <w:sz w:val="24"/>
          <w:szCs w:val="24"/>
          <w:lang w:val="en-US" w:eastAsia="ru-RU"/>
        </w:rPr>
        <w:t>-</w:t>
      </w:r>
      <w:r w:rsidR="00944C2B" w:rsidRPr="00BF3591">
        <w:rPr>
          <w:rFonts w:ascii="Times New Roman" w:hAnsi="Times New Roman"/>
          <w:sz w:val="24"/>
          <w:szCs w:val="24"/>
          <w:lang w:eastAsia="ru-RU"/>
        </w:rPr>
        <w:t xml:space="preserve"> 2.</w:t>
      </w:r>
    </w:p>
    <w:p w:rsidR="00944C2B" w:rsidRPr="00BF3591" w:rsidRDefault="00944C2B" w:rsidP="00B31607">
      <w:pPr>
        <w:widowControl w:val="0"/>
        <w:spacing w:before="120"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Основу промышленности территории </w:t>
      </w:r>
      <w:r w:rsidR="00B31607" w:rsidRPr="00BF3591">
        <w:rPr>
          <w:rFonts w:ascii="Times New Roman" w:eastAsia="Times New Roman" w:hAnsi="Times New Roman"/>
          <w:sz w:val="24"/>
          <w:szCs w:val="24"/>
          <w:lang w:eastAsia="ru-RU"/>
        </w:rPr>
        <w:t xml:space="preserve">Новокузнецкого муниципального района </w:t>
      </w:r>
      <w:r w:rsidRPr="00BF3591">
        <w:rPr>
          <w:rFonts w:ascii="Times New Roman" w:eastAsia="Times New Roman" w:hAnsi="Times New Roman"/>
          <w:sz w:val="24"/>
          <w:szCs w:val="24"/>
          <w:lang w:eastAsia="ru-RU"/>
        </w:rPr>
        <w:t>составляют угольные предприя</w:t>
      </w:r>
      <w:r w:rsidR="00B13E6F" w:rsidRPr="00BF3591">
        <w:rPr>
          <w:rFonts w:ascii="Times New Roman" w:eastAsia="Times New Roman" w:hAnsi="Times New Roman"/>
          <w:sz w:val="24"/>
          <w:szCs w:val="24"/>
          <w:lang w:eastAsia="ru-RU"/>
        </w:rPr>
        <w:t>тия, представленные в т</w:t>
      </w:r>
      <w:r w:rsidR="0042057F" w:rsidRPr="00BF3591">
        <w:rPr>
          <w:rFonts w:ascii="Times New Roman" w:eastAsia="Times New Roman" w:hAnsi="Times New Roman"/>
          <w:sz w:val="24"/>
          <w:szCs w:val="24"/>
          <w:lang w:eastAsia="ru-RU"/>
        </w:rPr>
        <w:t xml:space="preserve">аблице </w:t>
      </w:r>
      <w:r w:rsidR="00B13E6F" w:rsidRPr="00BF3591">
        <w:rPr>
          <w:rFonts w:ascii="Times New Roman" w:eastAsia="Times New Roman" w:hAnsi="Times New Roman"/>
          <w:sz w:val="24"/>
          <w:szCs w:val="24"/>
          <w:lang w:eastAsia="ru-RU"/>
        </w:rPr>
        <w:t>1</w:t>
      </w:r>
      <w:r w:rsidR="00794E68" w:rsidRPr="00BF3591">
        <w:rPr>
          <w:rFonts w:ascii="Times New Roman" w:eastAsia="Times New Roman" w:hAnsi="Times New Roman"/>
          <w:sz w:val="24"/>
          <w:szCs w:val="24"/>
          <w:lang w:eastAsia="ru-RU"/>
        </w:rPr>
        <w:t>3</w:t>
      </w:r>
      <w:r w:rsidRPr="00BF3591">
        <w:rPr>
          <w:rFonts w:ascii="Times New Roman" w:eastAsia="Times New Roman" w:hAnsi="Times New Roman"/>
          <w:sz w:val="24"/>
          <w:szCs w:val="24"/>
          <w:lang w:eastAsia="ru-RU"/>
        </w:rPr>
        <w:t>.</w:t>
      </w:r>
    </w:p>
    <w:p w:rsidR="00B217E7" w:rsidRPr="00BF3591" w:rsidRDefault="00B217E7" w:rsidP="00B217E7">
      <w:pPr>
        <w:spacing w:after="0" w:line="360" w:lineRule="auto"/>
        <w:jc w:val="both"/>
        <w:rPr>
          <w:rFonts w:ascii="Times New Roman" w:eastAsia="Times New Roman" w:hAnsi="Times New Roman"/>
          <w:sz w:val="24"/>
          <w:szCs w:val="24"/>
          <w:lang w:eastAsia="ru-RU"/>
        </w:rPr>
      </w:pPr>
    </w:p>
    <w:p w:rsidR="00944C2B" w:rsidRPr="00BF3591" w:rsidRDefault="0042057F" w:rsidP="00D37456">
      <w:pPr>
        <w:spacing w:after="0" w:line="360" w:lineRule="auto"/>
        <w:ind w:left="1418" w:hanging="1418"/>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Таблица </w:t>
      </w:r>
      <w:r w:rsidR="00BB121B" w:rsidRPr="00BF3591">
        <w:rPr>
          <w:rFonts w:ascii="Times New Roman" w:eastAsia="Times New Roman" w:hAnsi="Times New Roman"/>
          <w:sz w:val="24"/>
          <w:szCs w:val="24"/>
          <w:lang w:eastAsia="ru-RU"/>
        </w:rPr>
        <w:t>1</w:t>
      </w:r>
      <w:r w:rsidR="00794E68" w:rsidRPr="00BF3591">
        <w:rPr>
          <w:rFonts w:ascii="Times New Roman" w:eastAsia="Times New Roman" w:hAnsi="Times New Roman"/>
          <w:sz w:val="24"/>
          <w:szCs w:val="24"/>
          <w:lang w:eastAsia="ru-RU"/>
        </w:rPr>
        <w:t>3</w:t>
      </w:r>
      <w:r w:rsidR="00944C2B" w:rsidRPr="00BF3591">
        <w:rPr>
          <w:rFonts w:ascii="Times New Roman" w:eastAsia="Times New Roman" w:hAnsi="Times New Roman"/>
          <w:sz w:val="24"/>
          <w:szCs w:val="24"/>
          <w:lang w:eastAsia="ru-RU"/>
        </w:rPr>
        <w:t xml:space="preserve"> – Угольные предприятия Муниципальное образование «Новокузнецкий муниципальный район»</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1908"/>
        <w:gridCol w:w="3375"/>
        <w:gridCol w:w="3685"/>
      </w:tblGrid>
      <w:tr w:rsidR="00944C2B" w:rsidRPr="00BF3591" w:rsidTr="00945E24">
        <w:trPr>
          <w:cantSplit/>
          <w:trHeight w:val="693"/>
          <w:jc w:val="center"/>
        </w:trPr>
        <w:tc>
          <w:tcPr>
            <w:tcW w:w="666" w:type="dxa"/>
          </w:tcPr>
          <w:p w:rsidR="00944C2B" w:rsidRPr="00BF3591" w:rsidRDefault="00944C2B" w:rsidP="00BA2CB8">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 п/п</w:t>
            </w:r>
          </w:p>
        </w:tc>
        <w:tc>
          <w:tcPr>
            <w:tcW w:w="1908" w:type="dxa"/>
          </w:tcPr>
          <w:p w:rsidR="00944C2B" w:rsidRPr="00BF3591" w:rsidRDefault="00944C2B" w:rsidP="00BA2CB8">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Поселение</w:t>
            </w:r>
          </w:p>
        </w:tc>
        <w:tc>
          <w:tcPr>
            <w:tcW w:w="3375" w:type="dxa"/>
          </w:tcPr>
          <w:p w:rsidR="00944C2B" w:rsidRPr="00BF3591" w:rsidRDefault="00944C2B" w:rsidP="00BA2CB8">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Наименование предприятия</w:t>
            </w:r>
          </w:p>
        </w:tc>
        <w:tc>
          <w:tcPr>
            <w:tcW w:w="3685" w:type="dxa"/>
          </w:tcPr>
          <w:p w:rsidR="00944C2B" w:rsidRPr="00BF3591" w:rsidRDefault="00944C2B" w:rsidP="00BA2CB8">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Перспектива развития</w:t>
            </w:r>
          </w:p>
        </w:tc>
      </w:tr>
      <w:tr w:rsidR="00944C2B" w:rsidRPr="00BF3591" w:rsidTr="00D37456">
        <w:trPr>
          <w:cantSplit/>
          <w:trHeight w:val="2741"/>
          <w:jc w:val="center"/>
        </w:trPr>
        <w:tc>
          <w:tcPr>
            <w:tcW w:w="666" w:type="dxa"/>
          </w:tcPr>
          <w:p w:rsidR="00944C2B" w:rsidRPr="00BF3591" w:rsidRDefault="00944C2B" w:rsidP="00BA2CB8">
            <w:pPr>
              <w:widowControl w:val="0"/>
              <w:spacing w:after="0" w:line="276" w:lineRule="auto"/>
              <w:contextualSpacing/>
              <w:jc w:val="center"/>
              <w:rPr>
                <w:rFonts w:ascii="Times New Roman" w:hAnsi="Times New Roman"/>
                <w:lang w:eastAsia="ru-RU"/>
              </w:rPr>
            </w:pPr>
            <w:r w:rsidRPr="00BF3591">
              <w:rPr>
                <w:rFonts w:ascii="Times New Roman" w:hAnsi="Times New Roman"/>
                <w:lang w:eastAsia="ru-RU"/>
              </w:rPr>
              <w:t>1</w:t>
            </w:r>
          </w:p>
        </w:tc>
        <w:tc>
          <w:tcPr>
            <w:tcW w:w="1908" w:type="dxa"/>
          </w:tcPr>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Загорское сельское поселение </w:t>
            </w:r>
          </w:p>
        </w:tc>
        <w:tc>
          <w:tcPr>
            <w:tcW w:w="3375" w:type="dxa"/>
          </w:tcPr>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1. </w:t>
            </w:r>
            <w:r w:rsidR="00944C2B" w:rsidRPr="00BF3591">
              <w:rPr>
                <w:rFonts w:ascii="Times New Roman" w:hAnsi="Times New Roman"/>
                <w:lang w:eastAsia="ru-RU"/>
              </w:rPr>
              <w:t>ООО «Разрез «Бунгурский Северный»;</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2. </w:t>
            </w:r>
            <w:r w:rsidR="00944C2B" w:rsidRPr="00BF3591">
              <w:rPr>
                <w:rFonts w:ascii="Times New Roman" w:hAnsi="Times New Roman"/>
                <w:lang w:eastAsia="ru-RU"/>
              </w:rPr>
              <w:t>ООО «Разрез «Березовский»;</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3. </w:t>
            </w:r>
            <w:r w:rsidR="00944C2B" w:rsidRPr="00BF3591">
              <w:rPr>
                <w:rFonts w:ascii="Times New Roman" w:hAnsi="Times New Roman"/>
                <w:lang w:eastAsia="ru-RU"/>
              </w:rPr>
              <w:t>ООО «Энергоуголь»;</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4. </w:t>
            </w:r>
            <w:r w:rsidR="00944C2B" w:rsidRPr="00BF3591">
              <w:rPr>
                <w:rFonts w:ascii="Times New Roman" w:hAnsi="Times New Roman"/>
                <w:lang w:eastAsia="ru-RU"/>
              </w:rPr>
              <w:t>Отделение железной дороги</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5. </w:t>
            </w:r>
            <w:r w:rsidR="00944C2B" w:rsidRPr="00BF3591">
              <w:rPr>
                <w:rFonts w:ascii="Times New Roman" w:hAnsi="Times New Roman"/>
                <w:lang w:eastAsia="ru-RU"/>
              </w:rPr>
              <w:t>ОАО «Кузнецкпогрузтранс» (ООО «Сибэнергоуголь»).</w:t>
            </w:r>
          </w:p>
        </w:tc>
        <w:tc>
          <w:tcPr>
            <w:tcW w:w="3685" w:type="dxa"/>
          </w:tcPr>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В границах участка запасы каменного угля составляют около 60 тыс. тонн по категории С1.</w:t>
            </w:r>
          </w:p>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Ресурсы каменного угля составляют о</w:t>
            </w:r>
            <w:r w:rsidR="00B56255" w:rsidRPr="00BF3591">
              <w:rPr>
                <w:rFonts w:ascii="Times New Roman" w:hAnsi="Times New Roman"/>
                <w:lang w:eastAsia="ru-RU"/>
              </w:rPr>
              <w:t xml:space="preserve">коло 150 млн. тонн по категории </w:t>
            </w:r>
            <w:r w:rsidRPr="00BF3591">
              <w:rPr>
                <w:rFonts w:ascii="Times New Roman" w:hAnsi="Times New Roman"/>
                <w:lang w:eastAsia="ru-RU"/>
              </w:rPr>
              <w:t xml:space="preserve">Р1. </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Ежегодное планирование</w:t>
            </w:r>
            <w:r w:rsidR="00944C2B" w:rsidRPr="00BF3591">
              <w:rPr>
                <w:rFonts w:ascii="Times New Roman" w:hAnsi="Times New Roman"/>
                <w:lang w:eastAsia="ru-RU"/>
              </w:rPr>
              <w:t xml:space="preserve"> увеличения объемов добычи 200-300 тыс. тонн.</w:t>
            </w:r>
          </w:p>
        </w:tc>
      </w:tr>
      <w:tr w:rsidR="00944C2B" w:rsidRPr="00BF3591" w:rsidTr="0052452D">
        <w:trPr>
          <w:cantSplit/>
          <w:trHeight w:val="2128"/>
          <w:jc w:val="center"/>
        </w:trPr>
        <w:tc>
          <w:tcPr>
            <w:tcW w:w="666" w:type="dxa"/>
          </w:tcPr>
          <w:p w:rsidR="00944C2B" w:rsidRPr="00BF3591" w:rsidRDefault="00944C2B" w:rsidP="00BA2CB8">
            <w:pPr>
              <w:widowControl w:val="0"/>
              <w:spacing w:after="0" w:line="276" w:lineRule="auto"/>
              <w:contextualSpacing/>
              <w:jc w:val="center"/>
              <w:rPr>
                <w:rFonts w:ascii="Times New Roman" w:hAnsi="Times New Roman"/>
                <w:lang w:eastAsia="ru-RU"/>
              </w:rPr>
            </w:pPr>
            <w:r w:rsidRPr="00BF3591">
              <w:rPr>
                <w:rFonts w:ascii="Times New Roman" w:hAnsi="Times New Roman"/>
                <w:lang w:eastAsia="ru-RU"/>
              </w:rPr>
              <w:t>2</w:t>
            </w:r>
          </w:p>
        </w:tc>
        <w:tc>
          <w:tcPr>
            <w:tcW w:w="1908" w:type="dxa"/>
          </w:tcPr>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Красулинское сельское</w:t>
            </w:r>
          </w:p>
          <w:p w:rsidR="00944C2B" w:rsidRPr="00BF3591" w:rsidRDefault="00944C2B" w:rsidP="00BA2CB8">
            <w:pPr>
              <w:widowControl w:val="0"/>
              <w:spacing w:after="0" w:line="276" w:lineRule="auto"/>
              <w:contextualSpacing/>
              <w:rPr>
                <w:rFonts w:ascii="Times New Roman" w:hAnsi="Times New Roman"/>
                <w:b/>
                <w:lang w:eastAsia="ru-RU"/>
              </w:rPr>
            </w:pPr>
            <w:r w:rsidRPr="00BF3591">
              <w:rPr>
                <w:rFonts w:ascii="Times New Roman" w:hAnsi="Times New Roman"/>
                <w:lang w:eastAsia="ru-RU"/>
              </w:rPr>
              <w:t xml:space="preserve">поселение </w:t>
            </w:r>
          </w:p>
        </w:tc>
        <w:tc>
          <w:tcPr>
            <w:tcW w:w="3375" w:type="dxa"/>
          </w:tcPr>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1. </w:t>
            </w:r>
            <w:r w:rsidR="00944C2B" w:rsidRPr="00BF3591">
              <w:rPr>
                <w:rFonts w:ascii="Times New Roman" w:hAnsi="Times New Roman"/>
                <w:lang w:eastAsia="ru-RU"/>
              </w:rPr>
              <w:t>ООО «Талдинский угольный разрез»;</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2. </w:t>
            </w:r>
            <w:r w:rsidR="00944C2B" w:rsidRPr="00BF3591">
              <w:rPr>
                <w:rFonts w:ascii="Times New Roman" w:hAnsi="Times New Roman"/>
                <w:lang w:eastAsia="ru-RU"/>
              </w:rPr>
              <w:t>ОАО «Разрез «Ерунаковский»;</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3. ООО «</w:t>
            </w:r>
            <w:r w:rsidR="00944C2B" w:rsidRPr="00BF3591">
              <w:rPr>
                <w:rFonts w:ascii="Times New Roman" w:hAnsi="Times New Roman"/>
                <w:lang w:eastAsia="ru-RU"/>
              </w:rPr>
              <w:t>Разрез Южный»;</w:t>
            </w:r>
          </w:p>
          <w:p w:rsidR="00944C2B" w:rsidRPr="00BF3591" w:rsidRDefault="006768D5" w:rsidP="00BA2CB8">
            <w:pPr>
              <w:widowControl w:val="0"/>
              <w:spacing w:after="0" w:line="276" w:lineRule="auto"/>
              <w:contextualSpacing/>
              <w:rPr>
                <w:rFonts w:ascii="Times New Roman" w:hAnsi="Times New Roman"/>
                <w:b/>
                <w:lang w:eastAsia="ru-RU"/>
              </w:rPr>
            </w:pPr>
            <w:r w:rsidRPr="00BF3591">
              <w:rPr>
                <w:rFonts w:ascii="Times New Roman" w:hAnsi="Times New Roman"/>
                <w:lang w:eastAsia="ru-RU"/>
              </w:rPr>
              <w:t xml:space="preserve">4. </w:t>
            </w:r>
            <w:r w:rsidR="00944C2B" w:rsidRPr="00BF3591">
              <w:rPr>
                <w:rFonts w:ascii="Times New Roman" w:hAnsi="Times New Roman"/>
                <w:lang w:eastAsia="ru-RU"/>
              </w:rPr>
              <w:t>«Филиал ОАО «ОУК «Южкузбассуголь» - шахта «Ерунаковская-8».</w:t>
            </w:r>
          </w:p>
        </w:tc>
        <w:tc>
          <w:tcPr>
            <w:tcW w:w="3685" w:type="dxa"/>
          </w:tcPr>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Ежегодное возрастание добычи угля на 6 млн. тонн.</w:t>
            </w:r>
          </w:p>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Разработка новых месторождений.</w:t>
            </w:r>
          </w:p>
        </w:tc>
      </w:tr>
      <w:tr w:rsidR="00944C2B" w:rsidRPr="00BF3591" w:rsidTr="0052452D">
        <w:trPr>
          <w:cantSplit/>
          <w:trHeight w:val="1535"/>
          <w:jc w:val="center"/>
        </w:trPr>
        <w:tc>
          <w:tcPr>
            <w:tcW w:w="666" w:type="dxa"/>
          </w:tcPr>
          <w:p w:rsidR="00944C2B" w:rsidRPr="00BF3591" w:rsidRDefault="00944C2B" w:rsidP="00BA2CB8">
            <w:pPr>
              <w:widowControl w:val="0"/>
              <w:spacing w:after="0" w:line="276" w:lineRule="auto"/>
              <w:contextualSpacing/>
              <w:jc w:val="center"/>
              <w:rPr>
                <w:rFonts w:ascii="Times New Roman" w:hAnsi="Times New Roman"/>
                <w:lang w:eastAsia="ru-RU"/>
              </w:rPr>
            </w:pPr>
            <w:r w:rsidRPr="00BF3591">
              <w:rPr>
                <w:rFonts w:ascii="Times New Roman" w:hAnsi="Times New Roman"/>
                <w:lang w:eastAsia="ru-RU"/>
              </w:rPr>
              <w:t>3</w:t>
            </w:r>
          </w:p>
        </w:tc>
        <w:tc>
          <w:tcPr>
            <w:tcW w:w="1908" w:type="dxa"/>
          </w:tcPr>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Сосновское</w:t>
            </w:r>
          </w:p>
          <w:p w:rsidR="00944C2B" w:rsidRPr="00BF3591" w:rsidRDefault="00944C2B" w:rsidP="00BA2CB8">
            <w:pPr>
              <w:widowControl w:val="0"/>
              <w:spacing w:after="0" w:line="276" w:lineRule="auto"/>
              <w:contextualSpacing/>
              <w:rPr>
                <w:rFonts w:ascii="Times New Roman" w:hAnsi="Times New Roman"/>
                <w:b/>
                <w:lang w:eastAsia="ru-RU"/>
              </w:rPr>
            </w:pPr>
            <w:r w:rsidRPr="00BF3591">
              <w:rPr>
                <w:rFonts w:ascii="Times New Roman" w:hAnsi="Times New Roman"/>
                <w:lang w:eastAsia="ru-RU"/>
              </w:rPr>
              <w:t xml:space="preserve">сельское поселение </w:t>
            </w:r>
          </w:p>
        </w:tc>
        <w:tc>
          <w:tcPr>
            <w:tcW w:w="3375" w:type="dxa"/>
          </w:tcPr>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1. </w:t>
            </w:r>
            <w:r w:rsidR="00944C2B" w:rsidRPr="00BF3591">
              <w:rPr>
                <w:rFonts w:ascii="Times New Roman" w:hAnsi="Times New Roman"/>
                <w:lang w:eastAsia="ru-RU"/>
              </w:rPr>
              <w:t>ООО «Шахта Тайлепская»;</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2. </w:t>
            </w:r>
            <w:r w:rsidR="00944C2B" w:rsidRPr="00BF3591">
              <w:rPr>
                <w:rFonts w:ascii="Times New Roman" w:hAnsi="Times New Roman"/>
                <w:lang w:eastAsia="ru-RU"/>
              </w:rPr>
              <w:t>ОАО «Разрез Степановский»;</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3. </w:t>
            </w:r>
            <w:r w:rsidR="00944C2B" w:rsidRPr="00BF3591">
              <w:rPr>
                <w:rFonts w:ascii="Times New Roman" w:hAnsi="Times New Roman"/>
                <w:lang w:eastAsia="ru-RU"/>
              </w:rPr>
              <w:t>АО «Кузнецкинвестстрой»</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4. </w:t>
            </w:r>
            <w:r w:rsidR="00944C2B" w:rsidRPr="00BF3591">
              <w:rPr>
                <w:rFonts w:ascii="Times New Roman" w:hAnsi="Times New Roman"/>
                <w:lang w:eastAsia="ru-RU"/>
              </w:rPr>
              <w:t>ООО «Разрез «Бургунский»</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5. </w:t>
            </w:r>
            <w:r w:rsidR="00944C2B" w:rsidRPr="00BF3591">
              <w:rPr>
                <w:rFonts w:ascii="Times New Roman" w:hAnsi="Times New Roman"/>
                <w:lang w:eastAsia="ru-RU"/>
              </w:rPr>
              <w:t>ООО «Энергия – НК»</w:t>
            </w:r>
          </w:p>
        </w:tc>
        <w:tc>
          <w:tcPr>
            <w:tcW w:w="3685" w:type="dxa"/>
          </w:tcPr>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Рост добычи угля.</w:t>
            </w:r>
          </w:p>
          <w:p w:rsidR="00944C2B" w:rsidRPr="00BF3591" w:rsidRDefault="00944C2B" w:rsidP="00BA2CB8">
            <w:pPr>
              <w:widowControl w:val="0"/>
              <w:spacing w:after="0" w:line="276" w:lineRule="auto"/>
              <w:contextualSpacing/>
              <w:rPr>
                <w:rFonts w:ascii="Times New Roman" w:hAnsi="Times New Roman"/>
                <w:b/>
                <w:lang w:eastAsia="ru-RU"/>
              </w:rPr>
            </w:pPr>
            <w:r w:rsidRPr="00BF3591">
              <w:rPr>
                <w:rFonts w:ascii="Times New Roman" w:hAnsi="Times New Roman"/>
                <w:lang w:eastAsia="ru-RU"/>
              </w:rPr>
              <w:t>Разработка новых месторождений.</w:t>
            </w:r>
          </w:p>
        </w:tc>
      </w:tr>
      <w:tr w:rsidR="00944C2B" w:rsidRPr="00BF3591" w:rsidTr="0052452D">
        <w:trPr>
          <w:cantSplit/>
          <w:trHeight w:val="1827"/>
          <w:jc w:val="center"/>
        </w:trPr>
        <w:tc>
          <w:tcPr>
            <w:tcW w:w="666" w:type="dxa"/>
          </w:tcPr>
          <w:p w:rsidR="00944C2B" w:rsidRPr="00BF3591" w:rsidRDefault="00944C2B" w:rsidP="00BA2CB8">
            <w:pPr>
              <w:widowControl w:val="0"/>
              <w:spacing w:after="0" w:line="276" w:lineRule="auto"/>
              <w:contextualSpacing/>
              <w:jc w:val="center"/>
              <w:rPr>
                <w:rFonts w:ascii="Times New Roman" w:hAnsi="Times New Roman"/>
                <w:lang w:eastAsia="ru-RU"/>
              </w:rPr>
            </w:pPr>
            <w:r w:rsidRPr="00BF3591">
              <w:rPr>
                <w:rFonts w:ascii="Times New Roman" w:hAnsi="Times New Roman"/>
                <w:lang w:eastAsia="ru-RU"/>
              </w:rPr>
              <w:t>4</w:t>
            </w:r>
          </w:p>
        </w:tc>
        <w:tc>
          <w:tcPr>
            <w:tcW w:w="1908" w:type="dxa"/>
          </w:tcPr>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Терсинское сельское поселение </w:t>
            </w:r>
          </w:p>
        </w:tc>
        <w:tc>
          <w:tcPr>
            <w:tcW w:w="3375" w:type="dxa"/>
          </w:tcPr>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1. </w:t>
            </w:r>
            <w:r w:rsidR="00944C2B" w:rsidRPr="00BF3591">
              <w:rPr>
                <w:rFonts w:ascii="Times New Roman" w:hAnsi="Times New Roman"/>
                <w:lang w:eastAsia="ru-RU"/>
              </w:rPr>
              <w:t>ООО «ЦОФ «Щедрухинская»;</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2. </w:t>
            </w:r>
            <w:r w:rsidR="00944C2B" w:rsidRPr="00BF3591">
              <w:rPr>
                <w:rFonts w:ascii="Times New Roman" w:hAnsi="Times New Roman"/>
                <w:lang w:eastAsia="ru-RU"/>
              </w:rPr>
              <w:t>ОАО «Шахта «Антоновская»;</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3. </w:t>
            </w:r>
            <w:r w:rsidR="00944C2B" w:rsidRPr="00BF3591">
              <w:rPr>
                <w:rFonts w:ascii="Times New Roman" w:hAnsi="Times New Roman"/>
                <w:lang w:eastAsia="ru-RU"/>
              </w:rPr>
              <w:t>ОАО «Шахта «Полосухинская»;</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4. </w:t>
            </w:r>
            <w:r w:rsidR="00944C2B" w:rsidRPr="00BF3591">
              <w:rPr>
                <w:rFonts w:ascii="Times New Roman" w:hAnsi="Times New Roman"/>
                <w:lang w:eastAsia="ru-RU"/>
              </w:rPr>
              <w:t>АО «Шахта «Большевик»;</w:t>
            </w:r>
          </w:p>
          <w:p w:rsidR="00944C2B" w:rsidRPr="00BF3591" w:rsidRDefault="006768D5" w:rsidP="00BA2CB8">
            <w:pPr>
              <w:widowControl w:val="0"/>
              <w:spacing w:after="0" w:line="276" w:lineRule="auto"/>
              <w:contextualSpacing/>
              <w:rPr>
                <w:rFonts w:ascii="Times New Roman" w:hAnsi="Times New Roman"/>
                <w:b/>
                <w:lang w:eastAsia="ru-RU"/>
              </w:rPr>
            </w:pPr>
            <w:r w:rsidRPr="00BF3591">
              <w:rPr>
                <w:rFonts w:ascii="Times New Roman" w:hAnsi="Times New Roman"/>
                <w:lang w:eastAsia="ru-RU"/>
              </w:rPr>
              <w:t xml:space="preserve">5. </w:t>
            </w:r>
            <w:r w:rsidR="00944C2B" w:rsidRPr="00BF3591">
              <w:rPr>
                <w:rFonts w:ascii="Times New Roman" w:hAnsi="Times New Roman"/>
                <w:lang w:eastAsia="ru-RU"/>
              </w:rPr>
              <w:t>ООО «Шахта «Есаульская».</w:t>
            </w:r>
          </w:p>
        </w:tc>
        <w:tc>
          <w:tcPr>
            <w:tcW w:w="3685" w:type="dxa"/>
          </w:tcPr>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Рост добычи угля.</w:t>
            </w:r>
          </w:p>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Разработка новых месторождений.</w:t>
            </w:r>
          </w:p>
        </w:tc>
      </w:tr>
      <w:tr w:rsidR="00944C2B" w:rsidRPr="00BF3591" w:rsidTr="0052452D">
        <w:trPr>
          <w:cantSplit/>
          <w:trHeight w:val="2136"/>
          <w:jc w:val="center"/>
        </w:trPr>
        <w:tc>
          <w:tcPr>
            <w:tcW w:w="666" w:type="dxa"/>
          </w:tcPr>
          <w:p w:rsidR="00944C2B" w:rsidRPr="00BF3591" w:rsidRDefault="00944C2B" w:rsidP="00BA2CB8">
            <w:pPr>
              <w:widowControl w:val="0"/>
              <w:spacing w:after="0" w:line="276" w:lineRule="auto"/>
              <w:contextualSpacing/>
              <w:jc w:val="center"/>
              <w:rPr>
                <w:rFonts w:ascii="Times New Roman" w:hAnsi="Times New Roman"/>
                <w:lang w:eastAsia="ru-RU"/>
              </w:rPr>
            </w:pPr>
            <w:r w:rsidRPr="00BF3591">
              <w:rPr>
                <w:rFonts w:ascii="Times New Roman" w:hAnsi="Times New Roman"/>
                <w:lang w:eastAsia="ru-RU"/>
              </w:rPr>
              <w:t>5</w:t>
            </w:r>
          </w:p>
        </w:tc>
        <w:tc>
          <w:tcPr>
            <w:tcW w:w="1908" w:type="dxa"/>
          </w:tcPr>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Центральное сельское поселение</w:t>
            </w:r>
          </w:p>
        </w:tc>
        <w:tc>
          <w:tcPr>
            <w:tcW w:w="3375" w:type="dxa"/>
          </w:tcPr>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1. ОАО «</w:t>
            </w:r>
            <w:r w:rsidR="00944C2B" w:rsidRPr="00BF3591">
              <w:rPr>
                <w:rFonts w:ascii="Times New Roman" w:hAnsi="Times New Roman"/>
                <w:lang w:eastAsia="ru-RU"/>
              </w:rPr>
              <w:t>УК Кузбассразрезуголь»;</w:t>
            </w:r>
          </w:p>
          <w:p w:rsidR="00944C2B" w:rsidRPr="00BF3591" w:rsidRDefault="006768D5"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2. </w:t>
            </w:r>
            <w:r w:rsidR="00944C2B" w:rsidRPr="00BF3591">
              <w:rPr>
                <w:rFonts w:ascii="Times New Roman" w:hAnsi="Times New Roman"/>
                <w:lang w:eastAsia="ru-RU"/>
              </w:rPr>
              <w:t>Калтанский угольный разрез.</w:t>
            </w:r>
          </w:p>
        </w:tc>
        <w:tc>
          <w:tcPr>
            <w:tcW w:w="3685" w:type="dxa"/>
          </w:tcPr>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Балансовые запасы предприятий составляют около 166,5 млн. тонн угля.</w:t>
            </w:r>
          </w:p>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Среднегодовой объем добычи - более 3,5 млн. тонн угля.</w:t>
            </w:r>
          </w:p>
          <w:p w:rsidR="00944C2B" w:rsidRPr="00BF3591" w:rsidRDefault="00944C2B" w:rsidP="00BA2CB8">
            <w:pPr>
              <w:widowControl w:val="0"/>
              <w:spacing w:after="0" w:line="276" w:lineRule="auto"/>
              <w:contextualSpacing/>
              <w:rPr>
                <w:rFonts w:ascii="Times New Roman" w:hAnsi="Times New Roman"/>
                <w:lang w:eastAsia="ru-RU"/>
              </w:rPr>
            </w:pPr>
            <w:r w:rsidRPr="00BF3591">
              <w:rPr>
                <w:rFonts w:ascii="Times New Roman" w:hAnsi="Times New Roman"/>
                <w:lang w:eastAsia="ru-RU"/>
              </w:rPr>
              <w:t xml:space="preserve">Разрезом добываются угли энергетических марок Т. </w:t>
            </w:r>
          </w:p>
        </w:tc>
      </w:tr>
    </w:tbl>
    <w:p w:rsidR="006768D5" w:rsidRPr="00BF3591" w:rsidRDefault="006768D5" w:rsidP="006768D5">
      <w:pPr>
        <w:widowControl w:val="0"/>
        <w:spacing w:after="0" w:line="360" w:lineRule="auto"/>
        <w:ind w:firstLine="709"/>
        <w:contextualSpacing/>
        <w:jc w:val="both"/>
        <w:rPr>
          <w:rFonts w:ascii="Times New Roman" w:eastAsia="Times New Roman" w:hAnsi="Times New Roman"/>
          <w:sz w:val="24"/>
          <w:szCs w:val="24"/>
          <w:lang w:eastAsia="ru-RU"/>
        </w:rPr>
      </w:pPr>
    </w:p>
    <w:p w:rsidR="00944C2B" w:rsidRPr="00BF3591" w:rsidRDefault="00944C2B" w:rsidP="006768D5">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Потенциал угольной промышленности региона может быть реализован в рамках кластерного подхода с замкнутым технологическим комплексом. </w:t>
      </w:r>
    </w:p>
    <w:p w:rsidR="00944C2B" w:rsidRPr="00BF3591" w:rsidRDefault="00944C2B" w:rsidP="006768D5">
      <w:pPr>
        <w:widowControl w:val="0"/>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Целью</w:t>
      </w:r>
      <w:r w:rsidRPr="00BF3591">
        <w:rPr>
          <w:rFonts w:ascii="Times New Roman" w:eastAsia="Times New Roman" w:hAnsi="Times New Roman"/>
          <w:b/>
          <w:bCs/>
          <w:color w:val="000000"/>
          <w:sz w:val="24"/>
          <w:szCs w:val="24"/>
          <w:lang w:eastAsia="ru-RU"/>
        </w:rPr>
        <w:t> </w:t>
      </w:r>
      <w:r w:rsidRPr="00BF3591">
        <w:rPr>
          <w:rFonts w:ascii="Times New Roman" w:eastAsia="Times New Roman" w:hAnsi="Times New Roman"/>
          <w:color w:val="000000"/>
          <w:sz w:val="24"/>
          <w:szCs w:val="24"/>
          <w:lang w:eastAsia="ru-RU"/>
        </w:rPr>
        <w:t>создания и развития кластера является усиление конкуре</w:t>
      </w:r>
      <w:r w:rsidR="00297598" w:rsidRPr="00BF3591">
        <w:rPr>
          <w:rFonts w:ascii="Times New Roman" w:eastAsia="Times New Roman" w:hAnsi="Times New Roman"/>
          <w:color w:val="000000"/>
          <w:sz w:val="24"/>
          <w:szCs w:val="24"/>
          <w:lang w:eastAsia="ru-RU"/>
        </w:rPr>
        <w:t>нтоспособности региональной эко</w:t>
      </w:r>
      <w:r w:rsidRPr="00BF3591">
        <w:rPr>
          <w:rFonts w:ascii="Times New Roman" w:eastAsia="Times New Roman" w:hAnsi="Times New Roman"/>
          <w:color w:val="000000"/>
          <w:sz w:val="24"/>
          <w:szCs w:val="24"/>
          <w:lang w:eastAsia="ru-RU"/>
        </w:rPr>
        <w:t xml:space="preserve">номики за счет внедрения результатов НИОКР, привлечения инноваций и </w:t>
      </w:r>
      <w:r w:rsidRPr="00BF3591">
        <w:rPr>
          <w:rFonts w:ascii="Times New Roman" w:eastAsia="Times New Roman" w:hAnsi="Times New Roman"/>
          <w:color w:val="000000"/>
          <w:sz w:val="24"/>
          <w:szCs w:val="24"/>
          <w:lang w:eastAsia="ru-RU"/>
        </w:rPr>
        <w:lastRenderedPageBreak/>
        <w:t>мирового опыта в сфере комплексной переработки угля и отходов, получаемых при его добыче, обогащении и сжигании.</w:t>
      </w:r>
    </w:p>
    <w:p w:rsidR="00944C2B" w:rsidRPr="00BF3591" w:rsidRDefault="00944C2B" w:rsidP="006768D5">
      <w:pPr>
        <w:widowControl w:val="0"/>
        <w:tabs>
          <w:tab w:val="left" w:pos="1134"/>
        </w:tabs>
        <w:spacing w:after="0" w:line="360" w:lineRule="auto"/>
        <w:ind w:firstLine="709"/>
        <w:contextualSpacing/>
        <w:jc w:val="both"/>
        <w:rPr>
          <w:rFonts w:ascii="Times New Roman" w:eastAsia="Times New Roman" w:hAnsi="Times New Roman"/>
          <w:i/>
          <w:color w:val="000000"/>
          <w:sz w:val="24"/>
          <w:szCs w:val="24"/>
          <w:lang w:eastAsia="ru-RU"/>
        </w:rPr>
      </w:pPr>
      <w:r w:rsidRPr="00BF3591">
        <w:rPr>
          <w:rFonts w:ascii="Times New Roman" w:eastAsia="Times New Roman" w:hAnsi="Times New Roman"/>
          <w:bCs/>
          <w:i/>
          <w:color w:val="000000"/>
          <w:sz w:val="24"/>
          <w:szCs w:val="24"/>
          <w:lang w:eastAsia="ru-RU"/>
        </w:rPr>
        <w:t>Задачи кластера:</w:t>
      </w:r>
    </w:p>
    <w:p w:rsidR="00944C2B" w:rsidRPr="00BF3591" w:rsidRDefault="00944C2B" w:rsidP="00A719A4">
      <w:pPr>
        <w:widowControl w:val="0"/>
        <w:numPr>
          <w:ilvl w:val="0"/>
          <w:numId w:val="2"/>
        </w:numPr>
        <w:shd w:val="clear" w:color="auto" w:fill="FFFFFF"/>
        <w:tabs>
          <w:tab w:val="left" w:pos="993"/>
        </w:tabs>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Интенсификация процессов разработки технологий, внедрения инноваций, заимствования лучшего мирового опыта, позволяющих внедрять переработку угля и техногенных отходов в промышленное производство.</w:t>
      </w:r>
    </w:p>
    <w:p w:rsidR="00944C2B" w:rsidRPr="00BF3591" w:rsidRDefault="00944C2B" w:rsidP="00A719A4">
      <w:pPr>
        <w:widowControl w:val="0"/>
        <w:numPr>
          <w:ilvl w:val="0"/>
          <w:numId w:val="2"/>
        </w:numPr>
        <w:shd w:val="clear" w:color="auto" w:fill="FFFFFF"/>
        <w:tabs>
          <w:tab w:val="left" w:pos="993"/>
        </w:tabs>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Формирование производственных мощностей и сопутствующей кластерной инфраструктуры, позволяющих к 2035 году добиться следующих показателей переработки основной продукции и отходов угледобычи: комплексная переработка до 10</w:t>
      </w:r>
      <w:r w:rsidR="006768D5" w:rsidRPr="00BF3591">
        <w:rPr>
          <w:rFonts w:ascii="Times New Roman" w:eastAsia="Times New Roman" w:hAnsi="Times New Roman"/>
          <w:color w:val="000000"/>
          <w:sz w:val="24"/>
          <w:szCs w:val="24"/>
          <w:lang w:eastAsia="ru-RU"/>
        </w:rPr>
        <w:t xml:space="preserve"> </w:t>
      </w:r>
      <w:r w:rsidRPr="00BF3591">
        <w:rPr>
          <w:rFonts w:ascii="Times New Roman" w:eastAsia="Times New Roman" w:hAnsi="Times New Roman"/>
          <w:color w:val="000000"/>
          <w:sz w:val="24"/>
          <w:szCs w:val="24"/>
          <w:lang w:eastAsia="ru-RU"/>
        </w:rPr>
        <w:t>% всего добываемого угля, дегазация угольных пластов на 30</w:t>
      </w:r>
      <w:r w:rsidR="006768D5" w:rsidRPr="00BF3591">
        <w:rPr>
          <w:rFonts w:ascii="Times New Roman" w:eastAsia="Times New Roman" w:hAnsi="Times New Roman"/>
          <w:color w:val="000000"/>
          <w:sz w:val="24"/>
          <w:szCs w:val="24"/>
          <w:lang w:eastAsia="ru-RU"/>
        </w:rPr>
        <w:t xml:space="preserve"> </w:t>
      </w:r>
      <w:r w:rsidRPr="00BF3591">
        <w:rPr>
          <w:rFonts w:ascii="Times New Roman" w:eastAsia="Times New Roman" w:hAnsi="Times New Roman"/>
          <w:color w:val="000000"/>
          <w:sz w:val="24"/>
          <w:szCs w:val="24"/>
          <w:lang w:eastAsia="ru-RU"/>
        </w:rPr>
        <w:t xml:space="preserve">% действующих шахт, переработка </w:t>
      </w:r>
      <w:r w:rsidR="00B56255" w:rsidRPr="00BF3591">
        <w:rPr>
          <w:rFonts w:ascii="Times New Roman" w:eastAsia="Times New Roman" w:hAnsi="Times New Roman"/>
          <w:color w:val="000000"/>
          <w:sz w:val="24"/>
          <w:szCs w:val="24"/>
          <w:lang w:eastAsia="ru-RU"/>
        </w:rPr>
        <w:t xml:space="preserve">до </w:t>
      </w:r>
      <w:r w:rsidRPr="00BF3591">
        <w:rPr>
          <w:rFonts w:ascii="Times New Roman" w:eastAsia="Times New Roman" w:hAnsi="Times New Roman"/>
          <w:color w:val="000000"/>
          <w:sz w:val="24"/>
          <w:szCs w:val="24"/>
          <w:lang w:eastAsia="ru-RU"/>
        </w:rPr>
        <w:t>80</w:t>
      </w:r>
      <w:r w:rsidR="006768D5" w:rsidRPr="00BF3591">
        <w:rPr>
          <w:rFonts w:ascii="Times New Roman" w:eastAsia="Times New Roman" w:hAnsi="Times New Roman"/>
          <w:color w:val="000000"/>
          <w:sz w:val="24"/>
          <w:szCs w:val="24"/>
          <w:lang w:eastAsia="ru-RU"/>
        </w:rPr>
        <w:t xml:space="preserve"> </w:t>
      </w:r>
      <w:r w:rsidRPr="00BF3591">
        <w:rPr>
          <w:rFonts w:ascii="Times New Roman" w:eastAsia="Times New Roman" w:hAnsi="Times New Roman"/>
          <w:color w:val="000000"/>
          <w:sz w:val="24"/>
          <w:szCs w:val="24"/>
          <w:lang w:eastAsia="ru-RU"/>
        </w:rPr>
        <w:t>% отходов обогатительных фабрик и техногенных отходов угледобычи, переработка не менее 50</w:t>
      </w:r>
      <w:r w:rsidR="00945E24">
        <w:rPr>
          <w:rFonts w:ascii="Times New Roman" w:eastAsia="Times New Roman" w:hAnsi="Times New Roman"/>
          <w:color w:val="000000"/>
          <w:sz w:val="24"/>
          <w:szCs w:val="24"/>
          <w:lang w:eastAsia="ru-RU"/>
        </w:rPr>
        <w:t xml:space="preserve"> </w:t>
      </w:r>
      <w:r w:rsidRPr="00BF3591">
        <w:rPr>
          <w:rFonts w:ascii="Times New Roman" w:eastAsia="Times New Roman" w:hAnsi="Times New Roman"/>
          <w:color w:val="000000"/>
          <w:sz w:val="24"/>
          <w:szCs w:val="24"/>
          <w:lang w:eastAsia="ru-RU"/>
        </w:rPr>
        <w:t>% текущего образования золошлаковых отходов в золошлаковые материалы.</w:t>
      </w:r>
    </w:p>
    <w:p w:rsidR="006768D5" w:rsidRPr="00BF3591" w:rsidRDefault="00944C2B" w:rsidP="00A719A4">
      <w:pPr>
        <w:widowControl w:val="0"/>
        <w:numPr>
          <w:ilvl w:val="0"/>
          <w:numId w:val="2"/>
        </w:numPr>
        <w:shd w:val="clear" w:color="auto" w:fill="FFFFFF"/>
        <w:tabs>
          <w:tab w:val="left" w:pos="993"/>
        </w:tabs>
        <w:spacing w:after="0" w:line="360" w:lineRule="auto"/>
        <w:ind w:left="0" w:firstLine="709"/>
        <w:contextualSpacing/>
        <w:jc w:val="both"/>
        <w:rPr>
          <w:rFonts w:ascii="Times New Roman" w:eastAsia="Times New Roman" w:hAnsi="Times New Roman"/>
          <w:bCs/>
          <w:color w:val="000000"/>
          <w:sz w:val="24"/>
          <w:szCs w:val="24"/>
          <w:lang w:eastAsia="ru-RU"/>
        </w:rPr>
      </w:pPr>
      <w:r w:rsidRPr="00BF3591">
        <w:rPr>
          <w:rFonts w:ascii="Times New Roman" w:eastAsia="Times New Roman" w:hAnsi="Times New Roman"/>
          <w:color w:val="000000"/>
          <w:sz w:val="24"/>
          <w:szCs w:val="24"/>
          <w:lang w:eastAsia="ru-RU"/>
        </w:rPr>
        <w:t>Формирование опорного центра компетенций комплексной переработки угля и техногенных отходов угледобычи и угольной генерации в РФ (образование, наука, инжиниринг, проектирование, строительство перерабатывающих комплексов, анализ рынков продукции, привлечение инвестиций) с последующим тиражированием положительного опыта на предприятиях угольной промышленности РФ.</w:t>
      </w:r>
      <w:r w:rsidRPr="00BF3591">
        <w:rPr>
          <w:rFonts w:ascii="Times New Roman" w:eastAsia="Times New Roman" w:hAnsi="Times New Roman"/>
          <w:bCs/>
          <w:color w:val="000000"/>
          <w:sz w:val="24"/>
          <w:szCs w:val="24"/>
          <w:lang w:eastAsia="ru-RU"/>
        </w:rPr>
        <w:t xml:space="preserve"> </w:t>
      </w:r>
    </w:p>
    <w:p w:rsidR="00944C2B" w:rsidRPr="00BF3591" w:rsidRDefault="00944C2B" w:rsidP="006768D5">
      <w:pPr>
        <w:widowControl w:val="0"/>
        <w:shd w:val="clear" w:color="auto" w:fill="FFFFFF"/>
        <w:tabs>
          <w:tab w:val="left" w:pos="1134"/>
        </w:tabs>
        <w:spacing w:after="0" w:line="360" w:lineRule="auto"/>
        <w:ind w:firstLine="709"/>
        <w:contextualSpacing/>
        <w:jc w:val="both"/>
        <w:rPr>
          <w:rFonts w:ascii="Times New Roman" w:eastAsia="Times New Roman" w:hAnsi="Times New Roman"/>
          <w:bCs/>
          <w:color w:val="000000"/>
          <w:sz w:val="24"/>
          <w:szCs w:val="24"/>
          <w:lang w:eastAsia="ru-RU"/>
        </w:rPr>
      </w:pPr>
      <w:r w:rsidRPr="00BF3591">
        <w:rPr>
          <w:rFonts w:ascii="Times New Roman" w:eastAsia="Times New Roman" w:hAnsi="Times New Roman"/>
          <w:bCs/>
          <w:color w:val="000000"/>
          <w:sz w:val="24"/>
          <w:szCs w:val="24"/>
          <w:lang w:eastAsia="ru-RU"/>
        </w:rPr>
        <w:t>Реализация кластерного подхода на территории муниципального образования «Новокузнецкий муници</w:t>
      </w:r>
      <w:r w:rsidR="00C4723E" w:rsidRPr="00BF3591">
        <w:rPr>
          <w:rFonts w:ascii="Times New Roman" w:eastAsia="Times New Roman" w:hAnsi="Times New Roman"/>
          <w:bCs/>
          <w:color w:val="000000"/>
          <w:sz w:val="24"/>
          <w:szCs w:val="24"/>
          <w:lang w:eastAsia="ru-RU"/>
        </w:rPr>
        <w:t xml:space="preserve">пальный район» представлена </w:t>
      </w:r>
      <w:r w:rsidR="00AB245E" w:rsidRPr="00BF3591">
        <w:rPr>
          <w:rFonts w:ascii="Times New Roman" w:eastAsia="Times New Roman" w:hAnsi="Times New Roman"/>
          <w:bCs/>
          <w:color w:val="000000"/>
          <w:sz w:val="24"/>
          <w:szCs w:val="24"/>
          <w:lang w:eastAsia="ru-RU"/>
        </w:rPr>
        <w:t>на р</w:t>
      </w:r>
      <w:r w:rsidRPr="00BF3591">
        <w:rPr>
          <w:rFonts w:ascii="Times New Roman" w:eastAsia="Times New Roman" w:hAnsi="Times New Roman"/>
          <w:bCs/>
          <w:color w:val="000000"/>
          <w:sz w:val="24"/>
          <w:szCs w:val="24"/>
          <w:lang w:eastAsia="ru-RU"/>
        </w:rPr>
        <w:t xml:space="preserve">исунке </w:t>
      </w:r>
      <w:r w:rsidR="00E16086" w:rsidRPr="00BF3591">
        <w:rPr>
          <w:rFonts w:ascii="Times New Roman" w:eastAsia="Times New Roman" w:hAnsi="Times New Roman"/>
          <w:bCs/>
          <w:color w:val="000000"/>
          <w:sz w:val="24"/>
          <w:szCs w:val="24"/>
          <w:lang w:eastAsia="ru-RU"/>
        </w:rPr>
        <w:t>9</w:t>
      </w:r>
      <w:r w:rsidRPr="00BF3591">
        <w:rPr>
          <w:rFonts w:ascii="Times New Roman" w:eastAsia="Times New Roman" w:hAnsi="Times New Roman"/>
          <w:bCs/>
          <w:color w:val="000000"/>
          <w:sz w:val="24"/>
          <w:szCs w:val="24"/>
          <w:lang w:eastAsia="ru-RU"/>
        </w:rPr>
        <w:t>.</w:t>
      </w:r>
    </w:p>
    <w:p w:rsidR="00A6398F" w:rsidRPr="00BF3591" w:rsidRDefault="00A6398F" w:rsidP="006768D5">
      <w:pPr>
        <w:widowControl w:val="0"/>
        <w:shd w:val="clear" w:color="auto" w:fill="FFFFFF"/>
        <w:tabs>
          <w:tab w:val="left" w:pos="1134"/>
        </w:tabs>
        <w:spacing w:after="0" w:line="360" w:lineRule="auto"/>
        <w:contextualSpacing/>
        <w:jc w:val="center"/>
        <w:rPr>
          <w:rFonts w:ascii="Times New Roman" w:eastAsia="Times New Roman" w:hAnsi="Times New Roman"/>
          <w:noProof/>
          <w:color w:val="000000"/>
          <w:sz w:val="24"/>
          <w:szCs w:val="24"/>
          <w:lang w:eastAsia="ru-RU"/>
        </w:rPr>
      </w:pPr>
    </w:p>
    <w:p w:rsidR="0022458C" w:rsidRPr="00BF3591" w:rsidRDefault="00A8126B" w:rsidP="006768D5">
      <w:pPr>
        <w:widowControl w:val="0"/>
        <w:shd w:val="clear" w:color="auto" w:fill="FFFFFF"/>
        <w:tabs>
          <w:tab w:val="left" w:pos="1134"/>
        </w:tabs>
        <w:spacing w:after="0" w:line="360" w:lineRule="auto"/>
        <w:contextualSpacing/>
        <w:jc w:val="center"/>
        <w:rPr>
          <w:rFonts w:ascii="Times New Roman" w:eastAsia="Times New Roman" w:hAnsi="Times New Roman"/>
          <w:noProof/>
          <w:color w:val="000000"/>
          <w:sz w:val="24"/>
          <w:szCs w:val="24"/>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302895</wp:posOffset>
                </wp:positionH>
                <wp:positionV relativeFrom="paragraph">
                  <wp:posOffset>59055</wp:posOffset>
                </wp:positionV>
                <wp:extent cx="388620" cy="1704975"/>
                <wp:effectExtent l="0" t="0" r="30480" b="28575"/>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704975"/>
                        </a:xfrm>
                        <a:prstGeom prst="rect">
                          <a:avLst/>
                        </a:prstGeom>
                        <a:solidFill>
                          <a:srgbClr val="FFFFFF"/>
                        </a:solidFill>
                        <a:ln w="9525">
                          <a:solidFill>
                            <a:srgbClr val="000000"/>
                          </a:solidFill>
                          <a:miter lim="800000"/>
                          <a:headEnd/>
                          <a:tailEnd/>
                        </a:ln>
                        <a:effectLst>
                          <a:outerShdw dist="12700" algn="ctr" rotWithShape="0">
                            <a:srgbClr val="808080"/>
                          </a:outerShdw>
                        </a:effectLst>
                      </wps:spPr>
                      <wps:txbx>
                        <w:txbxContent>
                          <w:p w:rsidR="00EC763F" w:rsidRPr="00805CBC" w:rsidRDefault="00EC763F" w:rsidP="0022458C">
                            <w:pPr>
                              <w:jc w:val="center"/>
                              <w:rPr>
                                <w:rFonts w:ascii="Times New Roman" w:hAnsi="Times New Roman"/>
                                <w:b/>
                                <w:sz w:val="24"/>
                                <w:szCs w:val="24"/>
                              </w:rPr>
                            </w:pPr>
                            <w:r w:rsidRPr="00805CBC">
                              <w:rPr>
                                <w:rFonts w:ascii="Times New Roman" w:hAnsi="Times New Roman"/>
                                <w:b/>
                                <w:sz w:val="24"/>
                                <w:szCs w:val="24"/>
                              </w:rPr>
                              <w:t>Добыча угля</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4.65pt;width:30.6pt;height:13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">
                <v:shadow on="t" offset="1pt,0"/>
                <v:textbox style="layout-flow:vertical;mso-layout-flow-alt:bottom-to-top">
                  <w:txbxContent>
                    <w:p w:rsidR="00EC763F" w:rsidRPr="00805CBC" w:rsidRDefault="00EC763F" w:rsidP="0022458C">
                      <w:pPr>
                        <w:jc w:val="center"/>
                        <w:rPr>
                          <w:rFonts w:ascii="Times New Roman" w:hAnsi="Times New Roman"/>
                          <w:b/>
                          <w:sz w:val="24"/>
                          <w:szCs w:val="24"/>
                        </w:rPr>
                      </w:pPr>
                      <w:r w:rsidRPr="00805CBC">
                        <w:rPr>
                          <w:rFonts w:ascii="Times New Roman" w:hAnsi="Times New Roman"/>
                          <w:b/>
                          <w:sz w:val="24"/>
                          <w:szCs w:val="24"/>
                        </w:rPr>
                        <w:t>Добыча угля</w:t>
                      </w:r>
                    </w:p>
                  </w:txbxContent>
                </v:textbox>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1101090</wp:posOffset>
                </wp:positionH>
                <wp:positionV relativeFrom="paragraph">
                  <wp:posOffset>59055</wp:posOffset>
                </wp:positionV>
                <wp:extent cx="2257425" cy="438150"/>
                <wp:effectExtent l="0" t="0" r="47625" b="1905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8150"/>
                        </a:xfrm>
                        <a:prstGeom prst="rect">
                          <a:avLst/>
                        </a:prstGeom>
                        <a:solidFill>
                          <a:srgbClr val="FFFFFF"/>
                        </a:solidFill>
                        <a:ln w="9525">
                          <a:solidFill>
                            <a:srgbClr val="000000"/>
                          </a:solidFill>
                          <a:miter lim="800000"/>
                          <a:headEnd/>
                          <a:tailEnd/>
                        </a:ln>
                        <a:effectLst>
                          <a:outerShdw dist="12700" algn="ctr" rotWithShape="0">
                            <a:srgbClr val="808080"/>
                          </a:outerShdw>
                        </a:effectLst>
                      </wps:spPr>
                      <wps:txbx>
                        <w:txbxContent>
                          <w:p w:rsidR="00EC763F" w:rsidRPr="00A6398F" w:rsidRDefault="00EC763F" w:rsidP="00071212">
                            <w:pPr>
                              <w:jc w:val="center"/>
                              <w:rPr>
                                <w:rFonts w:ascii="Times New Roman" w:hAnsi="Times New Roman"/>
                                <w:b/>
                              </w:rPr>
                            </w:pPr>
                            <w:r w:rsidRPr="00A6398F">
                              <w:rPr>
                                <w:rFonts w:ascii="Times New Roman" w:hAnsi="Times New Roman"/>
                                <w:b/>
                              </w:rPr>
                              <w:t>Глубокая переработка угля и техногенных отходов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6.7pt;margin-top:4.65pt;width:177.75pt;height: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">
                <v:shadow on="t" offset="1pt,0"/>
                <v:textbox>
                  <w:txbxContent>
                    <w:p w:rsidR="00EC763F" w:rsidRPr="00A6398F" w:rsidRDefault="00EC763F" w:rsidP="00071212">
                      <w:pPr>
                        <w:jc w:val="center"/>
                        <w:rPr>
                          <w:rFonts w:ascii="Times New Roman" w:hAnsi="Times New Roman"/>
                          <w:b/>
                        </w:rPr>
                      </w:pPr>
                      <w:r w:rsidRPr="00A6398F">
                        <w:rPr>
                          <w:rFonts w:ascii="Times New Roman" w:hAnsi="Times New Roman"/>
                          <w:b/>
                        </w:rPr>
                        <w:t>Глубокая переработка угля и техногенных отходов</w:t>
                      </w:r>
                    </w:p>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3787140</wp:posOffset>
                </wp:positionH>
                <wp:positionV relativeFrom="paragraph">
                  <wp:posOffset>59055</wp:posOffset>
                </wp:positionV>
                <wp:extent cx="2257425" cy="438150"/>
                <wp:effectExtent l="0" t="0" r="47625" b="1905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8150"/>
                        </a:xfrm>
                        <a:prstGeom prst="rect">
                          <a:avLst/>
                        </a:prstGeom>
                        <a:solidFill>
                          <a:srgbClr val="FFFFFF"/>
                        </a:solidFill>
                        <a:ln w="9525">
                          <a:solidFill>
                            <a:srgbClr val="000000"/>
                          </a:solidFill>
                          <a:miter lim="800000"/>
                          <a:headEnd/>
                          <a:tailEnd/>
                        </a:ln>
                        <a:effectLst>
                          <a:outerShdw dist="12700" algn="ctr" rotWithShape="0">
                            <a:srgbClr val="808080"/>
                          </a:outerShdw>
                        </a:effectLst>
                      </wps:spPr>
                      <wps:txbx>
                        <w:txbxContent>
                          <w:p w:rsidR="00EC763F" w:rsidRPr="00805CBC" w:rsidRDefault="00EC763F" w:rsidP="00805CBC">
                            <w:pPr>
                              <w:jc w:val="center"/>
                              <w:rPr>
                                <w:rFonts w:ascii="Times New Roman" w:hAnsi="Times New Roman"/>
                                <w:b/>
                                <w:sz w:val="24"/>
                                <w:szCs w:val="24"/>
                              </w:rPr>
                            </w:pPr>
                            <w:r>
                              <w:rPr>
                                <w:rFonts w:ascii="Times New Roman" w:hAnsi="Times New Roman"/>
                                <w:b/>
                                <w:sz w:val="24"/>
                                <w:szCs w:val="24"/>
                              </w:rPr>
                              <w:t>Повышение добавленной стоимости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8.2pt;margin-top:4.65pt;width:177.75pt;height: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">
                <v:shadow on="t" offset="1pt,0"/>
                <v:textbox>
                  <w:txbxContent>
                    <w:p w:rsidR="00EC763F" w:rsidRPr="00805CBC" w:rsidRDefault="00EC763F" w:rsidP="00805CBC">
                      <w:pPr>
                        <w:jc w:val="center"/>
                        <w:rPr>
                          <w:rFonts w:ascii="Times New Roman" w:hAnsi="Times New Roman"/>
                          <w:b/>
                          <w:sz w:val="24"/>
                          <w:szCs w:val="24"/>
                        </w:rPr>
                      </w:pPr>
                      <w:r>
                        <w:rPr>
                          <w:rFonts w:ascii="Times New Roman" w:hAnsi="Times New Roman"/>
                          <w:b/>
                          <w:sz w:val="24"/>
                          <w:szCs w:val="24"/>
                        </w:rPr>
                        <w:t>Повышение добавленной стоимости</w:t>
                      </w:r>
                    </w:p>
                  </w:txbxContent>
                </v:textbox>
              </v:shape>
            </w:pict>
          </mc:Fallback>
        </mc:AlternateContent>
      </w:r>
    </w:p>
    <w:p w:rsidR="0022458C" w:rsidRPr="00BF3591" w:rsidRDefault="00A8126B" w:rsidP="006768D5">
      <w:pPr>
        <w:widowControl w:val="0"/>
        <w:shd w:val="clear" w:color="auto" w:fill="FFFFFF"/>
        <w:tabs>
          <w:tab w:val="left" w:pos="1134"/>
        </w:tabs>
        <w:spacing w:after="0" w:line="360" w:lineRule="auto"/>
        <w:contextualSpacing/>
        <w:jc w:val="center"/>
        <w:rPr>
          <w:rFonts w:ascii="Times New Roman" w:eastAsia="Times New Roman" w:hAnsi="Times New Roman"/>
          <w:noProof/>
          <w:color w:val="000000"/>
          <w:sz w:val="24"/>
          <w:szCs w:val="24"/>
          <w:lang w:eastAsia="ru-RU"/>
        </w:rPr>
      </w:pPr>
      <w:r>
        <w:rPr>
          <w:noProof/>
          <w:lang w:eastAsia="ru-RU"/>
        </w:rPr>
        <mc:AlternateContent>
          <mc:Choice Requires="wps">
            <w:drawing>
              <wp:anchor distT="4294967295" distB="4294967295" distL="114300" distR="114300" simplePos="0" relativeHeight="251653632" behindDoc="0" locked="0" layoutInCell="1" allowOverlap="1">
                <wp:simplePos x="0" y="0"/>
                <wp:positionH relativeFrom="column">
                  <wp:posOffset>3377565</wp:posOffset>
                </wp:positionH>
                <wp:positionV relativeFrom="paragraph">
                  <wp:posOffset>21589</wp:posOffset>
                </wp:positionV>
                <wp:extent cx="409575" cy="0"/>
                <wp:effectExtent l="0" t="76200" r="28575" b="95250"/>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65.95pt;margin-top:1.7pt;width:32.2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">
                <v:stroke endarrow="block"/>
              </v:shape>
            </w:pict>
          </mc:Fallback>
        </mc:AlternateContent>
      </w:r>
      <w:r>
        <w:rPr>
          <w:noProof/>
          <w:lang w:eastAsia="ru-RU"/>
        </w:rPr>
        <mc:AlternateContent>
          <mc:Choice Requires="wps">
            <w:drawing>
              <wp:anchor distT="4294967295" distB="4294967295" distL="114300" distR="114300" simplePos="0" relativeHeight="251652608" behindDoc="0" locked="0" layoutInCell="1" allowOverlap="1">
                <wp:simplePos x="0" y="0"/>
                <wp:positionH relativeFrom="column">
                  <wp:posOffset>691515</wp:posOffset>
                </wp:positionH>
                <wp:positionV relativeFrom="paragraph">
                  <wp:posOffset>21589</wp:posOffset>
                </wp:positionV>
                <wp:extent cx="409575" cy="0"/>
                <wp:effectExtent l="0" t="76200" r="28575" b="95250"/>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54.45pt;margin-top:1.7pt;width:32.2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zI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dI&#10;kR5m9Lj3OqZGWXoXOjQYV4BhpbY21EiP6sU8afrNIaWrjqiWR/PXkwHvLHgk71zCxRnIsxs+awY2&#10;BDLEdh0b24eQ0Ah0jFM53abCjx5R+Jini+n9FCN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">
                <v:stroke endarrow="block"/>
              </v:shape>
            </w:pict>
          </mc:Fallback>
        </mc:AlternateContent>
      </w:r>
    </w:p>
    <w:p w:rsidR="0022458C" w:rsidRPr="00BF3591" w:rsidRDefault="00A8126B" w:rsidP="006768D5">
      <w:pPr>
        <w:widowControl w:val="0"/>
        <w:shd w:val="clear" w:color="auto" w:fill="FFFFFF"/>
        <w:tabs>
          <w:tab w:val="left" w:pos="1134"/>
        </w:tabs>
        <w:spacing w:after="0" w:line="360" w:lineRule="auto"/>
        <w:contextualSpacing/>
        <w:jc w:val="center"/>
        <w:rPr>
          <w:rFonts w:ascii="Times New Roman" w:eastAsia="Times New Roman" w:hAnsi="Times New Roman"/>
          <w:noProof/>
          <w:color w:val="000000"/>
          <w:sz w:val="24"/>
          <w:szCs w:val="24"/>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3787140</wp:posOffset>
                </wp:positionH>
                <wp:positionV relativeFrom="paragraph">
                  <wp:posOffset>165100</wp:posOffset>
                </wp:positionV>
                <wp:extent cx="2257425" cy="438150"/>
                <wp:effectExtent l="0" t="0" r="47625" b="1905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8150"/>
                        </a:xfrm>
                        <a:prstGeom prst="rect">
                          <a:avLst/>
                        </a:prstGeom>
                        <a:solidFill>
                          <a:srgbClr val="FFFFFF"/>
                        </a:solidFill>
                        <a:ln w="9525">
                          <a:solidFill>
                            <a:srgbClr val="000000"/>
                          </a:solidFill>
                          <a:miter lim="800000"/>
                          <a:headEnd/>
                          <a:tailEnd/>
                        </a:ln>
                        <a:effectLst>
                          <a:outerShdw dist="12700" algn="ctr" rotWithShape="0">
                            <a:srgbClr val="808080"/>
                          </a:outerShdw>
                        </a:effectLst>
                      </wps:spPr>
                      <wps:txbx>
                        <w:txbxContent>
                          <w:p w:rsidR="00EC763F" w:rsidRPr="00805CBC" w:rsidRDefault="00EC763F" w:rsidP="00805CBC">
                            <w:pPr>
                              <w:jc w:val="center"/>
                              <w:rPr>
                                <w:rFonts w:ascii="Times New Roman" w:hAnsi="Times New Roman"/>
                                <w:b/>
                                <w:sz w:val="24"/>
                                <w:szCs w:val="24"/>
                              </w:rPr>
                            </w:pPr>
                            <w:r>
                              <w:rPr>
                                <w:rFonts w:ascii="Times New Roman" w:hAnsi="Times New Roman"/>
                                <w:b/>
                                <w:sz w:val="24"/>
                                <w:szCs w:val="24"/>
                              </w:rPr>
                              <w:t xml:space="preserve">Применение зеленых технологий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8.2pt;margin-top:13pt;width:177.75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">
                <v:shadow on="t" offset="1pt,0"/>
                <v:textbox>
                  <w:txbxContent>
                    <w:p w:rsidR="00EC763F" w:rsidRPr="00805CBC" w:rsidRDefault="00EC763F" w:rsidP="00805CBC">
                      <w:pPr>
                        <w:jc w:val="center"/>
                        <w:rPr>
                          <w:rFonts w:ascii="Times New Roman" w:hAnsi="Times New Roman"/>
                          <w:b/>
                          <w:sz w:val="24"/>
                          <w:szCs w:val="24"/>
                        </w:rPr>
                      </w:pPr>
                      <w:r>
                        <w:rPr>
                          <w:rFonts w:ascii="Times New Roman" w:hAnsi="Times New Roman"/>
                          <w:b/>
                          <w:sz w:val="24"/>
                          <w:szCs w:val="24"/>
                        </w:rPr>
                        <w:t xml:space="preserve">Применение зеленых технологий </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1101090</wp:posOffset>
                </wp:positionH>
                <wp:positionV relativeFrom="paragraph">
                  <wp:posOffset>165100</wp:posOffset>
                </wp:positionV>
                <wp:extent cx="2257425" cy="438150"/>
                <wp:effectExtent l="0" t="0" r="47625" b="1905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8150"/>
                        </a:xfrm>
                        <a:prstGeom prst="rect">
                          <a:avLst/>
                        </a:prstGeom>
                        <a:solidFill>
                          <a:srgbClr val="FFFFFF"/>
                        </a:solidFill>
                        <a:ln w="9525">
                          <a:solidFill>
                            <a:srgbClr val="000000"/>
                          </a:solidFill>
                          <a:miter lim="800000"/>
                          <a:headEnd/>
                          <a:tailEnd/>
                        </a:ln>
                        <a:effectLst>
                          <a:outerShdw dist="12700" algn="ctr" rotWithShape="0">
                            <a:srgbClr val="808080"/>
                          </a:outerShdw>
                        </a:effectLst>
                      </wps:spPr>
                      <wps:txbx>
                        <w:txbxContent>
                          <w:p w:rsidR="00EC763F" w:rsidRPr="00805CBC" w:rsidRDefault="00EC763F" w:rsidP="00805CBC">
                            <w:pPr>
                              <w:jc w:val="center"/>
                              <w:rPr>
                                <w:rFonts w:ascii="Times New Roman" w:hAnsi="Times New Roman"/>
                                <w:b/>
                                <w:sz w:val="24"/>
                                <w:szCs w:val="24"/>
                              </w:rPr>
                            </w:pPr>
                            <w:r>
                              <w:rPr>
                                <w:rFonts w:ascii="Times New Roman" w:hAnsi="Times New Roman"/>
                                <w:b/>
                                <w:sz w:val="24"/>
                                <w:szCs w:val="24"/>
                              </w:rPr>
                              <w:t>Рекультивация земель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6.7pt;margin-top:13pt;width:177.7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">
                <v:shadow on="t" offset="1pt,0"/>
                <v:textbox>
                  <w:txbxContent>
                    <w:p w:rsidR="00EC763F" w:rsidRPr="00805CBC" w:rsidRDefault="00EC763F" w:rsidP="00805CBC">
                      <w:pPr>
                        <w:jc w:val="center"/>
                        <w:rPr>
                          <w:rFonts w:ascii="Times New Roman" w:hAnsi="Times New Roman"/>
                          <w:b/>
                          <w:sz w:val="24"/>
                          <w:szCs w:val="24"/>
                        </w:rPr>
                      </w:pPr>
                      <w:r>
                        <w:rPr>
                          <w:rFonts w:ascii="Times New Roman" w:hAnsi="Times New Roman"/>
                          <w:b/>
                          <w:sz w:val="24"/>
                          <w:szCs w:val="24"/>
                        </w:rPr>
                        <w:t>Рекультивация земель</w:t>
                      </w:r>
                    </w:p>
                  </w:txbxContent>
                </v:textbox>
              </v:shape>
            </w:pict>
          </mc:Fallback>
        </mc:AlternateContent>
      </w:r>
      <w:r>
        <w:rPr>
          <w:noProof/>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3377565</wp:posOffset>
                </wp:positionH>
                <wp:positionV relativeFrom="paragraph">
                  <wp:posOffset>390524</wp:posOffset>
                </wp:positionV>
                <wp:extent cx="409575" cy="0"/>
                <wp:effectExtent l="0" t="76200" r="28575" b="95250"/>
                <wp:wrapNone/>
                <wp:docPr id="2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65.95pt;margin-top:30.75pt;width:32.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YkNgIAAF8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">
                <v:stroke endarrow="block"/>
              </v:shape>
            </w:pict>
          </mc:Fallback>
        </mc:AlternateContent>
      </w:r>
    </w:p>
    <w:p w:rsidR="0022458C" w:rsidRPr="00BF3591" w:rsidRDefault="00A8126B" w:rsidP="006768D5">
      <w:pPr>
        <w:widowControl w:val="0"/>
        <w:shd w:val="clear" w:color="auto" w:fill="FFFFFF"/>
        <w:tabs>
          <w:tab w:val="left" w:pos="1134"/>
        </w:tabs>
        <w:spacing w:after="0" w:line="360" w:lineRule="auto"/>
        <w:contextualSpacing/>
        <w:jc w:val="center"/>
        <w:rPr>
          <w:rFonts w:ascii="Times New Roman" w:eastAsia="Times New Roman" w:hAnsi="Times New Roman"/>
          <w:noProof/>
          <w:color w:val="000000"/>
          <w:sz w:val="24"/>
          <w:szCs w:val="24"/>
          <w:lang w:eastAsia="ru-RU"/>
        </w:rPr>
      </w:pPr>
      <w:r>
        <w:rPr>
          <w:noProof/>
          <w:lang w:eastAsia="ru-RU"/>
        </w:rPr>
        <mc:AlternateContent>
          <mc:Choice Requires="wps">
            <w:drawing>
              <wp:anchor distT="4294967295" distB="4294967295" distL="114300" distR="114300" simplePos="0" relativeHeight="251656704" behindDoc="0" locked="0" layoutInCell="1" allowOverlap="1">
                <wp:simplePos x="0" y="0"/>
                <wp:positionH relativeFrom="column">
                  <wp:posOffset>691515</wp:posOffset>
                </wp:positionH>
                <wp:positionV relativeFrom="paragraph">
                  <wp:posOffset>127634</wp:posOffset>
                </wp:positionV>
                <wp:extent cx="409575" cy="0"/>
                <wp:effectExtent l="0" t="76200" r="28575" b="95250"/>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54.45pt;margin-top:10.05pt;width:32.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7V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">
                <v:stroke endarrow="block"/>
              </v:shape>
            </w:pict>
          </mc:Fallback>
        </mc:AlternateContent>
      </w:r>
    </w:p>
    <w:p w:rsidR="0022458C" w:rsidRPr="00BF3591" w:rsidRDefault="0022458C" w:rsidP="006768D5">
      <w:pPr>
        <w:widowControl w:val="0"/>
        <w:shd w:val="clear" w:color="auto" w:fill="FFFFFF"/>
        <w:tabs>
          <w:tab w:val="left" w:pos="1134"/>
        </w:tabs>
        <w:spacing w:after="0" w:line="360" w:lineRule="auto"/>
        <w:contextualSpacing/>
        <w:jc w:val="center"/>
        <w:rPr>
          <w:rFonts w:ascii="Times New Roman" w:eastAsia="Times New Roman" w:hAnsi="Times New Roman"/>
          <w:noProof/>
          <w:color w:val="000000"/>
          <w:sz w:val="24"/>
          <w:szCs w:val="24"/>
          <w:lang w:eastAsia="ru-RU"/>
        </w:rPr>
      </w:pPr>
    </w:p>
    <w:p w:rsidR="0022458C" w:rsidRPr="00BF3591" w:rsidRDefault="00A8126B" w:rsidP="006768D5">
      <w:pPr>
        <w:widowControl w:val="0"/>
        <w:shd w:val="clear" w:color="auto" w:fill="FFFFFF"/>
        <w:tabs>
          <w:tab w:val="left" w:pos="1134"/>
        </w:tabs>
        <w:spacing w:after="0" w:line="360" w:lineRule="auto"/>
        <w:contextualSpacing/>
        <w:jc w:val="center"/>
        <w:rPr>
          <w:rFonts w:ascii="Times New Roman" w:eastAsia="Times New Roman" w:hAnsi="Times New Roman"/>
          <w:noProof/>
          <w:color w:val="000000"/>
          <w:sz w:val="24"/>
          <w:szCs w:val="24"/>
          <w:lang w:eastAsia="ru-RU"/>
        </w:rPr>
      </w:pPr>
      <w:r>
        <w:rPr>
          <w:noProof/>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691515</wp:posOffset>
                </wp:positionH>
                <wp:positionV relativeFrom="paragraph">
                  <wp:posOffset>236854</wp:posOffset>
                </wp:positionV>
                <wp:extent cx="409575" cy="0"/>
                <wp:effectExtent l="0" t="76200" r="28575" b="95250"/>
                <wp:wrapNone/>
                <wp:docPr id="1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54.45pt;margin-top:18.65pt;width:32.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dW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3787140</wp:posOffset>
                </wp:positionH>
                <wp:positionV relativeFrom="paragraph">
                  <wp:posOffset>11430</wp:posOffset>
                </wp:positionV>
                <wp:extent cx="2257425" cy="438150"/>
                <wp:effectExtent l="0" t="0" r="47625" b="1905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8150"/>
                        </a:xfrm>
                        <a:prstGeom prst="rect">
                          <a:avLst/>
                        </a:prstGeom>
                        <a:solidFill>
                          <a:srgbClr val="FFFFFF"/>
                        </a:solidFill>
                        <a:ln w="9525">
                          <a:solidFill>
                            <a:srgbClr val="000000"/>
                          </a:solidFill>
                          <a:miter lim="800000"/>
                          <a:headEnd/>
                          <a:tailEnd/>
                        </a:ln>
                        <a:effectLst>
                          <a:outerShdw dist="12700" algn="ctr" rotWithShape="0">
                            <a:srgbClr val="808080"/>
                          </a:outerShdw>
                        </a:effectLst>
                      </wps:spPr>
                      <wps:txbx>
                        <w:txbxContent>
                          <w:p w:rsidR="00EC763F" w:rsidRPr="00805CBC" w:rsidRDefault="00EC763F" w:rsidP="00805CBC">
                            <w:pPr>
                              <w:jc w:val="center"/>
                              <w:rPr>
                                <w:rFonts w:ascii="Times New Roman" w:hAnsi="Times New Roman"/>
                                <w:b/>
                                <w:sz w:val="24"/>
                                <w:szCs w:val="24"/>
                              </w:rPr>
                            </w:pPr>
                            <w:r>
                              <w:rPr>
                                <w:rFonts w:ascii="Times New Roman" w:hAnsi="Times New Roman"/>
                                <w:b/>
                                <w:sz w:val="24"/>
                                <w:szCs w:val="24"/>
                              </w:rPr>
                              <w:t>Снижение себестоимости конечной продукции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8.2pt;margin-top:.9pt;width:177.7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">
                <v:shadow on="t" offset="1pt,0"/>
                <v:textbox>
                  <w:txbxContent>
                    <w:p w:rsidR="00EC763F" w:rsidRPr="00805CBC" w:rsidRDefault="00EC763F" w:rsidP="00805CBC">
                      <w:pPr>
                        <w:jc w:val="center"/>
                        <w:rPr>
                          <w:rFonts w:ascii="Times New Roman" w:hAnsi="Times New Roman"/>
                          <w:b/>
                          <w:sz w:val="24"/>
                          <w:szCs w:val="24"/>
                        </w:rPr>
                      </w:pPr>
                      <w:r>
                        <w:rPr>
                          <w:rFonts w:ascii="Times New Roman" w:hAnsi="Times New Roman"/>
                          <w:b/>
                          <w:sz w:val="24"/>
                          <w:szCs w:val="24"/>
                        </w:rPr>
                        <w:t>Снижение себестоимости конечной продукции</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1101090</wp:posOffset>
                </wp:positionH>
                <wp:positionV relativeFrom="paragraph">
                  <wp:posOffset>11430</wp:posOffset>
                </wp:positionV>
                <wp:extent cx="2257425" cy="438150"/>
                <wp:effectExtent l="0" t="0" r="47625" b="1905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8150"/>
                        </a:xfrm>
                        <a:prstGeom prst="rect">
                          <a:avLst/>
                        </a:prstGeom>
                        <a:solidFill>
                          <a:srgbClr val="FFFFFF"/>
                        </a:solidFill>
                        <a:ln w="9525">
                          <a:solidFill>
                            <a:srgbClr val="000000"/>
                          </a:solidFill>
                          <a:miter lim="800000"/>
                          <a:headEnd/>
                          <a:tailEnd/>
                        </a:ln>
                        <a:effectLst>
                          <a:outerShdw dist="12700" algn="ctr" rotWithShape="0">
                            <a:srgbClr val="808080"/>
                          </a:outerShdw>
                        </a:effectLst>
                      </wps:spPr>
                      <wps:txbx>
                        <w:txbxContent>
                          <w:p w:rsidR="00EC763F" w:rsidRPr="00805CBC" w:rsidRDefault="00EC763F" w:rsidP="00805CBC">
                            <w:pPr>
                              <w:jc w:val="center"/>
                              <w:rPr>
                                <w:rFonts w:ascii="Times New Roman" w:hAnsi="Times New Roman"/>
                                <w:b/>
                                <w:sz w:val="24"/>
                                <w:szCs w:val="24"/>
                              </w:rPr>
                            </w:pPr>
                            <w:r>
                              <w:rPr>
                                <w:rFonts w:ascii="Times New Roman" w:hAnsi="Times New Roman"/>
                                <w:b/>
                                <w:sz w:val="24"/>
                                <w:szCs w:val="24"/>
                              </w:rPr>
                              <w:t>Добыча и переработка газа из угольных пластов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6.7pt;margin-top:.9pt;width:177.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">
                <v:shadow on="t" offset="1pt,0"/>
                <v:textbox>
                  <w:txbxContent>
                    <w:p w:rsidR="00EC763F" w:rsidRPr="00805CBC" w:rsidRDefault="00EC763F" w:rsidP="00805CBC">
                      <w:pPr>
                        <w:jc w:val="center"/>
                        <w:rPr>
                          <w:rFonts w:ascii="Times New Roman" w:hAnsi="Times New Roman"/>
                          <w:b/>
                          <w:sz w:val="24"/>
                          <w:szCs w:val="24"/>
                        </w:rPr>
                      </w:pPr>
                      <w:r>
                        <w:rPr>
                          <w:rFonts w:ascii="Times New Roman" w:hAnsi="Times New Roman"/>
                          <w:b/>
                          <w:sz w:val="24"/>
                          <w:szCs w:val="24"/>
                        </w:rPr>
                        <w:t>Добыча и переработка газа из угольных пластов</w:t>
                      </w:r>
                    </w:p>
                  </w:txbxContent>
                </v:textbox>
              </v:shape>
            </w:pict>
          </mc:Fallback>
        </mc:AlternateContent>
      </w:r>
      <w:r>
        <w:rPr>
          <w:noProof/>
          <w:lang w:eastAsia="ru-RU"/>
        </w:rPr>
        <mc:AlternateContent>
          <mc:Choice Requires="wps">
            <w:drawing>
              <wp:anchor distT="4294967295" distB="4294967295" distL="114300" distR="114300" simplePos="0" relativeHeight="251661824" behindDoc="0" locked="0" layoutInCell="1" allowOverlap="1">
                <wp:simplePos x="0" y="0"/>
                <wp:positionH relativeFrom="column">
                  <wp:posOffset>3377565</wp:posOffset>
                </wp:positionH>
                <wp:positionV relativeFrom="paragraph">
                  <wp:posOffset>236854</wp:posOffset>
                </wp:positionV>
                <wp:extent cx="409575" cy="0"/>
                <wp:effectExtent l="0" t="76200" r="28575" b="95250"/>
                <wp:wrapNone/>
                <wp:docPr id="1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265.95pt;margin-top:18.65pt;width:32.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WUNQIAAF8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">
                <v:stroke endarrow="block"/>
              </v:shape>
            </w:pict>
          </mc:Fallback>
        </mc:AlternateContent>
      </w:r>
    </w:p>
    <w:p w:rsidR="0022458C" w:rsidRPr="00BF3591" w:rsidRDefault="0022458C" w:rsidP="006768D5">
      <w:pPr>
        <w:widowControl w:val="0"/>
        <w:shd w:val="clear" w:color="auto" w:fill="FFFFFF"/>
        <w:tabs>
          <w:tab w:val="left" w:pos="1134"/>
        </w:tabs>
        <w:spacing w:after="0" w:line="360" w:lineRule="auto"/>
        <w:contextualSpacing/>
        <w:jc w:val="center"/>
        <w:rPr>
          <w:rFonts w:ascii="Times New Roman" w:eastAsia="Times New Roman" w:hAnsi="Times New Roman"/>
          <w:noProof/>
          <w:color w:val="000000"/>
          <w:sz w:val="24"/>
          <w:szCs w:val="24"/>
          <w:lang w:eastAsia="ru-RU"/>
        </w:rPr>
      </w:pPr>
    </w:p>
    <w:p w:rsidR="00B56255" w:rsidRPr="00BF3591" w:rsidRDefault="00B56255" w:rsidP="004E019E">
      <w:pPr>
        <w:widowControl w:val="0"/>
        <w:shd w:val="clear" w:color="auto" w:fill="FFFFFF"/>
        <w:tabs>
          <w:tab w:val="left" w:pos="993"/>
        </w:tabs>
        <w:spacing w:after="0" w:line="360" w:lineRule="auto"/>
        <w:contextualSpacing/>
        <w:jc w:val="both"/>
        <w:rPr>
          <w:rFonts w:ascii="Times New Roman" w:eastAsia="Times New Roman" w:hAnsi="Times New Roman"/>
          <w:color w:val="000000"/>
          <w:sz w:val="24"/>
          <w:szCs w:val="24"/>
          <w:lang w:eastAsia="ru-RU"/>
        </w:rPr>
      </w:pPr>
      <w:bookmarkStart w:id="41" w:name="_Toc494271677"/>
    </w:p>
    <w:p w:rsidR="00944C2B" w:rsidRPr="00BF3591" w:rsidRDefault="00944C2B" w:rsidP="004E019E">
      <w:pPr>
        <w:widowControl w:val="0"/>
        <w:shd w:val="clear" w:color="auto" w:fill="FFFFFF"/>
        <w:tabs>
          <w:tab w:val="left" w:pos="1134"/>
        </w:tabs>
        <w:spacing w:after="0" w:line="360" w:lineRule="auto"/>
        <w:contextualSpacing/>
        <w:jc w:val="center"/>
        <w:rPr>
          <w:rFonts w:ascii="Times New Roman" w:eastAsia="Times New Roman" w:hAnsi="Times New Roman"/>
          <w:bCs/>
          <w:color w:val="000000"/>
          <w:sz w:val="24"/>
          <w:szCs w:val="24"/>
          <w:lang w:eastAsia="ru-RU"/>
        </w:rPr>
      </w:pPr>
      <w:r w:rsidRPr="00BF3591">
        <w:rPr>
          <w:rFonts w:ascii="Times New Roman" w:eastAsia="Times New Roman" w:hAnsi="Times New Roman"/>
          <w:bCs/>
          <w:color w:val="000000"/>
          <w:sz w:val="24"/>
          <w:szCs w:val="24"/>
          <w:lang w:eastAsia="ru-RU"/>
        </w:rPr>
        <w:t xml:space="preserve">Рисунок </w:t>
      </w:r>
      <w:r w:rsidR="00E16086" w:rsidRPr="00BF3591">
        <w:rPr>
          <w:rFonts w:ascii="Times New Roman" w:eastAsia="Times New Roman" w:hAnsi="Times New Roman"/>
          <w:bCs/>
          <w:color w:val="000000"/>
          <w:sz w:val="24"/>
          <w:szCs w:val="24"/>
          <w:lang w:eastAsia="ru-RU"/>
        </w:rPr>
        <w:t>9</w:t>
      </w:r>
      <w:r w:rsidRPr="00BF3591">
        <w:rPr>
          <w:rFonts w:ascii="Times New Roman" w:eastAsia="Times New Roman" w:hAnsi="Times New Roman"/>
          <w:bCs/>
          <w:color w:val="000000"/>
          <w:sz w:val="24"/>
          <w:szCs w:val="24"/>
          <w:lang w:eastAsia="ru-RU"/>
        </w:rPr>
        <w:t xml:space="preserve"> </w:t>
      </w:r>
      <w:r w:rsidR="006768D5" w:rsidRPr="00BF3591">
        <w:rPr>
          <w:rFonts w:ascii="Times New Roman" w:eastAsia="Times New Roman" w:hAnsi="Times New Roman"/>
          <w:bCs/>
          <w:color w:val="000000"/>
          <w:sz w:val="24"/>
          <w:szCs w:val="24"/>
          <w:lang w:eastAsia="ru-RU"/>
        </w:rPr>
        <w:t>–</w:t>
      </w:r>
      <w:r w:rsidRPr="00BF3591">
        <w:rPr>
          <w:rFonts w:ascii="Times New Roman" w:eastAsia="Times New Roman" w:hAnsi="Times New Roman"/>
          <w:bCs/>
          <w:color w:val="000000"/>
          <w:sz w:val="24"/>
          <w:szCs w:val="24"/>
          <w:lang w:eastAsia="ru-RU"/>
        </w:rPr>
        <w:t xml:space="preserve"> Кластерный подход в угольной </w:t>
      </w:r>
      <w:r w:rsidR="006768D5" w:rsidRPr="00BF3591">
        <w:rPr>
          <w:rFonts w:ascii="Times New Roman" w:eastAsia="Times New Roman" w:hAnsi="Times New Roman"/>
          <w:bCs/>
          <w:color w:val="000000"/>
          <w:sz w:val="24"/>
          <w:szCs w:val="24"/>
          <w:lang w:eastAsia="ru-RU"/>
        </w:rPr>
        <w:t>промышленности муниципального</w:t>
      </w:r>
      <w:r w:rsidRPr="00BF3591">
        <w:rPr>
          <w:rFonts w:ascii="Times New Roman" w:eastAsia="Times New Roman" w:hAnsi="Times New Roman"/>
          <w:bCs/>
          <w:color w:val="000000"/>
          <w:sz w:val="24"/>
          <w:szCs w:val="24"/>
          <w:lang w:eastAsia="ru-RU"/>
        </w:rPr>
        <w:t xml:space="preserve"> образования «Новокузнецкий муниципальный район»</w:t>
      </w:r>
      <w:bookmarkEnd w:id="41"/>
    </w:p>
    <w:p w:rsidR="00944C2B" w:rsidRPr="00BF3591" w:rsidRDefault="00944C2B" w:rsidP="006768D5">
      <w:pPr>
        <w:widowControl w:val="0"/>
        <w:spacing w:after="0" w:line="360" w:lineRule="auto"/>
        <w:ind w:firstLine="709"/>
        <w:contextualSpacing/>
        <w:jc w:val="both"/>
        <w:rPr>
          <w:rFonts w:ascii="Times New Roman" w:eastAsia="Times New Roman" w:hAnsi="Times New Roman"/>
          <w:sz w:val="24"/>
          <w:szCs w:val="24"/>
        </w:rPr>
      </w:pPr>
    </w:p>
    <w:p w:rsidR="00944C2B" w:rsidRPr="00BF3591" w:rsidRDefault="00944C2B" w:rsidP="006768D5">
      <w:pPr>
        <w:widowControl w:val="0"/>
        <w:spacing w:after="0" w:line="360" w:lineRule="auto"/>
        <w:ind w:firstLine="709"/>
        <w:contextualSpacing/>
        <w:jc w:val="both"/>
        <w:rPr>
          <w:rFonts w:ascii="Times New Roman" w:eastAsia="Times New Roman" w:hAnsi="Times New Roman"/>
          <w:sz w:val="24"/>
          <w:szCs w:val="24"/>
        </w:rPr>
      </w:pPr>
      <w:r w:rsidRPr="00BF3591">
        <w:rPr>
          <w:rFonts w:ascii="Times New Roman" w:eastAsia="Times New Roman" w:hAnsi="Times New Roman"/>
          <w:sz w:val="24"/>
          <w:szCs w:val="24"/>
        </w:rPr>
        <w:t>Организационная схема участ</w:t>
      </w:r>
      <w:r w:rsidR="00D36963" w:rsidRPr="00BF3591">
        <w:rPr>
          <w:rFonts w:ascii="Times New Roman" w:eastAsia="Times New Roman" w:hAnsi="Times New Roman"/>
          <w:sz w:val="24"/>
          <w:szCs w:val="24"/>
        </w:rPr>
        <w:t>ников кластера представлена на р</w:t>
      </w:r>
      <w:r w:rsidRPr="00BF3591">
        <w:rPr>
          <w:rFonts w:ascii="Times New Roman" w:eastAsia="Times New Roman" w:hAnsi="Times New Roman"/>
          <w:sz w:val="24"/>
          <w:szCs w:val="24"/>
        </w:rPr>
        <w:t xml:space="preserve">исунке </w:t>
      </w:r>
      <w:r w:rsidR="00B13E6F" w:rsidRPr="00BF3591">
        <w:rPr>
          <w:rFonts w:ascii="Times New Roman" w:eastAsia="Times New Roman" w:hAnsi="Times New Roman"/>
          <w:sz w:val="24"/>
          <w:szCs w:val="24"/>
        </w:rPr>
        <w:t>10</w:t>
      </w:r>
      <w:r w:rsidRPr="00BF3591">
        <w:rPr>
          <w:rFonts w:ascii="Times New Roman" w:eastAsia="Times New Roman" w:hAnsi="Times New Roman"/>
          <w:sz w:val="24"/>
          <w:szCs w:val="24"/>
        </w:rPr>
        <w:t>.</w:t>
      </w:r>
    </w:p>
    <w:p w:rsidR="00944C2B" w:rsidRPr="00BF3591" w:rsidRDefault="00A8126B" w:rsidP="00B8454C">
      <w:pPr>
        <w:spacing w:after="200" w:line="276" w:lineRule="auto"/>
        <w:jc w:val="center"/>
      </w:pPr>
      <w:r>
        <w:rPr>
          <w:noProof/>
          <w:lang w:eastAsia="ru-RU"/>
        </w:rPr>
        <w:lastRenderedPageBreak/>
        <w:drawing>
          <wp:inline distT="0" distB="0" distL="0" distR="0">
            <wp:extent cx="4619625" cy="2590800"/>
            <wp:effectExtent l="0" t="0" r="9525" b="0"/>
            <wp:docPr id="1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2590800"/>
                    </a:xfrm>
                    <a:prstGeom prst="rect">
                      <a:avLst/>
                    </a:prstGeom>
                    <a:noFill/>
                    <a:ln>
                      <a:noFill/>
                    </a:ln>
                  </pic:spPr>
                </pic:pic>
              </a:graphicData>
            </a:graphic>
          </wp:inline>
        </w:drawing>
      </w:r>
    </w:p>
    <w:p w:rsidR="00944C2B" w:rsidRPr="00BF3591" w:rsidRDefault="000C5224" w:rsidP="004E019E">
      <w:pPr>
        <w:widowControl w:val="0"/>
        <w:shd w:val="clear" w:color="auto" w:fill="FFFFFF"/>
        <w:tabs>
          <w:tab w:val="left" w:pos="1134"/>
        </w:tabs>
        <w:spacing w:after="0" w:line="360" w:lineRule="auto"/>
        <w:contextualSpacing/>
        <w:jc w:val="center"/>
        <w:outlineLvl w:val="1"/>
        <w:rPr>
          <w:rFonts w:ascii="Times New Roman" w:eastAsia="Times New Roman" w:hAnsi="Times New Roman"/>
          <w:bCs/>
          <w:color w:val="000000"/>
          <w:sz w:val="24"/>
          <w:szCs w:val="24"/>
          <w:lang w:eastAsia="ru-RU"/>
        </w:rPr>
      </w:pPr>
      <w:bookmarkStart w:id="42" w:name="_Toc494271678"/>
      <w:r w:rsidRPr="00BF3591">
        <w:rPr>
          <w:rFonts w:ascii="Times New Roman" w:eastAsia="Times New Roman" w:hAnsi="Times New Roman"/>
          <w:bCs/>
          <w:color w:val="000000"/>
          <w:sz w:val="24"/>
          <w:szCs w:val="24"/>
          <w:lang w:eastAsia="ru-RU"/>
        </w:rPr>
        <w:t>Рисунок 1</w:t>
      </w:r>
      <w:r w:rsidR="00B13E6F" w:rsidRPr="00BF3591">
        <w:rPr>
          <w:rFonts w:ascii="Times New Roman" w:eastAsia="Times New Roman" w:hAnsi="Times New Roman"/>
          <w:bCs/>
          <w:color w:val="000000"/>
          <w:sz w:val="24"/>
          <w:szCs w:val="24"/>
          <w:lang w:eastAsia="ru-RU"/>
        </w:rPr>
        <w:t>0</w:t>
      </w:r>
      <w:r w:rsidR="00944C2B" w:rsidRPr="00BF3591">
        <w:rPr>
          <w:rFonts w:ascii="Times New Roman" w:eastAsia="Times New Roman" w:hAnsi="Times New Roman"/>
          <w:bCs/>
          <w:color w:val="000000"/>
          <w:sz w:val="24"/>
          <w:szCs w:val="24"/>
          <w:lang w:eastAsia="ru-RU"/>
        </w:rPr>
        <w:t xml:space="preserve"> </w:t>
      </w:r>
      <w:r w:rsidR="00B8454C" w:rsidRPr="00BF3591">
        <w:rPr>
          <w:rFonts w:ascii="Times New Roman" w:eastAsia="Times New Roman" w:hAnsi="Times New Roman"/>
          <w:bCs/>
          <w:color w:val="000000"/>
          <w:sz w:val="24"/>
          <w:szCs w:val="24"/>
          <w:lang w:eastAsia="ru-RU"/>
        </w:rPr>
        <w:t>–</w:t>
      </w:r>
      <w:r w:rsidR="00944C2B" w:rsidRPr="00BF3591">
        <w:rPr>
          <w:rFonts w:ascii="Times New Roman" w:eastAsia="Times New Roman" w:hAnsi="Times New Roman"/>
          <w:bCs/>
          <w:color w:val="000000"/>
          <w:sz w:val="24"/>
          <w:szCs w:val="24"/>
          <w:lang w:eastAsia="ru-RU"/>
        </w:rPr>
        <w:t xml:space="preserve"> Организационная схема участников кластера</w:t>
      </w:r>
      <w:bookmarkEnd w:id="42"/>
    </w:p>
    <w:p w:rsidR="000C5224" w:rsidRPr="00BF3591" w:rsidRDefault="000C5224" w:rsidP="004E019E">
      <w:pPr>
        <w:widowControl w:val="0"/>
        <w:shd w:val="clear" w:color="auto" w:fill="FFFFFF"/>
        <w:tabs>
          <w:tab w:val="left" w:pos="1134"/>
        </w:tabs>
        <w:spacing w:after="0" w:line="360" w:lineRule="auto"/>
        <w:ind w:firstLine="709"/>
        <w:contextualSpacing/>
        <w:jc w:val="both"/>
        <w:outlineLvl w:val="1"/>
        <w:rPr>
          <w:rFonts w:ascii="Times New Roman" w:eastAsia="Times New Roman" w:hAnsi="Times New Roman"/>
          <w:bCs/>
          <w:color w:val="000000"/>
          <w:sz w:val="24"/>
          <w:szCs w:val="24"/>
          <w:lang w:eastAsia="ru-RU"/>
        </w:rPr>
      </w:pPr>
      <w:bookmarkStart w:id="43" w:name="_Toc494271679"/>
    </w:p>
    <w:p w:rsidR="001D71C1" w:rsidRPr="00BF3591" w:rsidRDefault="00825C61" w:rsidP="00B8454C">
      <w:pPr>
        <w:widowControl w:val="0"/>
        <w:shd w:val="clear" w:color="auto" w:fill="FFFFFF"/>
        <w:tabs>
          <w:tab w:val="left" w:pos="1134"/>
        </w:tabs>
        <w:spacing w:after="0" w:line="360" w:lineRule="auto"/>
        <w:ind w:firstLine="709"/>
        <w:contextualSpacing/>
        <w:jc w:val="both"/>
        <w:outlineLvl w:val="1"/>
        <w:rPr>
          <w:rFonts w:ascii="Times New Roman" w:eastAsia="Times New Roman" w:hAnsi="Times New Roman"/>
          <w:bCs/>
          <w:color w:val="000000"/>
          <w:sz w:val="24"/>
          <w:szCs w:val="24"/>
          <w:lang w:eastAsia="ru-RU"/>
        </w:rPr>
      </w:pPr>
      <w:r w:rsidRPr="00BF3591">
        <w:rPr>
          <w:rFonts w:ascii="Times New Roman" w:eastAsia="Times New Roman" w:hAnsi="Times New Roman"/>
          <w:bCs/>
          <w:color w:val="000000"/>
          <w:sz w:val="24"/>
          <w:szCs w:val="24"/>
          <w:lang w:eastAsia="ru-RU"/>
        </w:rPr>
        <w:t xml:space="preserve">Управление угольным кластером осуществляется через Совет кластера, который включает в себя </w:t>
      </w:r>
      <w:r w:rsidR="008520BB" w:rsidRPr="00BF3591">
        <w:rPr>
          <w:rFonts w:ascii="Times New Roman" w:eastAsia="Times New Roman" w:hAnsi="Times New Roman"/>
          <w:bCs/>
          <w:color w:val="000000"/>
          <w:sz w:val="24"/>
          <w:szCs w:val="24"/>
          <w:lang w:eastAsia="ru-RU"/>
        </w:rPr>
        <w:t>отдел по контролю и управлению угледобычей и фонд рекультивации. Отдел по контролю и управлению угледобычей состоит из координатора, представителей угольных компаний и представителей муниципальных образований.</w:t>
      </w:r>
    </w:p>
    <w:p w:rsidR="000E3F79" w:rsidRPr="00D37456" w:rsidRDefault="008520BB" w:rsidP="00D37456">
      <w:pPr>
        <w:widowControl w:val="0"/>
        <w:shd w:val="clear" w:color="auto" w:fill="FFFFFF"/>
        <w:tabs>
          <w:tab w:val="left" w:pos="1134"/>
        </w:tabs>
        <w:spacing w:after="0" w:line="360" w:lineRule="auto"/>
        <w:ind w:firstLine="709"/>
        <w:contextualSpacing/>
        <w:jc w:val="both"/>
        <w:outlineLvl w:val="1"/>
        <w:rPr>
          <w:rFonts w:ascii="Times New Roman" w:eastAsia="Times New Roman" w:hAnsi="Times New Roman"/>
          <w:bCs/>
          <w:color w:val="000000"/>
          <w:sz w:val="24"/>
          <w:szCs w:val="24"/>
          <w:lang w:eastAsia="ru-RU"/>
        </w:rPr>
      </w:pPr>
      <w:r w:rsidRPr="00BF3591">
        <w:rPr>
          <w:rFonts w:ascii="Times New Roman" w:eastAsia="Times New Roman" w:hAnsi="Times New Roman"/>
          <w:bCs/>
          <w:color w:val="000000"/>
          <w:sz w:val="24"/>
          <w:szCs w:val="24"/>
          <w:lang w:eastAsia="ru-RU"/>
        </w:rPr>
        <w:t xml:space="preserve"> Фонд рекультивации состоит из обязательных взносов угольных компаний и инвесторов, которые направляются на восстановление нарушенных земель.</w:t>
      </w:r>
    </w:p>
    <w:p w:rsidR="00944C2B" w:rsidRPr="00BF3591" w:rsidRDefault="00944C2B" w:rsidP="00B8454C">
      <w:pPr>
        <w:widowControl w:val="0"/>
        <w:shd w:val="clear" w:color="auto" w:fill="FFFFFF"/>
        <w:tabs>
          <w:tab w:val="left" w:pos="1134"/>
        </w:tabs>
        <w:spacing w:after="0" w:line="360" w:lineRule="auto"/>
        <w:ind w:firstLine="709"/>
        <w:contextualSpacing/>
        <w:jc w:val="both"/>
        <w:outlineLvl w:val="1"/>
        <w:rPr>
          <w:rFonts w:ascii="Times New Roman" w:eastAsia="Times New Roman" w:hAnsi="Times New Roman"/>
          <w:bCs/>
          <w:i/>
          <w:color w:val="000000"/>
          <w:sz w:val="24"/>
          <w:szCs w:val="24"/>
          <w:lang w:eastAsia="ru-RU"/>
        </w:rPr>
      </w:pPr>
      <w:r w:rsidRPr="00BF3591">
        <w:rPr>
          <w:rFonts w:ascii="Times New Roman" w:eastAsia="Times New Roman" w:hAnsi="Times New Roman"/>
          <w:bCs/>
          <w:i/>
          <w:color w:val="000000"/>
          <w:sz w:val="24"/>
          <w:szCs w:val="24"/>
          <w:lang w:eastAsia="ru-RU"/>
        </w:rPr>
        <w:t>Механизмы достижения целей:</w:t>
      </w:r>
      <w:bookmarkEnd w:id="43"/>
    </w:p>
    <w:p w:rsidR="00944C2B" w:rsidRPr="00BF3591" w:rsidRDefault="00B8454C" w:rsidP="00B8454C">
      <w:pPr>
        <w:widowControl w:val="0"/>
        <w:shd w:val="clear" w:color="auto" w:fill="FFFFFF"/>
        <w:tabs>
          <w:tab w:val="left" w:pos="1134"/>
        </w:tabs>
        <w:spacing w:after="0" w:line="360" w:lineRule="auto"/>
        <w:ind w:firstLine="709"/>
        <w:contextualSpacing/>
        <w:jc w:val="both"/>
        <w:rPr>
          <w:rFonts w:ascii="Times New Roman" w:eastAsia="Times New Roman" w:hAnsi="Times New Roman"/>
          <w:color w:val="000000"/>
          <w:sz w:val="24"/>
          <w:szCs w:val="24"/>
          <w:u w:val="single"/>
          <w:lang w:eastAsia="ru-RU"/>
        </w:rPr>
      </w:pPr>
      <w:r w:rsidRPr="00BF3591">
        <w:rPr>
          <w:rFonts w:ascii="Times New Roman" w:eastAsia="Times New Roman" w:hAnsi="Times New Roman"/>
          <w:bCs/>
          <w:color w:val="000000"/>
          <w:sz w:val="24"/>
          <w:szCs w:val="24"/>
          <w:u w:val="single"/>
          <w:lang w:eastAsia="ru-RU"/>
        </w:rPr>
        <w:t xml:space="preserve">1. </w:t>
      </w:r>
      <w:r w:rsidR="00944C2B" w:rsidRPr="00BF3591">
        <w:rPr>
          <w:rFonts w:ascii="Times New Roman" w:eastAsia="Times New Roman" w:hAnsi="Times New Roman"/>
          <w:bCs/>
          <w:color w:val="000000"/>
          <w:sz w:val="24"/>
          <w:szCs w:val="24"/>
          <w:u w:val="single"/>
          <w:lang w:eastAsia="ru-RU"/>
        </w:rPr>
        <w:t>Комплексная переработка угля и отходов его обогащения:</w:t>
      </w:r>
    </w:p>
    <w:p w:rsidR="00944C2B" w:rsidRPr="00BF3591" w:rsidRDefault="00B8454C"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анализ рынков и выделение конкурентоспособных ниш про</w:t>
      </w:r>
      <w:r w:rsidRPr="00BF3591">
        <w:rPr>
          <w:rFonts w:ascii="Times New Roman" w:hAnsi="Times New Roman"/>
          <w:sz w:val="24"/>
          <w:szCs w:val="24"/>
          <w:lang w:eastAsia="ru-RU"/>
        </w:rPr>
        <w:softHyphen/>
        <w:t xml:space="preserve">дуктов углехимии, имеющих </w:t>
      </w:r>
      <w:r w:rsidR="00297598" w:rsidRPr="00BF3591">
        <w:rPr>
          <w:rFonts w:ascii="Times New Roman" w:hAnsi="Times New Roman"/>
          <w:sz w:val="24"/>
          <w:szCs w:val="24"/>
          <w:lang w:eastAsia="ru-RU"/>
        </w:rPr>
        <w:t>потенциал роста спроса в средне</w:t>
      </w:r>
      <w:r w:rsidRPr="00BF3591">
        <w:rPr>
          <w:rFonts w:ascii="Times New Roman" w:hAnsi="Times New Roman"/>
          <w:sz w:val="24"/>
          <w:szCs w:val="24"/>
          <w:lang w:eastAsia="ru-RU"/>
        </w:rPr>
        <w:t>срочной и долгосрочной перспективе;</w:t>
      </w:r>
    </w:p>
    <w:p w:rsidR="00944C2B" w:rsidRPr="00BF3591" w:rsidRDefault="00B8454C"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ан</w:t>
      </w:r>
      <w:r w:rsidR="001D12CA" w:rsidRPr="00BF3591">
        <w:rPr>
          <w:rFonts w:ascii="Times New Roman" w:hAnsi="Times New Roman"/>
          <w:sz w:val="24"/>
          <w:szCs w:val="24"/>
          <w:lang w:eastAsia="ru-RU"/>
        </w:rPr>
        <w:t>ализ мирового опыта и создание/</w:t>
      </w:r>
      <w:r w:rsidRPr="00BF3591">
        <w:rPr>
          <w:rFonts w:ascii="Times New Roman" w:hAnsi="Times New Roman"/>
          <w:sz w:val="24"/>
          <w:szCs w:val="24"/>
          <w:lang w:eastAsia="ru-RU"/>
        </w:rPr>
        <w:t>адаптация технологий комплексной переработки угля и отходов его обогащения;</w:t>
      </w:r>
    </w:p>
    <w:p w:rsidR="00944C2B" w:rsidRPr="00BF3591" w:rsidRDefault="00944C2B"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строительство опытных произ</w:t>
      </w:r>
      <w:r w:rsidRPr="00BF3591">
        <w:rPr>
          <w:rFonts w:ascii="Times New Roman" w:hAnsi="Times New Roman"/>
          <w:sz w:val="24"/>
          <w:szCs w:val="24"/>
          <w:lang w:eastAsia="ru-RU"/>
        </w:rPr>
        <w:softHyphen/>
        <w:t>водств и запуск пилотных установок;</w:t>
      </w:r>
    </w:p>
    <w:p w:rsidR="00944C2B" w:rsidRPr="00BF3591" w:rsidRDefault="00944C2B"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стимулирование предпри</w:t>
      </w:r>
      <w:r w:rsidRPr="00BF3591">
        <w:rPr>
          <w:rFonts w:ascii="Times New Roman" w:hAnsi="Times New Roman"/>
          <w:sz w:val="24"/>
          <w:szCs w:val="24"/>
          <w:lang w:eastAsia="ru-RU"/>
        </w:rPr>
        <w:softHyphen/>
        <w:t>ятий отрасли к строительству объектов производства продукции с дополнительной добавленной стоимостью;</w:t>
      </w:r>
    </w:p>
    <w:p w:rsidR="00944C2B" w:rsidRPr="00BF3591" w:rsidRDefault="00297598"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обра</w:t>
      </w:r>
      <w:r w:rsidR="00944C2B" w:rsidRPr="00BF3591">
        <w:rPr>
          <w:rFonts w:ascii="Times New Roman" w:hAnsi="Times New Roman"/>
          <w:sz w:val="24"/>
          <w:szCs w:val="24"/>
          <w:lang w:eastAsia="ru-RU"/>
        </w:rPr>
        <w:t>зовательной, инновационной и инженерной инфраструктуры, способствующей предварител</w:t>
      </w:r>
      <w:r w:rsidRPr="00BF3591">
        <w:rPr>
          <w:rFonts w:ascii="Times New Roman" w:hAnsi="Times New Roman"/>
          <w:sz w:val="24"/>
          <w:szCs w:val="24"/>
          <w:lang w:eastAsia="ru-RU"/>
        </w:rPr>
        <w:t>ьной оценке качества углей, про</w:t>
      </w:r>
      <w:r w:rsidR="00944C2B" w:rsidRPr="00BF3591">
        <w:rPr>
          <w:rFonts w:ascii="Times New Roman" w:hAnsi="Times New Roman"/>
          <w:sz w:val="24"/>
          <w:szCs w:val="24"/>
          <w:lang w:eastAsia="ru-RU"/>
        </w:rPr>
        <w:t>ектированию и строительству перерабатывающих комплексов, тиражированию положительного опыта на предприятиях уголь</w:t>
      </w:r>
      <w:r w:rsidR="00944C2B" w:rsidRPr="00BF3591">
        <w:rPr>
          <w:rFonts w:ascii="Times New Roman" w:hAnsi="Times New Roman"/>
          <w:sz w:val="24"/>
          <w:szCs w:val="24"/>
          <w:lang w:eastAsia="ru-RU"/>
        </w:rPr>
        <w:softHyphen/>
        <w:t>ной промышленности РФ.</w:t>
      </w:r>
    </w:p>
    <w:p w:rsidR="00944C2B" w:rsidRPr="00BF3591" w:rsidRDefault="00B8454C" w:rsidP="00B8454C">
      <w:pPr>
        <w:widowControl w:val="0"/>
        <w:shd w:val="clear" w:color="auto" w:fill="FFFFFF"/>
        <w:tabs>
          <w:tab w:val="left" w:pos="1134"/>
        </w:tabs>
        <w:spacing w:after="0" w:line="360" w:lineRule="auto"/>
        <w:ind w:firstLine="709"/>
        <w:contextualSpacing/>
        <w:jc w:val="both"/>
        <w:rPr>
          <w:rFonts w:ascii="Times New Roman" w:eastAsia="Times New Roman" w:hAnsi="Times New Roman"/>
          <w:color w:val="000000"/>
          <w:sz w:val="24"/>
          <w:szCs w:val="24"/>
          <w:u w:val="single"/>
          <w:lang w:eastAsia="ru-RU"/>
        </w:rPr>
      </w:pPr>
      <w:r w:rsidRPr="00BF3591">
        <w:rPr>
          <w:rFonts w:ascii="Times New Roman" w:eastAsia="Times New Roman" w:hAnsi="Times New Roman"/>
          <w:bCs/>
          <w:color w:val="000000"/>
          <w:sz w:val="24"/>
          <w:szCs w:val="24"/>
          <w:u w:val="single"/>
          <w:lang w:eastAsia="ru-RU"/>
        </w:rPr>
        <w:t xml:space="preserve">2. </w:t>
      </w:r>
      <w:r w:rsidR="00944C2B" w:rsidRPr="00BF3591">
        <w:rPr>
          <w:rFonts w:ascii="Times New Roman" w:eastAsia="Times New Roman" w:hAnsi="Times New Roman"/>
          <w:bCs/>
          <w:color w:val="000000"/>
          <w:sz w:val="24"/>
          <w:szCs w:val="24"/>
          <w:u w:val="single"/>
          <w:lang w:eastAsia="ru-RU"/>
        </w:rPr>
        <w:t>Добыча и переработка газа из угольных пластов:</w:t>
      </w:r>
    </w:p>
    <w:p w:rsidR="00944C2B" w:rsidRPr="00BF3591" w:rsidRDefault="00944C2B"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формирование институциональных условий, стимулирующих вновь строящиеся и действующие предприятия угледобычи внедрять технологии предварительной и попутной дегазации угольных пластов с последующим получением тепловой, элек</w:t>
      </w:r>
      <w:r w:rsidRPr="00BF3591">
        <w:rPr>
          <w:rFonts w:ascii="Times New Roman" w:hAnsi="Times New Roman"/>
          <w:sz w:val="24"/>
          <w:szCs w:val="24"/>
          <w:lang w:eastAsia="ru-RU"/>
        </w:rPr>
        <w:softHyphen/>
        <w:t xml:space="preserve">трической энергии и </w:t>
      </w:r>
      <w:r w:rsidRPr="00BF3591">
        <w:rPr>
          <w:rFonts w:ascii="Times New Roman" w:hAnsi="Times New Roman"/>
          <w:sz w:val="24"/>
          <w:szCs w:val="24"/>
          <w:lang w:eastAsia="ru-RU"/>
        </w:rPr>
        <w:lastRenderedPageBreak/>
        <w:t>иных продуктов;</w:t>
      </w:r>
    </w:p>
    <w:p w:rsidR="00944C2B" w:rsidRPr="00BF3591" w:rsidRDefault="00944C2B"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развитие инженерной инфраструктуры, способствующей предварительной оценке объемов метана, проектированию и строительству добывающих и перерабатывающих комплексов, тиражированию положитель</w:t>
      </w:r>
      <w:r w:rsidRPr="00BF3591">
        <w:rPr>
          <w:rFonts w:ascii="Times New Roman" w:hAnsi="Times New Roman"/>
          <w:sz w:val="24"/>
          <w:szCs w:val="24"/>
          <w:lang w:eastAsia="ru-RU"/>
        </w:rPr>
        <w:softHyphen/>
        <w:t>ного опыта на предприятиях угольной промышленности РФ.</w:t>
      </w:r>
    </w:p>
    <w:p w:rsidR="00944C2B" w:rsidRPr="00BF3591" w:rsidRDefault="00B8454C" w:rsidP="00B8454C">
      <w:pPr>
        <w:widowControl w:val="0"/>
        <w:shd w:val="clear" w:color="auto" w:fill="FFFFFF"/>
        <w:tabs>
          <w:tab w:val="left" w:pos="1134"/>
        </w:tabs>
        <w:spacing w:after="0" w:line="360" w:lineRule="auto"/>
        <w:ind w:firstLine="709"/>
        <w:contextualSpacing/>
        <w:jc w:val="both"/>
        <w:rPr>
          <w:rFonts w:ascii="Times New Roman" w:eastAsia="Times New Roman" w:hAnsi="Times New Roman"/>
          <w:color w:val="000000"/>
          <w:sz w:val="24"/>
          <w:szCs w:val="24"/>
          <w:u w:val="single"/>
          <w:lang w:eastAsia="ru-RU"/>
        </w:rPr>
      </w:pPr>
      <w:r w:rsidRPr="00BF3591">
        <w:rPr>
          <w:rFonts w:ascii="Times New Roman" w:eastAsia="Times New Roman" w:hAnsi="Times New Roman"/>
          <w:bCs/>
          <w:color w:val="000000"/>
          <w:sz w:val="24"/>
          <w:szCs w:val="24"/>
          <w:u w:val="single"/>
          <w:lang w:eastAsia="ru-RU"/>
        </w:rPr>
        <w:t xml:space="preserve">3. </w:t>
      </w:r>
      <w:r w:rsidR="00944C2B" w:rsidRPr="00BF3591">
        <w:rPr>
          <w:rFonts w:ascii="Times New Roman" w:eastAsia="Times New Roman" w:hAnsi="Times New Roman"/>
          <w:bCs/>
          <w:color w:val="000000"/>
          <w:sz w:val="24"/>
          <w:szCs w:val="24"/>
          <w:u w:val="single"/>
          <w:lang w:eastAsia="ru-RU"/>
        </w:rPr>
        <w:t>Переработка золошлаковых и техногенных отходов:</w:t>
      </w:r>
    </w:p>
    <w:p w:rsidR="00944C2B" w:rsidRPr="00BF3591" w:rsidRDefault="00B8454C"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формирование институциональных условий, стимулирующих вновь строящиеся и действующие предприятия угледобычи внедрять технологии очистки промышленных вод, осущест</w:t>
      </w:r>
      <w:r w:rsidRPr="00BF3591">
        <w:rPr>
          <w:rFonts w:ascii="Times New Roman" w:hAnsi="Times New Roman"/>
          <w:sz w:val="24"/>
          <w:szCs w:val="24"/>
          <w:lang w:eastAsia="ru-RU"/>
        </w:rPr>
        <w:softHyphen/>
        <w:t xml:space="preserve">влять </w:t>
      </w:r>
      <w:r w:rsidR="00944C2B" w:rsidRPr="00BF3591">
        <w:rPr>
          <w:rFonts w:ascii="Times New Roman" w:hAnsi="Times New Roman"/>
          <w:sz w:val="24"/>
          <w:szCs w:val="24"/>
          <w:lang w:eastAsia="ru-RU"/>
        </w:rPr>
        <w:t>сбор и отправку техногенных отходов (крупногаба</w:t>
      </w:r>
      <w:r w:rsidR="00944C2B" w:rsidRPr="00BF3591">
        <w:rPr>
          <w:rFonts w:ascii="Times New Roman" w:hAnsi="Times New Roman"/>
          <w:sz w:val="24"/>
          <w:szCs w:val="24"/>
          <w:lang w:eastAsia="ru-RU"/>
        </w:rPr>
        <w:softHyphen/>
        <w:t>ритные шины, аккумуляторы, масла и т.д.) на последующую переработку. Строительство перерабатывающих предприятий, проектирование и производство очистных сооружений;</w:t>
      </w:r>
    </w:p>
    <w:p w:rsidR="00944C2B" w:rsidRPr="00BF3591" w:rsidRDefault="00B8454C"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формирование производственных </w:t>
      </w:r>
      <w:r w:rsidR="00944C2B" w:rsidRPr="00BF3591">
        <w:rPr>
          <w:rFonts w:ascii="Times New Roman" w:hAnsi="Times New Roman"/>
          <w:sz w:val="24"/>
          <w:szCs w:val="24"/>
          <w:lang w:eastAsia="ru-RU"/>
        </w:rPr>
        <w:t>мощностей по переработке золошлаковых отходов. Формирование институциональных условий, стимулирующих предприятия угольной генерации направлять золошлаковые отходы на переработку. Развитие инновационной и инженерной инфраструктуры, способству</w:t>
      </w:r>
      <w:r w:rsidR="00944C2B" w:rsidRPr="00BF3591">
        <w:rPr>
          <w:rFonts w:ascii="Times New Roman" w:hAnsi="Times New Roman"/>
          <w:sz w:val="24"/>
          <w:szCs w:val="24"/>
          <w:lang w:eastAsia="ru-RU"/>
        </w:rPr>
        <w:softHyphen/>
        <w:t>ющей предварительной оценке качества отходов, проектиро</w:t>
      </w:r>
      <w:r w:rsidR="00944C2B" w:rsidRPr="00BF3591">
        <w:rPr>
          <w:rFonts w:ascii="Times New Roman" w:hAnsi="Times New Roman"/>
          <w:sz w:val="24"/>
          <w:szCs w:val="24"/>
          <w:lang w:eastAsia="ru-RU"/>
        </w:rPr>
        <w:softHyphen/>
        <w:t>ванию и строительству пе</w:t>
      </w:r>
      <w:r w:rsidR="001D12CA" w:rsidRPr="00BF3591">
        <w:rPr>
          <w:rFonts w:ascii="Times New Roman" w:hAnsi="Times New Roman"/>
          <w:sz w:val="24"/>
          <w:szCs w:val="24"/>
          <w:lang w:eastAsia="ru-RU"/>
        </w:rPr>
        <w:t>рерабатывающих комплексов, тира</w:t>
      </w:r>
      <w:r w:rsidR="00944C2B" w:rsidRPr="00BF3591">
        <w:rPr>
          <w:rFonts w:ascii="Times New Roman" w:hAnsi="Times New Roman"/>
          <w:sz w:val="24"/>
          <w:szCs w:val="24"/>
          <w:lang w:eastAsia="ru-RU"/>
        </w:rPr>
        <w:t>жированию положительного опыта на предприятиях угольной промышленности РФ.</w:t>
      </w:r>
    </w:p>
    <w:p w:rsidR="00944C2B" w:rsidRPr="00BF3591" w:rsidRDefault="00944C2B" w:rsidP="00B8454C">
      <w:pPr>
        <w:widowControl w:val="0"/>
        <w:shd w:val="clear" w:color="auto" w:fill="FFFFFF"/>
        <w:tabs>
          <w:tab w:val="left" w:pos="1134"/>
        </w:tabs>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bCs/>
          <w:i/>
          <w:color w:val="000000"/>
          <w:sz w:val="24"/>
          <w:szCs w:val="24"/>
          <w:lang w:eastAsia="ru-RU"/>
        </w:rPr>
        <w:t>Инструменты развития кластера</w:t>
      </w:r>
      <w:r w:rsidRPr="00BF3591">
        <w:rPr>
          <w:rFonts w:ascii="Times New Roman" w:eastAsia="Times New Roman" w:hAnsi="Times New Roman"/>
          <w:bCs/>
          <w:color w:val="000000"/>
          <w:sz w:val="24"/>
          <w:szCs w:val="24"/>
          <w:lang w:eastAsia="ru-RU"/>
        </w:rPr>
        <w:t>:</w:t>
      </w:r>
    </w:p>
    <w:p w:rsidR="00944C2B" w:rsidRPr="00BF3591" w:rsidRDefault="00944C2B"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формирование коммуникационных площадок — условий для организации взаимодействия между участниками кластера, обмена информацией, организации совместных образователь</w:t>
      </w:r>
      <w:r w:rsidRPr="00BF3591">
        <w:rPr>
          <w:rFonts w:ascii="Times New Roman" w:hAnsi="Times New Roman"/>
          <w:sz w:val="24"/>
          <w:szCs w:val="24"/>
          <w:lang w:eastAsia="ru-RU"/>
        </w:rPr>
        <w:softHyphen/>
        <w:t>ных программ, развития НИ</w:t>
      </w:r>
      <w:r w:rsidR="001D12CA" w:rsidRPr="00BF3591">
        <w:rPr>
          <w:rFonts w:ascii="Times New Roman" w:hAnsi="Times New Roman"/>
          <w:sz w:val="24"/>
          <w:szCs w:val="24"/>
          <w:lang w:eastAsia="ru-RU"/>
        </w:rPr>
        <w:t>ОКР, организации совместных про</w:t>
      </w:r>
      <w:r w:rsidRPr="00BF3591">
        <w:rPr>
          <w:rFonts w:ascii="Times New Roman" w:hAnsi="Times New Roman"/>
          <w:sz w:val="24"/>
          <w:szCs w:val="24"/>
          <w:lang w:eastAsia="ru-RU"/>
        </w:rPr>
        <w:t>ектов, тиражирования положительного опыта, взаимодействия с органами государственной власти и участия в программах государственной поддержки, взаимодействие с институтами развития;</w:t>
      </w:r>
    </w:p>
    <w:p w:rsidR="00944C2B" w:rsidRPr="00BF3591" w:rsidRDefault="00944C2B" w:rsidP="00A719A4">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привлечение инвестиций для формирования, модернизации и обновления производственной, научно-исследовательской, учебной материальной базы, основных фондов участников кластера.</w:t>
      </w:r>
    </w:p>
    <w:p w:rsidR="00944C2B" w:rsidRPr="00BF3591" w:rsidRDefault="00944C2B" w:rsidP="00B8454C">
      <w:pPr>
        <w:widowControl w:val="0"/>
        <w:shd w:val="clear" w:color="auto" w:fill="FFFFFF"/>
        <w:tabs>
          <w:tab w:val="left" w:pos="1134"/>
        </w:tabs>
        <w:spacing w:after="0" w:line="360" w:lineRule="auto"/>
        <w:ind w:firstLine="709"/>
        <w:contextualSpacing/>
        <w:jc w:val="both"/>
        <w:outlineLvl w:val="1"/>
        <w:rPr>
          <w:rFonts w:ascii="Times New Roman" w:eastAsia="Times New Roman" w:hAnsi="Times New Roman"/>
          <w:bCs/>
          <w:i/>
          <w:color w:val="000000"/>
          <w:sz w:val="24"/>
          <w:szCs w:val="24"/>
          <w:u w:val="single"/>
          <w:lang w:eastAsia="ru-RU"/>
        </w:rPr>
      </w:pPr>
      <w:bookmarkStart w:id="44" w:name="_Toc494271680"/>
      <w:r w:rsidRPr="00BF3591">
        <w:rPr>
          <w:rFonts w:ascii="Times New Roman" w:eastAsia="Times New Roman" w:hAnsi="Times New Roman"/>
          <w:bCs/>
          <w:i/>
          <w:color w:val="000000"/>
          <w:sz w:val="24"/>
          <w:szCs w:val="24"/>
          <w:u w:val="single"/>
          <w:lang w:eastAsia="ru-RU"/>
        </w:rPr>
        <w:t>Основные этапы развития кластера:</w:t>
      </w:r>
      <w:bookmarkEnd w:id="44"/>
    </w:p>
    <w:p w:rsidR="006463EA" w:rsidRPr="00BF3591" w:rsidRDefault="00944C2B"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bCs/>
          <w:color w:val="000000"/>
          <w:sz w:val="24"/>
          <w:szCs w:val="24"/>
          <w:lang w:eastAsia="ru-RU"/>
        </w:rPr>
      </w:pPr>
      <w:r w:rsidRPr="00BF3591">
        <w:rPr>
          <w:rFonts w:ascii="Times New Roman" w:eastAsia="Times New Roman" w:hAnsi="Times New Roman"/>
          <w:b/>
          <w:bCs/>
          <w:color w:val="000000"/>
          <w:sz w:val="24"/>
          <w:szCs w:val="24"/>
          <w:lang w:eastAsia="ru-RU"/>
        </w:rPr>
        <w:t>1 этап.</w:t>
      </w:r>
      <w:r w:rsidRPr="00BF3591">
        <w:rPr>
          <w:rFonts w:ascii="Times New Roman" w:eastAsia="Times New Roman" w:hAnsi="Times New Roman"/>
          <w:bCs/>
          <w:color w:val="000000"/>
          <w:sz w:val="24"/>
          <w:szCs w:val="24"/>
          <w:lang w:eastAsia="ru-RU"/>
        </w:rPr>
        <w:t xml:space="preserve"> </w:t>
      </w:r>
      <w:r w:rsidRPr="00BF3591">
        <w:rPr>
          <w:rFonts w:ascii="Times New Roman" w:eastAsia="Times New Roman" w:hAnsi="Times New Roman"/>
          <w:bCs/>
          <w:color w:val="000000"/>
          <w:sz w:val="24"/>
          <w:szCs w:val="24"/>
          <w:u w:val="single"/>
          <w:lang w:eastAsia="ru-RU"/>
        </w:rPr>
        <w:t>Подготовительный этап, предшест</w:t>
      </w:r>
      <w:r w:rsidR="00E80868">
        <w:rPr>
          <w:rFonts w:ascii="Times New Roman" w:eastAsia="Times New Roman" w:hAnsi="Times New Roman"/>
          <w:bCs/>
          <w:color w:val="000000"/>
          <w:sz w:val="24"/>
          <w:szCs w:val="24"/>
          <w:u w:val="single"/>
          <w:lang w:eastAsia="ru-RU"/>
        </w:rPr>
        <w:t>вующий созданию кластера (2018</w:t>
      </w:r>
      <w:r w:rsidR="001D12CA" w:rsidRPr="00BF3591">
        <w:rPr>
          <w:rFonts w:ascii="Times New Roman" w:eastAsia="Times New Roman" w:hAnsi="Times New Roman"/>
          <w:bCs/>
          <w:color w:val="000000"/>
          <w:sz w:val="24"/>
          <w:szCs w:val="24"/>
          <w:u w:val="single"/>
          <w:lang w:eastAsia="ru-RU"/>
        </w:rPr>
        <w:t>-</w:t>
      </w:r>
      <w:r w:rsidRPr="00BF3591">
        <w:rPr>
          <w:rFonts w:ascii="Times New Roman" w:eastAsia="Times New Roman" w:hAnsi="Times New Roman"/>
          <w:bCs/>
          <w:color w:val="000000"/>
          <w:sz w:val="24"/>
          <w:szCs w:val="24"/>
          <w:u w:val="single"/>
          <w:lang w:eastAsia="ru-RU"/>
        </w:rPr>
        <w:t>2019 гг.)</w:t>
      </w:r>
      <w:r w:rsidR="006463EA" w:rsidRPr="00BF3591">
        <w:rPr>
          <w:rFonts w:ascii="Times New Roman" w:eastAsia="Times New Roman" w:hAnsi="Times New Roman"/>
          <w:bCs/>
          <w:color w:val="000000"/>
          <w:sz w:val="24"/>
          <w:szCs w:val="24"/>
          <w:u w:val="single"/>
          <w:lang w:eastAsia="ru-RU"/>
        </w:rPr>
        <w:t>.</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bCs/>
          <w:color w:val="000000"/>
          <w:sz w:val="24"/>
          <w:szCs w:val="24"/>
          <w:lang w:eastAsia="ru-RU"/>
        </w:rPr>
        <w:t xml:space="preserve">1. </w:t>
      </w:r>
      <w:r w:rsidR="00944C2B" w:rsidRPr="00BF3591">
        <w:rPr>
          <w:rFonts w:ascii="Times New Roman" w:eastAsia="Times New Roman" w:hAnsi="Times New Roman"/>
          <w:sz w:val="24"/>
          <w:szCs w:val="24"/>
          <w:lang w:eastAsia="ru-RU"/>
        </w:rPr>
        <w:t>Выбор приоритетов, постан</w:t>
      </w:r>
      <w:r w:rsidR="00297598" w:rsidRPr="00BF3591">
        <w:rPr>
          <w:rFonts w:ascii="Times New Roman" w:eastAsia="Times New Roman" w:hAnsi="Times New Roman"/>
          <w:sz w:val="24"/>
          <w:szCs w:val="24"/>
          <w:lang w:eastAsia="ru-RU"/>
        </w:rPr>
        <w:t>овка задач по глубокой углепере</w:t>
      </w:r>
      <w:r w:rsidR="00944C2B" w:rsidRPr="00BF3591">
        <w:rPr>
          <w:rFonts w:ascii="Times New Roman" w:eastAsia="Times New Roman" w:hAnsi="Times New Roman"/>
          <w:sz w:val="24"/>
          <w:szCs w:val="24"/>
          <w:lang w:eastAsia="ru-RU"/>
        </w:rPr>
        <w:t>работке, выбор инструментов реализации стратегии.</w:t>
      </w:r>
      <w:r w:rsidRPr="00BF3591">
        <w:rPr>
          <w:rFonts w:ascii="Times New Roman" w:eastAsia="Times New Roman" w:hAnsi="Times New Roman"/>
          <w:sz w:val="24"/>
          <w:szCs w:val="24"/>
          <w:lang w:eastAsia="ru-RU"/>
        </w:rPr>
        <w:t xml:space="preserve"> </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sz w:val="24"/>
          <w:szCs w:val="24"/>
          <w:lang w:eastAsia="ru-RU"/>
        </w:rPr>
        <w:t xml:space="preserve">2. </w:t>
      </w:r>
      <w:r w:rsidR="00944C2B" w:rsidRPr="00BF3591">
        <w:rPr>
          <w:rFonts w:ascii="Times New Roman" w:eastAsia="Times New Roman" w:hAnsi="Times New Roman"/>
          <w:sz w:val="24"/>
          <w:szCs w:val="24"/>
          <w:lang w:eastAsia="ru-RU"/>
        </w:rPr>
        <w:t>Создание стимулирующих условий развития перерабатываю</w:t>
      </w:r>
      <w:r w:rsidR="00944C2B" w:rsidRPr="00BF3591">
        <w:rPr>
          <w:rFonts w:ascii="Times New Roman" w:eastAsia="Times New Roman" w:hAnsi="Times New Roman"/>
          <w:sz w:val="24"/>
          <w:szCs w:val="24"/>
          <w:lang w:eastAsia="ru-RU"/>
        </w:rPr>
        <w:softHyphen/>
        <w:t xml:space="preserve">щих мощностей на вновь вводимых предприятиях </w:t>
      </w:r>
      <w:r w:rsidR="00B8454C" w:rsidRPr="00BF3591">
        <w:rPr>
          <w:rFonts w:ascii="Times New Roman" w:eastAsia="Times New Roman" w:hAnsi="Times New Roman"/>
          <w:sz w:val="24"/>
          <w:szCs w:val="24"/>
          <w:lang w:eastAsia="ru-RU"/>
        </w:rPr>
        <w:t>угледобычи, привлечение</w:t>
      </w:r>
      <w:r w:rsidR="00944C2B" w:rsidRPr="00BF3591">
        <w:rPr>
          <w:rFonts w:ascii="Times New Roman" w:eastAsia="Times New Roman" w:hAnsi="Times New Roman"/>
          <w:sz w:val="24"/>
          <w:szCs w:val="24"/>
          <w:lang w:eastAsia="ru-RU"/>
        </w:rPr>
        <w:t xml:space="preserve"> общественного внимания к проблематике и за</w:t>
      </w:r>
      <w:r w:rsidR="00944C2B" w:rsidRPr="00BF3591">
        <w:rPr>
          <w:rFonts w:ascii="Times New Roman" w:eastAsia="Times New Roman" w:hAnsi="Times New Roman"/>
          <w:sz w:val="24"/>
          <w:szCs w:val="24"/>
          <w:lang w:eastAsia="ru-RU"/>
        </w:rPr>
        <w:softHyphen/>
        <w:t>дачам, анализ возможной линейки продукции, привлечение заинтересованных инвесторов, готовых рассматривать воз</w:t>
      </w:r>
      <w:r w:rsidR="00944C2B" w:rsidRPr="00BF3591">
        <w:rPr>
          <w:rFonts w:ascii="Times New Roman" w:eastAsia="Times New Roman" w:hAnsi="Times New Roman"/>
          <w:sz w:val="24"/>
          <w:szCs w:val="24"/>
          <w:lang w:eastAsia="ru-RU"/>
        </w:rPr>
        <w:softHyphen/>
        <w:t xml:space="preserve">можность строительства подобных </w:t>
      </w:r>
      <w:r w:rsidR="00944C2B" w:rsidRPr="00BF3591">
        <w:rPr>
          <w:rFonts w:ascii="Times New Roman" w:eastAsia="Times New Roman" w:hAnsi="Times New Roman"/>
          <w:sz w:val="24"/>
          <w:szCs w:val="24"/>
          <w:lang w:eastAsia="ru-RU"/>
        </w:rPr>
        <w:lastRenderedPageBreak/>
        <w:t xml:space="preserve">комплексов, активизация научно-технологического </w:t>
      </w:r>
      <w:r w:rsidR="00B8454C" w:rsidRPr="00BF3591">
        <w:rPr>
          <w:rFonts w:ascii="Times New Roman" w:eastAsia="Times New Roman" w:hAnsi="Times New Roman"/>
          <w:sz w:val="24"/>
          <w:szCs w:val="24"/>
          <w:lang w:eastAsia="ru-RU"/>
        </w:rPr>
        <w:t>комплекса, анализ</w:t>
      </w:r>
      <w:r w:rsidR="00944C2B" w:rsidRPr="00BF3591">
        <w:rPr>
          <w:rFonts w:ascii="Times New Roman" w:eastAsia="Times New Roman" w:hAnsi="Times New Roman"/>
          <w:sz w:val="24"/>
          <w:szCs w:val="24"/>
          <w:lang w:eastAsia="ru-RU"/>
        </w:rPr>
        <w:t xml:space="preserve"> рынков продукции переработки угля и сопутствующих отходов, запуск пилотных инвестицион</w:t>
      </w:r>
      <w:r w:rsidR="00944C2B" w:rsidRPr="00BF3591">
        <w:rPr>
          <w:rFonts w:ascii="Times New Roman" w:eastAsia="Times New Roman" w:hAnsi="Times New Roman"/>
          <w:sz w:val="24"/>
          <w:szCs w:val="24"/>
          <w:lang w:eastAsia="ru-RU"/>
        </w:rPr>
        <w:softHyphen/>
        <w:t>ных проектов.</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 xml:space="preserve">3. </w:t>
      </w:r>
      <w:r w:rsidR="00944C2B" w:rsidRPr="00BF3591">
        <w:rPr>
          <w:rFonts w:ascii="Times New Roman" w:eastAsia="Times New Roman" w:hAnsi="Times New Roman"/>
          <w:sz w:val="24"/>
          <w:szCs w:val="24"/>
          <w:lang w:eastAsia="ru-RU"/>
        </w:rPr>
        <w:t>Подготовка инновационной и инвестиционной инфраструк</w:t>
      </w:r>
      <w:r w:rsidR="00944C2B" w:rsidRPr="00BF3591">
        <w:rPr>
          <w:rFonts w:ascii="Times New Roman" w:eastAsia="Times New Roman" w:hAnsi="Times New Roman"/>
          <w:sz w:val="24"/>
          <w:szCs w:val="24"/>
          <w:lang w:eastAsia="ru-RU"/>
        </w:rPr>
        <w:softHyphen/>
        <w:t>туры - строительство технопарка со специализированными корпусами бизнес-инкубаторов, выделение специализирован</w:t>
      </w:r>
      <w:r w:rsidR="00944C2B" w:rsidRPr="00BF3591">
        <w:rPr>
          <w:rFonts w:ascii="Times New Roman" w:eastAsia="Times New Roman" w:hAnsi="Times New Roman"/>
          <w:sz w:val="24"/>
          <w:szCs w:val="24"/>
          <w:lang w:eastAsia="ru-RU"/>
        </w:rPr>
        <w:softHyphen/>
        <w:t>ного кластера и проработка соглашений с потенциальными участниками кластера, интеграция существующих предприятий, взаимодействие с вузами, анализ мирового опыта, подготовка инвестиционного законодательства, включающего приоритеты по комплексной переработк</w:t>
      </w:r>
      <w:r w:rsidR="00297598" w:rsidRPr="00BF3591">
        <w:rPr>
          <w:rFonts w:ascii="Times New Roman" w:eastAsia="Times New Roman" w:hAnsi="Times New Roman"/>
          <w:sz w:val="24"/>
          <w:szCs w:val="24"/>
          <w:lang w:eastAsia="ru-RU"/>
        </w:rPr>
        <w:t>е и сопутствующих отходов, вхож</w:t>
      </w:r>
      <w:r w:rsidR="00944C2B" w:rsidRPr="00BF3591">
        <w:rPr>
          <w:rFonts w:ascii="Times New Roman" w:eastAsia="Times New Roman" w:hAnsi="Times New Roman"/>
          <w:sz w:val="24"/>
          <w:szCs w:val="24"/>
          <w:lang w:eastAsia="ru-RU"/>
        </w:rPr>
        <w:t>дение в федеральные программы.</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b/>
          <w:color w:val="000000"/>
          <w:sz w:val="24"/>
          <w:szCs w:val="24"/>
          <w:lang w:eastAsia="ru-RU"/>
        </w:rPr>
        <w:t xml:space="preserve">2 </w:t>
      </w:r>
      <w:r w:rsidR="00944C2B" w:rsidRPr="00BF3591">
        <w:rPr>
          <w:rFonts w:ascii="Times New Roman" w:eastAsia="Times New Roman" w:hAnsi="Times New Roman"/>
          <w:b/>
          <w:bCs/>
          <w:sz w:val="24"/>
          <w:szCs w:val="24"/>
          <w:lang w:eastAsia="ru-RU"/>
        </w:rPr>
        <w:t>этап.</w:t>
      </w:r>
      <w:r w:rsidR="00944C2B" w:rsidRPr="00BF3591">
        <w:rPr>
          <w:rFonts w:ascii="Times New Roman" w:eastAsia="Times New Roman" w:hAnsi="Times New Roman"/>
          <w:bCs/>
          <w:sz w:val="24"/>
          <w:szCs w:val="24"/>
          <w:lang w:eastAsia="ru-RU"/>
        </w:rPr>
        <w:t xml:space="preserve"> </w:t>
      </w:r>
      <w:r w:rsidR="00944C2B" w:rsidRPr="00BF3591">
        <w:rPr>
          <w:rFonts w:ascii="Times New Roman" w:eastAsia="Times New Roman" w:hAnsi="Times New Roman"/>
          <w:bCs/>
          <w:sz w:val="24"/>
          <w:szCs w:val="24"/>
          <w:u w:val="single"/>
          <w:lang w:eastAsia="ru-RU"/>
        </w:rPr>
        <w:t>Формирование факторных условий развития кластера (2020-2027 гг.)</w:t>
      </w:r>
      <w:r w:rsidRPr="00BF3591">
        <w:rPr>
          <w:rFonts w:ascii="Times New Roman" w:eastAsia="Times New Roman" w:hAnsi="Times New Roman"/>
          <w:sz w:val="24"/>
          <w:szCs w:val="24"/>
          <w:u w:val="single"/>
          <w:lang w:eastAsia="ru-RU"/>
        </w:rPr>
        <w:t>.</w:t>
      </w:r>
      <w:r w:rsidRPr="00BF3591">
        <w:rPr>
          <w:rFonts w:ascii="Times New Roman" w:eastAsia="Times New Roman" w:hAnsi="Times New Roman"/>
          <w:sz w:val="24"/>
          <w:szCs w:val="24"/>
          <w:lang w:eastAsia="ru-RU"/>
        </w:rPr>
        <w:t xml:space="preserve"> </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Создание отдела кластерного развития, выполняющего организационно-административные функции по объединению предприятий в кластер, создание совета кластера.</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2.</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Исследование рынков действующих профильных предприятий и вовлеч</w:t>
      </w:r>
      <w:r w:rsidRPr="00BF3591">
        <w:rPr>
          <w:rFonts w:ascii="Times New Roman" w:eastAsia="Times New Roman" w:hAnsi="Times New Roman"/>
          <w:sz w:val="24"/>
          <w:szCs w:val="24"/>
          <w:lang w:eastAsia="ru-RU"/>
        </w:rPr>
        <w:t>ение новых участников кластера.</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3.</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Активное исследование рынка продуктов и поиск партнеров, потенциальных клиентов д</w:t>
      </w:r>
      <w:r w:rsidR="00297598" w:rsidRPr="00BF3591">
        <w:rPr>
          <w:rFonts w:ascii="Times New Roman" w:eastAsia="Times New Roman" w:hAnsi="Times New Roman"/>
          <w:sz w:val="24"/>
          <w:szCs w:val="24"/>
          <w:lang w:eastAsia="ru-RU"/>
        </w:rPr>
        <w:t>ля продукции кластера. Популяри</w:t>
      </w:r>
      <w:r w:rsidR="00944C2B" w:rsidRPr="00BF3591">
        <w:rPr>
          <w:rFonts w:ascii="Times New Roman" w:eastAsia="Times New Roman" w:hAnsi="Times New Roman"/>
          <w:sz w:val="24"/>
          <w:szCs w:val="24"/>
          <w:lang w:eastAsia="ru-RU"/>
        </w:rPr>
        <w:t>зация результатов исследо</w:t>
      </w:r>
      <w:r w:rsidR="00297598" w:rsidRPr="00BF3591">
        <w:rPr>
          <w:rFonts w:ascii="Times New Roman" w:eastAsia="Times New Roman" w:hAnsi="Times New Roman"/>
          <w:sz w:val="24"/>
          <w:szCs w:val="24"/>
          <w:lang w:eastAsia="ru-RU"/>
        </w:rPr>
        <w:t>ваний и распространение контакт</w:t>
      </w:r>
      <w:r w:rsidR="00944C2B" w:rsidRPr="00BF3591">
        <w:rPr>
          <w:rFonts w:ascii="Times New Roman" w:eastAsia="Times New Roman" w:hAnsi="Times New Roman"/>
          <w:sz w:val="24"/>
          <w:szCs w:val="24"/>
          <w:lang w:eastAsia="ru-RU"/>
        </w:rPr>
        <w:t xml:space="preserve">ной информации для организации </w:t>
      </w:r>
      <w:r w:rsidRPr="00BF3591">
        <w:rPr>
          <w:rFonts w:ascii="Times New Roman" w:eastAsia="Times New Roman" w:hAnsi="Times New Roman"/>
          <w:sz w:val="24"/>
          <w:szCs w:val="24"/>
          <w:lang w:eastAsia="ru-RU"/>
        </w:rPr>
        <w:t>ме</w:t>
      </w:r>
      <w:r w:rsidR="00297598" w:rsidRPr="00BF3591">
        <w:rPr>
          <w:rFonts w:ascii="Times New Roman" w:eastAsia="Times New Roman" w:hAnsi="Times New Roman"/>
          <w:sz w:val="24"/>
          <w:szCs w:val="24"/>
          <w:lang w:eastAsia="ru-RU"/>
        </w:rPr>
        <w:t>ждународного сотрудни</w:t>
      </w:r>
      <w:r w:rsidRPr="00BF3591">
        <w:rPr>
          <w:rFonts w:ascii="Times New Roman" w:eastAsia="Times New Roman" w:hAnsi="Times New Roman"/>
          <w:sz w:val="24"/>
          <w:szCs w:val="24"/>
          <w:lang w:eastAsia="ru-RU"/>
        </w:rPr>
        <w:t>чества.</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4.</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Формирование законодательных условий, стимулирующих строительство углеперерабатывающих и отх</w:t>
      </w:r>
      <w:r w:rsidRPr="00BF3591">
        <w:rPr>
          <w:rFonts w:ascii="Times New Roman" w:eastAsia="Times New Roman" w:hAnsi="Times New Roman"/>
          <w:sz w:val="24"/>
          <w:szCs w:val="24"/>
          <w:lang w:eastAsia="ru-RU"/>
        </w:rPr>
        <w:t>одоперерабатывающих комплексов.</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5.</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Форм</w:t>
      </w:r>
      <w:r w:rsidR="00297598" w:rsidRPr="00BF3591">
        <w:rPr>
          <w:rFonts w:ascii="Times New Roman" w:eastAsia="Times New Roman" w:hAnsi="Times New Roman"/>
          <w:sz w:val="24"/>
          <w:szCs w:val="24"/>
          <w:lang w:eastAsia="ru-RU"/>
        </w:rPr>
        <w:t>ирование кадрового потенциала -</w:t>
      </w:r>
      <w:r w:rsidR="00944C2B" w:rsidRPr="00BF3591">
        <w:rPr>
          <w:rFonts w:ascii="Times New Roman" w:eastAsia="Times New Roman" w:hAnsi="Times New Roman"/>
          <w:sz w:val="24"/>
          <w:szCs w:val="24"/>
          <w:lang w:eastAsia="ru-RU"/>
        </w:rPr>
        <w:t xml:space="preserve"> сотрудничество с ВУЗами, внесение изменений и дополнений в </w:t>
      </w:r>
      <w:r w:rsidR="00297598" w:rsidRPr="00BF3591">
        <w:rPr>
          <w:rFonts w:ascii="Times New Roman" w:eastAsia="Times New Roman" w:hAnsi="Times New Roman"/>
          <w:sz w:val="24"/>
          <w:szCs w:val="24"/>
          <w:lang w:eastAsia="ru-RU"/>
        </w:rPr>
        <w:t>образова</w:t>
      </w:r>
      <w:r w:rsidR="00944C2B" w:rsidRPr="00BF3591">
        <w:rPr>
          <w:rFonts w:ascii="Times New Roman" w:eastAsia="Times New Roman" w:hAnsi="Times New Roman"/>
          <w:sz w:val="24"/>
          <w:szCs w:val="24"/>
          <w:lang w:eastAsia="ru-RU"/>
        </w:rPr>
        <w:t>тельные и научные программы вузов; привлечение внимания студентов, предпринимате</w:t>
      </w:r>
      <w:r w:rsidR="00297598" w:rsidRPr="00BF3591">
        <w:rPr>
          <w:rFonts w:ascii="Times New Roman" w:eastAsia="Times New Roman" w:hAnsi="Times New Roman"/>
          <w:sz w:val="24"/>
          <w:szCs w:val="24"/>
          <w:lang w:eastAsia="ru-RU"/>
        </w:rPr>
        <w:t>лей, ученых и финансистов к про</w:t>
      </w:r>
      <w:r w:rsidR="00944C2B" w:rsidRPr="00BF3591">
        <w:rPr>
          <w:rFonts w:ascii="Times New Roman" w:eastAsia="Times New Roman" w:hAnsi="Times New Roman"/>
          <w:sz w:val="24"/>
          <w:szCs w:val="24"/>
          <w:lang w:eastAsia="ru-RU"/>
        </w:rPr>
        <w:t xml:space="preserve">блемным исследованиям и реализации пилотных проектов, интенсификация программ </w:t>
      </w:r>
      <w:r w:rsidR="00297598" w:rsidRPr="00BF3591">
        <w:rPr>
          <w:rFonts w:ascii="Times New Roman" w:eastAsia="Times New Roman" w:hAnsi="Times New Roman"/>
          <w:sz w:val="24"/>
          <w:szCs w:val="24"/>
          <w:lang w:eastAsia="ru-RU"/>
        </w:rPr>
        <w:t>переподготовки кадров, привлече</w:t>
      </w:r>
      <w:r w:rsidR="00944C2B" w:rsidRPr="00BF3591">
        <w:rPr>
          <w:rFonts w:ascii="Times New Roman" w:eastAsia="Times New Roman" w:hAnsi="Times New Roman"/>
          <w:sz w:val="24"/>
          <w:szCs w:val="24"/>
          <w:lang w:eastAsia="ru-RU"/>
        </w:rPr>
        <w:t>ние экспертов к разработке технологий и обмену опытом по реализации действующих проектов.</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6.</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Развитие информаци</w:t>
      </w:r>
      <w:r w:rsidR="00297598" w:rsidRPr="00BF3591">
        <w:rPr>
          <w:rFonts w:ascii="Times New Roman" w:eastAsia="Times New Roman" w:hAnsi="Times New Roman"/>
          <w:sz w:val="24"/>
          <w:szCs w:val="24"/>
          <w:lang w:eastAsia="ru-RU"/>
        </w:rPr>
        <w:t>онной среды активизация информа</w:t>
      </w:r>
      <w:r w:rsidR="00944C2B" w:rsidRPr="00BF3591">
        <w:rPr>
          <w:rFonts w:ascii="Times New Roman" w:eastAsia="Times New Roman" w:hAnsi="Times New Roman"/>
          <w:sz w:val="24"/>
          <w:szCs w:val="24"/>
          <w:lang w:eastAsia="ru-RU"/>
        </w:rPr>
        <w:t>ционных потоков между участниками кластера и внешними контрагентами, стимулирование научных и общественных публикаций в СМИ, привлечение в</w:t>
      </w:r>
      <w:r w:rsidR="001E1B97" w:rsidRPr="00BF3591">
        <w:rPr>
          <w:rFonts w:ascii="Times New Roman" w:eastAsia="Times New Roman" w:hAnsi="Times New Roman"/>
          <w:sz w:val="24"/>
          <w:szCs w:val="24"/>
          <w:lang w:eastAsia="ru-RU"/>
        </w:rPr>
        <w:t>нимания к историям успе</w:t>
      </w:r>
      <w:r w:rsidR="00944C2B" w:rsidRPr="00BF3591">
        <w:rPr>
          <w:rFonts w:ascii="Times New Roman" w:eastAsia="Times New Roman" w:hAnsi="Times New Roman"/>
          <w:sz w:val="24"/>
          <w:szCs w:val="24"/>
          <w:lang w:eastAsia="ru-RU"/>
        </w:rPr>
        <w:t xml:space="preserve">ха, включение проектов кластера в федеральные программы поддержки, обеспечение участников услугами инвестиционной </w:t>
      </w:r>
      <w:r w:rsidRPr="00BF3591">
        <w:rPr>
          <w:rFonts w:ascii="Times New Roman" w:eastAsia="Times New Roman" w:hAnsi="Times New Roman"/>
          <w:sz w:val="24"/>
          <w:szCs w:val="24"/>
          <w:lang w:eastAsia="ru-RU"/>
        </w:rPr>
        <w:t>и инновационной инфраструктуры.</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7.</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Содействие в строительств</w:t>
      </w:r>
      <w:r w:rsidR="001E1B97" w:rsidRPr="00BF3591">
        <w:rPr>
          <w:rFonts w:ascii="Times New Roman" w:eastAsia="Times New Roman" w:hAnsi="Times New Roman"/>
          <w:sz w:val="24"/>
          <w:szCs w:val="24"/>
          <w:lang w:eastAsia="ru-RU"/>
        </w:rPr>
        <w:t>е опытных производств для техно</w:t>
      </w:r>
      <w:r w:rsidR="00944C2B" w:rsidRPr="00BF3591">
        <w:rPr>
          <w:rFonts w:ascii="Times New Roman" w:eastAsia="Times New Roman" w:hAnsi="Times New Roman"/>
          <w:sz w:val="24"/>
          <w:szCs w:val="24"/>
          <w:lang w:eastAsia="ru-RU"/>
        </w:rPr>
        <w:t>логий, получивших хорошие результаты, создание пилотный установок, содействи</w:t>
      </w:r>
      <w:r w:rsidRPr="00BF3591">
        <w:rPr>
          <w:rFonts w:ascii="Times New Roman" w:eastAsia="Times New Roman" w:hAnsi="Times New Roman"/>
          <w:sz w:val="24"/>
          <w:szCs w:val="24"/>
          <w:lang w:eastAsia="ru-RU"/>
        </w:rPr>
        <w:t>е в привлечении финансирования.</w:t>
      </w:r>
    </w:p>
    <w:p w:rsidR="006463EA"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8.</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 xml:space="preserve">Развитие инжиниринговых центров, конструкторских бюро и проектных бюро, </w:t>
      </w:r>
      <w:r w:rsidR="00944C2B" w:rsidRPr="00BF3591">
        <w:rPr>
          <w:rFonts w:ascii="Times New Roman" w:eastAsia="Times New Roman" w:hAnsi="Times New Roman"/>
          <w:sz w:val="24"/>
          <w:szCs w:val="24"/>
          <w:lang w:eastAsia="ru-RU"/>
        </w:rPr>
        <w:lastRenderedPageBreak/>
        <w:t>специализирующихся на углеп</w:t>
      </w:r>
      <w:r w:rsidRPr="00BF3591">
        <w:rPr>
          <w:rFonts w:ascii="Times New Roman" w:eastAsia="Times New Roman" w:hAnsi="Times New Roman"/>
          <w:sz w:val="24"/>
          <w:szCs w:val="24"/>
          <w:lang w:eastAsia="ru-RU"/>
        </w:rPr>
        <w:t>ереработке и отходопереработке.</w:t>
      </w:r>
    </w:p>
    <w:p w:rsidR="00944C2B" w:rsidRPr="00BF3591" w:rsidRDefault="006463EA"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9.</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Вхождение в кластер крупных инвесторов: формирование проектно-сметной документации, начало реализации первых крупных инвестиционных проектов.</w:t>
      </w:r>
    </w:p>
    <w:p w:rsidR="00944C2B" w:rsidRPr="00BF3591" w:rsidRDefault="00944C2B" w:rsidP="006463EA">
      <w:pPr>
        <w:widowControl w:val="0"/>
        <w:shd w:val="clear" w:color="auto" w:fill="FFFFFF"/>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b/>
          <w:bCs/>
          <w:sz w:val="24"/>
          <w:szCs w:val="24"/>
          <w:lang w:eastAsia="ru-RU"/>
        </w:rPr>
        <w:t>3 этап.</w:t>
      </w:r>
      <w:r w:rsidRPr="00BF3591">
        <w:rPr>
          <w:rFonts w:ascii="Times New Roman" w:eastAsia="Times New Roman" w:hAnsi="Times New Roman"/>
          <w:bCs/>
          <w:sz w:val="24"/>
          <w:szCs w:val="24"/>
          <w:lang w:eastAsia="ru-RU"/>
        </w:rPr>
        <w:t xml:space="preserve"> </w:t>
      </w:r>
      <w:r w:rsidRPr="00BF3591">
        <w:rPr>
          <w:rFonts w:ascii="Times New Roman" w:eastAsia="Times New Roman" w:hAnsi="Times New Roman"/>
          <w:bCs/>
          <w:sz w:val="24"/>
          <w:szCs w:val="24"/>
          <w:u w:val="single"/>
          <w:lang w:eastAsia="ru-RU"/>
        </w:rPr>
        <w:t>Интенсивное строительство перерабатывающих мощностей, развитие рынков сбыта (2028-2035 гг.)</w:t>
      </w:r>
      <w:r w:rsidR="006463EA" w:rsidRPr="00BF3591">
        <w:rPr>
          <w:rFonts w:ascii="Times New Roman" w:eastAsia="Times New Roman" w:hAnsi="Times New Roman"/>
          <w:bCs/>
          <w:sz w:val="24"/>
          <w:szCs w:val="24"/>
          <w:u w:val="single"/>
          <w:lang w:eastAsia="ru-RU"/>
        </w:rPr>
        <w:t>.</w:t>
      </w:r>
    </w:p>
    <w:p w:rsidR="00944C2B" w:rsidRPr="00BF3591" w:rsidRDefault="006463EA" w:rsidP="006463EA">
      <w:pPr>
        <w:widowControl w:val="0"/>
        <w:shd w:val="clear" w:color="auto" w:fill="FFFFFF"/>
        <w:tabs>
          <w:tab w:val="left" w:pos="1134"/>
        </w:tabs>
        <w:spacing w:after="0" w:line="360" w:lineRule="auto"/>
        <w:ind w:left="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Строительство крупных и средних перерабатывающих произ</w:t>
      </w:r>
      <w:r w:rsidR="00944C2B" w:rsidRPr="00BF3591">
        <w:rPr>
          <w:rFonts w:ascii="Times New Roman" w:eastAsia="Times New Roman" w:hAnsi="Times New Roman"/>
          <w:sz w:val="24"/>
          <w:szCs w:val="24"/>
          <w:lang w:eastAsia="ru-RU"/>
        </w:rPr>
        <w:softHyphen/>
        <w:t>водств.</w:t>
      </w:r>
    </w:p>
    <w:p w:rsidR="00944C2B" w:rsidRPr="00BF3591" w:rsidRDefault="006463EA" w:rsidP="006463EA">
      <w:pPr>
        <w:widowControl w:val="0"/>
        <w:shd w:val="clear" w:color="auto" w:fill="FFFFFF"/>
        <w:tabs>
          <w:tab w:val="left" w:pos="1134"/>
        </w:tabs>
        <w:spacing w:after="0" w:line="360" w:lineRule="auto"/>
        <w:ind w:left="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2.</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Строительство дорабатывающих химических комплексов.</w:t>
      </w:r>
    </w:p>
    <w:p w:rsidR="00944C2B" w:rsidRPr="00BF3591" w:rsidRDefault="006463EA" w:rsidP="006463EA">
      <w:pPr>
        <w:widowControl w:val="0"/>
        <w:shd w:val="clear" w:color="auto" w:fill="FFFFFF"/>
        <w:tabs>
          <w:tab w:val="left" w:pos="1134"/>
        </w:tabs>
        <w:spacing w:after="0" w:line="360" w:lineRule="auto"/>
        <w:ind w:left="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3.</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Активная подготовка кадров для отрасли.</w:t>
      </w:r>
    </w:p>
    <w:p w:rsidR="00944C2B" w:rsidRPr="00BF3591" w:rsidRDefault="006463EA" w:rsidP="006463EA">
      <w:pPr>
        <w:widowControl w:val="0"/>
        <w:shd w:val="clear" w:color="auto" w:fill="FFFFFF"/>
        <w:tabs>
          <w:tab w:val="left" w:pos="1134"/>
        </w:tabs>
        <w:spacing w:after="0" w:line="360" w:lineRule="auto"/>
        <w:ind w:left="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4.</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Активные инструменты содействия инвестиционному процессу.</w:t>
      </w:r>
    </w:p>
    <w:p w:rsidR="00944C2B" w:rsidRPr="00BF3591" w:rsidRDefault="006463EA" w:rsidP="006463EA">
      <w:pPr>
        <w:widowControl w:val="0"/>
        <w:shd w:val="clear" w:color="auto" w:fill="FFFFFF"/>
        <w:tabs>
          <w:tab w:val="left" w:pos="1134"/>
        </w:tabs>
        <w:spacing w:after="0" w:line="360" w:lineRule="auto"/>
        <w:ind w:left="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5.</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Тиражирование успешного опыта в угольной и химической отраслях РФ.</w:t>
      </w:r>
    </w:p>
    <w:p w:rsidR="00944C2B" w:rsidRPr="00BF3591" w:rsidRDefault="006463EA" w:rsidP="006463EA">
      <w:pPr>
        <w:widowControl w:val="0"/>
        <w:shd w:val="clear" w:color="auto" w:fill="FFFFFF"/>
        <w:tabs>
          <w:tab w:val="left" w:pos="1134"/>
        </w:tabs>
        <w:spacing w:after="0" w:line="360" w:lineRule="auto"/>
        <w:ind w:left="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6.</w:t>
      </w:r>
      <w:r w:rsidR="00A719A4" w:rsidRPr="00BF3591">
        <w:rPr>
          <w:rFonts w:ascii="Times New Roman" w:eastAsia="Times New Roman" w:hAnsi="Times New Roman"/>
          <w:sz w:val="24"/>
          <w:szCs w:val="24"/>
          <w:lang w:val="en-US" w:eastAsia="ru-RU"/>
        </w:rPr>
        <w:t> </w:t>
      </w:r>
      <w:r w:rsidR="00944C2B" w:rsidRPr="00BF3591">
        <w:rPr>
          <w:rFonts w:ascii="Times New Roman" w:eastAsia="Times New Roman" w:hAnsi="Times New Roman"/>
          <w:sz w:val="24"/>
          <w:szCs w:val="24"/>
          <w:lang w:eastAsia="ru-RU"/>
        </w:rPr>
        <w:t>Развитие рынков сбыта продукции.</w:t>
      </w:r>
    </w:p>
    <w:p w:rsidR="00944C2B" w:rsidRPr="00BF3591" w:rsidRDefault="00944C2B" w:rsidP="00B8454C">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Базой для энергоугольного кластера на территории муниципального образования «Новокузнецкий муниципальный </w:t>
      </w:r>
      <w:r w:rsidR="00B8454C" w:rsidRPr="00BF3591">
        <w:rPr>
          <w:rFonts w:ascii="Times New Roman" w:eastAsia="Times New Roman" w:hAnsi="Times New Roman"/>
          <w:sz w:val="24"/>
          <w:szCs w:val="24"/>
          <w:lang w:eastAsia="ru-RU"/>
        </w:rPr>
        <w:t>район» являются</w:t>
      </w:r>
      <w:r w:rsidRPr="00BF3591">
        <w:rPr>
          <w:rFonts w:ascii="Times New Roman" w:eastAsia="Times New Roman" w:hAnsi="Times New Roman"/>
          <w:sz w:val="24"/>
          <w:szCs w:val="24"/>
          <w:lang w:eastAsia="ru-RU"/>
        </w:rPr>
        <w:t xml:space="preserve"> угольные предприятия, завод по сжижению природного газа, добыча метана из угольных месторождений.</w:t>
      </w:r>
    </w:p>
    <w:p w:rsidR="00C4723E" w:rsidRPr="00BF3591" w:rsidRDefault="00944C2B" w:rsidP="00B8454C">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ООО «Сибирь-</w:t>
      </w:r>
      <w:r w:rsidR="00B8454C" w:rsidRPr="00BF3591">
        <w:rPr>
          <w:rFonts w:ascii="Times New Roman" w:eastAsia="Times New Roman" w:hAnsi="Times New Roman"/>
          <w:sz w:val="24"/>
          <w:szCs w:val="24"/>
          <w:lang w:eastAsia="ru-RU"/>
        </w:rPr>
        <w:t>Энерго» –</w:t>
      </w:r>
      <w:r w:rsidRPr="00BF3591">
        <w:rPr>
          <w:rFonts w:ascii="Times New Roman" w:eastAsia="Times New Roman" w:hAnsi="Times New Roman"/>
          <w:sz w:val="24"/>
          <w:szCs w:val="24"/>
          <w:lang w:eastAsia="ru-RU"/>
        </w:rPr>
        <w:t xml:space="preserve"> завод по сжижению природного газа. В основе </w:t>
      </w:r>
      <w:r w:rsidR="00B8454C" w:rsidRPr="00BF3591">
        <w:rPr>
          <w:rFonts w:ascii="Times New Roman" w:eastAsia="Times New Roman" w:hAnsi="Times New Roman"/>
          <w:sz w:val="24"/>
          <w:szCs w:val="24"/>
          <w:lang w:eastAsia="ru-RU"/>
        </w:rPr>
        <w:t>производства –</w:t>
      </w:r>
      <w:r w:rsidRPr="00BF3591">
        <w:rPr>
          <w:rFonts w:ascii="Times New Roman" w:eastAsia="Times New Roman" w:hAnsi="Times New Roman"/>
          <w:sz w:val="24"/>
          <w:szCs w:val="24"/>
          <w:lang w:eastAsia="ru-RU"/>
        </w:rPr>
        <w:t xml:space="preserve"> высокотехнологичный принцип смешения хладагентов (MRC-процесс), не имеющий аналогов в России. </w:t>
      </w:r>
    </w:p>
    <w:p w:rsidR="001D71C1" w:rsidRPr="00BF3591" w:rsidRDefault="00944C2B" w:rsidP="00B8454C">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В январе 2017 года в режиме пуска-наладки был получен первый газ. Производительность первой очереди составляет 17,8 млн куб. м в год. Такой объем позволит обеспечить топливом 41 БелАЗ грузоподъемностью 90 тонн, 30 БелАЗов грузоподъемностью 130 тонн либо 160 грузовых автомобилей (углевозов). </w:t>
      </w:r>
    </w:p>
    <w:p w:rsidR="00944C2B" w:rsidRPr="00BF3591" w:rsidRDefault="00944C2B" w:rsidP="00B8454C">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При наличии рынка сбыта продукции возможно увеличение производительности завода до 84 млн</w:t>
      </w:r>
      <w:r w:rsidR="00565916" w:rsidRPr="00BF3591">
        <w:rPr>
          <w:rFonts w:ascii="Times New Roman" w:eastAsia="Times New Roman" w:hAnsi="Times New Roman"/>
          <w:sz w:val="24"/>
          <w:szCs w:val="24"/>
          <w:lang w:eastAsia="ru-RU"/>
        </w:rPr>
        <w:t>.</w:t>
      </w:r>
      <w:r w:rsidRPr="00BF3591">
        <w:rPr>
          <w:rFonts w:ascii="Times New Roman" w:eastAsia="Times New Roman" w:hAnsi="Times New Roman"/>
          <w:sz w:val="24"/>
          <w:szCs w:val="24"/>
          <w:lang w:eastAsia="ru-RU"/>
        </w:rPr>
        <w:t xml:space="preserve"> куб. м в год.</w:t>
      </w:r>
    </w:p>
    <w:p w:rsidR="00944C2B" w:rsidRPr="00BF3591" w:rsidRDefault="00944C2B" w:rsidP="00B8454C">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Ввод производства позволит перевести крупнотоннажную карьерную технику на газомоторное топливо. Это поможет сократить затраты предприятий на добычу угля (ресурс работы двигателя увеличится в 1,5 раза, расход моторного масла уменьшится на 30-40</w:t>
      </w:r>
      <w:r w:rsidR="00E80868">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 и позволит повысить конкурентоспособность производимой в регионе продукции за счет снижения в ее себестоимости топливно-энергетической составляющей. Улучшится экологическая обстановка: при сгорании газа выделение вредных и токсичных веществ на порядок ниже, чем в традиционных источниках топлива.</w:t>
      </w:r>
    </w:p>
    <w:p w:rsidR="00944C2B" w:rsidRPr="00BF3591" w:rsidRDefault="00944C2B" w:rsidP="00B8454C">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Высокотехнологичная малотоннажная установка введена в строй в рамках прорывного для муниципального образования «Новокузнецкий муниципальный район» проекта по добыче метана из угольных пластов.</w:t>
      </w:r>
    </w:p>
    <w:p w:rsidR="00944C2B" w:rsidRPr="00BF3591" w:rsidRDefault="00944C2B" w:rsidP="00B8454C">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Инвестиционный проект по добыче газа из угольных пластов реализуется ПАО «Газпром» и предполагает объем инвестиций </w:t>
      </w:r>
      <w:r w:rsidR="00B8454C" w:rsidRPr="00BF3591">
        <w:rPr>
          <w:rFonts w:ascii="Times New Roman" w:eastAsia="Times New Roman" w:hAnsi="Times New Roman"/>
          <w:sz w:val="24"/>
          <w:szCs w:val="24"/>
          <w:lang w:eastAsia="ru-RU"/>
        </w:rPr>
        <w:t>–</w:t>
      </w:r>
      <w:r w:rsidRPr="00BF3591">
        <w:rPr>
          <w:rFonts w:ascii="Times New Roman" w:eastAsia="Times New Roman" w:hAnsi="Times New Roman"/>
          <w:sz w:val="24"/>
          <w:szCs w:val="24"/>
          <w:lang w:eastAsia="ru-RU"/>
        </w:rPr>
        <w:t xml:space="preserve"> 88,8 млрд. </w:t>
      </w:r>
      <w:r w:rsidR="0041734D" w:rsidRPr="00BF3591">
        <w:rPr>
          <w:rFonts w:ascii="Times New Roman" w:eastAsia="Times New Roman" w:hAnsi="Times New Roman"/>
          <w:sz w:val="24"/>
          <w:szCs w:val="24"/>
          <w:lang w:eastAsia="ru-RU"/>
        </w:rPr>
        <w:t>рублей</w:t>
      </w:r>
      <w:r w:rsidRPr="00BF3591">
        <w:rPr>
          <w:rFonts w:ascii="Times New Roman" w:eastAsia="Times New Roman" w:hAnsi="Times New Roman"/>
          <w:sz w:val="24"/>
          <w:szCs w:val="24"/>
          <w:lang w:eastAsia="ru-RU"/>
        </w:rPr>
        <w:t>, количест</w:t>
      </w:r>
      <w:r w:rsidR="00B8454C" w:rsidRPr="00BF3591">
        <w:rPr>
          <w:rFonts w:ascii="Times New Roman" w:eastAsia="Times New Roman" w:hAnsi="Times New Roman"/>
          <w:sz w:val="24"/>
          <w:szCs w:val="24"/>
          <w:lang w:eastAsia="ru-RU"/>
        </w:rPr>
        <w:t xml:space="preserve">во создаваемых </w:t>
      </w:r>
      <w:r w:rsidR="00B8454C" w:rsidRPr="00BF3591">
        <w:rPr>
          <w:rFonts w:ascii="Times New Roman" w:eastAsia="Times New Roman" w:hAnsi="Times New Roman"/>
          <w:sz w:val="24"/>
          <w:szCs w:val="24"/>
          <w:lang w:eastAsia="ru-RU"/>
        </w:rPr>
        <w:lastRenderedPageBreak/>
        <w:t xml:space="preserve">рабочих мест – 1 </w:t>
      </w:r>
      <w:r w:rsidRPr="00BF3591">
        <w:rPr>
          <w:rFonts w:ascii="Times New Roman" w:eastAsia="Times New Roman" w:hAnsi="Times New Roman"/>
          <w:sz w:val="24"/>
          <w:szCs w:val="24"/>
          <w:lang w:eastAsia="ru-RU"/>
        </w:rPr>
        <w:t>863 (к 2030 году), период кап</w:t>
      </w:r>
      <w:r w:rsidR="00B17F72" w:rsidRPr="00BF3591">
        <w:rPr>
          <w:rFonts w:ascii="Times New Roman" w:eastAsia="Times New Roman" w:hAnsi="Times New Roman"/>
          <w:sz w:val="24"/>
          <w:szCs w:val="24"/>
          <w:lang w:eastAsia="ru-RU"/>
        </w:rPr>
        <w:t xml:space="preserve">итальных </w:t>
      </w:r>
      <w:r w:rsidRPr="00BF3591">
        <w:rPr>
          <w:rFonts w:ascii="Times New Roman" w:eastAsia="Times New Roman" w:hAnsi="Times New Roman"/>
          <w:sz w:val="24"/>
          <w:szCs w:val="24"/>
          <w:lang w:eastAsia="ru-RU"/>
        </w:rPr>
        <w:t xml:space="preserve">вложений </w:t>
      </w:r>
      <w:r w:rsidR="00B8454C" w:rsidRPr="00BF3591">
        <w:rPr>
          <w:rFonts w:ascii="Times New Roman" w:eastAsia="Times New Roman" w:hAnsi="Times New Roman"/>
          <w:sz w:val="24"/>
          <w:szCs w:val="24"/>
          <w:lang w:eastAsia="ru-RU"/>
        </w:rPr>
        <w:t>–</w:t>
      </w:r>
      <w:r w:rsidR="00E80868">
        <w:rPr>
          <w:rFonts w:ascii="Times New Roman" w:eastAsia="Times New Roman" w:hAnsi="Times New Roman"/>
          <w:sz w:val="24"/>
          <w:szCs w:val="24"/>
          <w:lang w:eastAsia="ru-RU"/>
        </w:rPr>
        <w:t xml:space="preserve"> 2018</w:t>
      </w:r>
      <w:r w:rsidRPr="00BF3591">
        <w:rPr>
          <w:rFonts w:ascii="Times New Roman" w:eastAsia="Times New Roman" w:hAnsi="Times New Roman"/>
          <w:sz w:val="24"/>
          <w:szCs w:val="24"/>
          <w:lang w:eastAsia="ru-RU"/>
        </w:rPr>
        <w:t>-2040 г.</w:t>
      </w:r>
    </w:p>
    <w:p w:rsidR="00C4723E" w:rsidRPr="00BF3591" w:rsidRDefault="00944C2B" w:rsidP="00B8454C">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В промышленной сфере приоритетным направлением должно быть создание цепочки от добычи до обогащения угля, для повышения его энергетической емкости. </w:t>
      </w:r>
    </w:p>
    <w:p w:rsidR="00DC42DB" w:rsidRPr="00BF3591" w:rsidRDefault="00DC42DB" w:rsidP="00B8454C">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Функционирование кластера позволит сокр</w:t>
      </w:r>
      <w:r w:rsidR="00260BF8" w:rsidRPr="00BF3591">
        <w:rPr>
          <w:rFonts w:ascii="Times New Roman" w:eastAsia="Times New Roman" w:hAnsi="Times New Roman"/>
          <w:sz w:val="24"/>
          <w:szCs w:val="24"/>
          <w:lang w:eastAsia="ru-RU"/>
        </w:rPr>
        <w:t>атить и решить проблемы отрасли</w:t>
      </w:r>
      <w:r w:rsidRPr="00BF3591">
        <w:rPr>
          <w:rFonts w:ascii="Times New Roman" w:eastAsia="Times New Roman" w:hAnsi="Times New Roman"/>
          <w:sz w:val="24"/>
          <w:szCs w:val="24"/>
          <w:lang w:eastAsia="ru-RU"/>
        </w:rPr>
        <w:t>:</w:t>
      </w:r>
    </w:p>
    <w:p w:rsidR="00DC42DB" w:rsidRPr="00BF3591" w:rsidRDefault="00DC42DB" w:rsidP="00B079E8">
      <w:pPr>
        <w:pStyle w:val="aa"/>
        <w:widowControl w:val="0"/>
        <w:numPr>
          <w:ilvl w:val="0"/>
          <w:numId w:val="54"/>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диспропорции в налоговой политике муниципального образования «Новокузнецкий муниципальный район»;</w:t>
      </w:r>
    </w:p>
    <w:p w:rsidR="00DC42DB" w:rsidRPr="00BF3591" w:rsidRDefault="00B079E8" w:rsidP="00B079E8">
      <w:pPr>
        <w:pStyle w:val="aa"/>
        <w:widowControl w:val="0"/>
        <w:numPr>
          <w:ilvl w:val="0"/>
          <w:numId w:val="54"/>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н</w:t>
      </w:r>
      <w:r w:rsidR="00DC42DB" w:rsidRPr="00BF3591">
        <w:rPr>
          <w:rFonts w:ascii="Times New Roman" w:eastAsia="Times New Roman" w:hAnsi="Times New Roman"/>
          <w:sz w:val="24"/>
          <w:szCs w:val="24"/>
          <w:lang w:eastAsia="ru-RU"/>
        </w:rPr>
        <w:t xml:space="preserve">еобходимость регистрации юридических лиц </w:t>
      </w:r>
      <w:r w:rsidRPr="00BF3591">
        <w:rPr>
          <w:rFonts w:ascii="Times New Roman" w:eastAsia="Times New Roman" w:hAnsi="Times New Roman"/>
          <w:sz w:val="24"/>
          <w:szCs w:val="24"/>
          <w:lang w:eastAsia="ru-RU"/>
        </w:rPr>
        <w:t>на территории осуществления деятельности по добыче и переработке угля;</w:t>
      </w:r>
    </w:p>
    <w:p w:rsidR="00B079E8" w:rsidRPr="00BF3591" w:rsidRDefault="00B079E8" w:rsidP="00B079E8">
      <w:pPr>
        <w:pStyle w:val="aa"/>
        <w:widowControl w:val="0"/>
        <w:numPr>
          <w:ilvl w:val="0"/>
          <w:numId w:val="54"/>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проблему газификации муниципального образования «Новокузнецкий муниципальный район»;</w:t>
      </w:r>
    </w:p>
    <w:p w:rsidR="00B079E8" w:rsidRPr="00BF3591" w:rsidRDefault="00B079E8" w:rsidP="00B079E8">
      <w:pPr>
        <w:pStyle w:val="aa"/>
        <w:widowControl w:val="0"/>
        <w:numPr>
          <w:ilvl w:val="0"/>
          <w:numId w:val="54"/>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проблему рекультивации земли при реализации новых проектов в угольной сфере;</w:t>
      </w:r>
    </w:p>
    <w:p w:rsidR="00B079E8" w:rsidRPr="00BF3591" w:rsidRDefault="00B079E8" w:rsidP="00B079E8">
      <w:pPr>
        <w:pStyle w:val="aa"/>
        <w:widowControl w:val="0"/>
        <w:numPr>
          <w:ilvl w:val="0"/>
          <w:numId w:val="54"/>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необходимость в осуществлении контрольных мероприятий исполнения законодательства и нормативной базы; </w:t>
      </w:r>
    </w:p>
    <w:p w:rsidR="00481DF9" w:rsidRPr="00BF3591" w:rsidRDefault="00481DF9" w:rsidP="00B079E8">
      <w:pPr>
        <w:pStyle w:val="aa"/>
        <w:widowControl w:val="0"/>
        <w:numPr>
          <w:ilvl w:val="0"/>
          <w:numId w:val="54"/>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проблему переселения жителей из населенных пунктов зон угледобычи вблизи угольных разрезов;</w:t>
      </w:r>
    </w:p>
    <w:p w:rsidR="00DC42DB" w:rsidRPr="00BF3591" w:rsidRDefault="00DC42DB" w:rsidP="00B079E8">
      <w:pPr>
        <w:pStyle w:val="aa"/>
        <w:widowControl w:val="0"/>
        <w:numPr>
          <w:ilvl w:val="0"/>
          <w:numId w:val="54"/>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нерациональное управление и развитие угледобывающей отрасли муниципального образования «Новокузнецкий муниципальный район»</w:t>
      </w:r>
      <w:r w:rsidR="00B079E8" w:rsidRPr="00BF3591">
        <w:rPr>
          <w:rFonts w:ascii="Times New Roman" w:eastAsia="Times New Roman" w:hAnsi="Times New Roman"/>
          <w:sz w:val="24"/>
          <w:szCs w:val="24"/>
          <w:lang w:eastAsia="ru-RU"/>
        </w:rPr>
        <w:t>.</w:t>
      </w:r>
    </w:p>
    <w:p w:rsidR="00316A66" w:rsidRPr="00BF3591" w:rsidRDefault="00260BF8" w:rsidP="00316A66">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Перечень </w:t>
      </w:r>
      <w:r w:rsidR="00316A66" w:rsidRPr="00BF3591">
        <w:rPr>
          <w:rFonts w:ascii="Times New Roman" w:eastAsia="Times New Roman" w:hAnsi="Times New Roman"/>
          <w:sz w:val="24"/>
          <w:szCs w:val="24"/>
          <w:lang w:eastAsia="ru-RU"/>
        </w:rPr>
        <w:t>действий:</w:t>
      </w:r>
    </w:p>
    <w:p w:rsidR="00316A66" w:rsidRPr="00BF3591" w:rsidRDefault="008520BB" w:rsidP="00316A66">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1) </w:t>
      </w:r>
      <w:r w:rsidR="00260BF8" w:rsidRPr="00BF3591">
        <w:rPr>
          <w:rFonts w:ascii="Times New Roman" w:eastAsia="Times New Roman" w:hAnsi="Times New Roman"/>
          <w:sz w:val="24"/>
          <w:szCs w:val="24"/>
          <w:lang w:eastAsia="ru-RU"/>
        </w:rPr>
        <w:t xml:space="preserve">по направлению </w:t>
      </w:r>
      <w:r w:rsidRPr="00BF3591">
        <w:rPr>
          <w:rFonts w:ascii="Times New Roman" w:eastAsia="Times New Roman" w:hAnsi="Times New Roman"/>
          <w:sz w:val="24"/>
          <w:szCs w:val="24"/>
          <w:lang w:eastAsia="ru-RU"/>
        </w:rPr>
        <w:t>«</w:t>
      </w:r>
      <w:r w:rsidR="00F90E21" w:rsidRPr="00BF3591">
        <w:rPr>
          <w:rFonts w:ascii="Times New Roman" w:eastAsia="Times New Roman" w:hAnsi="Times New Roman"/>
          <w:sz w:val="24"/>
          <w:szCs w:val="24"/>
          <w:lang w:eastAsia="ru-RU"/>
        </w:rPr>
        <w:t>Формирование человеческого капитала</w:t>
      </w:r>
      <w:r w:rsidRPr="00BF3591">
        <w:rPr>
          <w:rFonts w:ascii="Times New Roman" w:eastAsia="Times New Roman" w:hAnsi="Times New Roman"/>
          <w:sz w:val="24"/>
          <w:szCs w:val="24"/>
          <w:lang w:eastAsia="ru-RU"/>
        </w:rPr>
        <w:t>»</w:t>
      </w:r>
      <w:r w:rsidR="00316A66" w:rsidRPr="00BF3591">
        <w:rPr>
          <w:rFonts w:ascii="Times New Roman" w:eastAsia="Times New Roman" w:hAnsi="Times New Roman"/>
          <w:sz w:val="24"/>
          <w:szCs w:val="24"/>
          <w:lang w:eastAsia="ru-RU"/>
        </w:rPr>
        <w:t>:</w:t>
      </w:r>
    </w:p>
    <w:p w:rsidR="00316A66" w:rsidRPr="00BF3591" w:rsidRDefault="00C2533D" w:rsidP="00F90E21">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новых рабочих мест</w:t>
      </w:r>
      <w:r w:rsidR="00316A66" w:rsidRPr="00BF3591">
        <w:rPr>
          <w:rFonts w:ascii="Times New Roman" w:hAnsi="Times New Roman"/>
          <w:sz w:val="24"/>
          <w:szCs w:val="24"/>
          <w:lang w:eastAsia="ru-RU"/>
        </w:rPr>
        <w:t>;</w:t>
      </w:r>
    </w:p>
    <w:p w:rsidR="00316A66" w:rsidRPr="00BF3591" w:rsidRDefault="00417279" w:rsidP="00F90E21">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квалификации работников</w:t>
      </w:r>
      <w:r w:rsidR="00316A66" w:rsidRPr="00BF3591">
        <w:rPr>
          <w:rFonts w:ascii="Times New Roman" w:hAnsi="Times New Roman"/>
          <w:sz w:val="24"/>
          <w:szCs w:val="24"/>
          <w:lang w:eastAsia="ru-RU"/>
        </w:rPr>
        <w:t>;</w:t>
      </w:r>
    </w:p>
    <w:p w:rsidR="00316A66" w:rsidRPr="00BF3591" w:rsidRDefault="00316A66" w:rsidP="00F90E21">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отраслевых ресурсных центров;</w:t>
      </w:r>
    </w:p>
    <w:p w:rsidR="00316A66" w:rsidRPr="00BF3591" w:rsidRDefault="00316A66" w:rsidP="00F90E21">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привлечение предпринимателей в </w:t>
      </w:r>
      <w:r w:rsidR="005307C7" w:rsidRPr="00BF3591">
        <w:rPr>
          <w:rFonts w:ascii="Times New Roman" w:hAnsi="Times New Roman"/>
          <w:sz w:val="24"/>
          <w:szCs w:val="24"/>
          <w:lang w:eastAsia="ru-RU"/>
        </w:rPr>
        <w:t>муниципальное образование «Новокузнецкий муниципальный район»</w:t>
      </w:r>
      <w:r w:rsidRPr="00BF3591">
        <w:rPr>
          <w:rFonts w:ascii="Times New Roman" w:hAnsi="Times New Roman"/>
          <w:sz w:val="24"/>
          <w:szCs w:val="24"/>
          <w:lang w:eastAsia="ru-RU"/>
        </w:rPr>
        <w:t>;</w:t>
      </w:r>
    </w:p>
    <w:p w:rsidR="00316A66" w:rsidRPr="00BF3591" w:rsidRDefault="00316A66" w:rsidP="00F90E21">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lang w:eastAsia="ru-RU"/>
        </w:rPr>
        <w:t xml:space="preserve">стимулирование развития новых форм гибкой занятости в рамках </w:t>
      </w:r>
      <w:r w:rsidR="005307C7" w:rsidRPr="00BF3591">
        <w:rPr>
          <w:rFonts w:ascii="Times New Roman" w:hAnsi="Times New Roman"/>
          <w:lang w:eastAsia="ru-RU"/>
        </w:rPr>
        <w:t xml:space="preserve">местного </w:t>
      </w:r>
      <w:r w:rsidRPr="00BF3591">
        <w:rPr>
          <w:rFonts w:ascii="Times New Roman" w:hAnsi="Times New Roman"/>
          <w:lang w:eastAsia="ru-RU"/>
        </w:rPr>
        <w:t>рынка</w:t>
      </w:r>
      <w:r w:rsidRPr="00BF3591">
        <w:rPr>
          <w:rFonts w:ascii="Times New Roman" w:hAnsi="Times New Roman"/>
          <w:sz w:val="24"/>
          <w:szCs w:val="24"/>
          <w:lang w:eastAsia="ru-RU"/>
        </w:rPr>
        <w:t xml:space="preserve"> труда;</w:t>
      </w:r>
    </w:p>
    <w:p w:rsidR="005307C7" w:rsidRPr="00BF3591" w:rsidRDefault="005307C7" w:rsidP="00F90E21">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инновационного центра при сотрудничестве с высшими учебными заведениями;</w:t>
      </w:r>
    </w:p>
    <w:p w:rsidR="00316A66" w:rsidRPr="00BF3591" w:rsidRDefault="005307C7" w:rsidP="00316A66">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2) по направлению «Пространственное развитие»</w:t>
      </w:r>
      <w:r w:rsidR="00316A66" w:rsidRPr="00BF3591">
        <w:rPr>
          <w:rFonts w:ascii="Times New Roman" w:eastAsia="Times New Roman" w:hAnsi="Times New Roman"/>
          <w:sz w:val="24"/>
          <w:szCs w:val="24"/>
          <w:lang w:eastAsia="ru-RU"/>
        </w:rPr>
        <w:t>:</w:t>
      </w:r>
    </w:p>
    <w:p w:rsidR="00316A66" w:rsidRPr="00BF3591" w:rsidRDefault="00316A66" w:rsidP="00F90E21">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новых и развитие имеющихся объектов инновационно-инвестиционной инфраструктуры;</w:t>
      </w:r>
    </w:p>
    <w:p w:rsidR="00316A66" w:rsidRPr="00BF3591" w:rsidRDefault="005307C7" w:rsidP="00F90E21">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разветвленной транспортной сети, обеспечивающей высокий уровень межрегиональной интеграции и территориальной мобильности населения</w:t>
      </w:r>
      <w:r w:rsidR="00316A66" w:rsidRPr="00BF3591">
        <w:rPr>
          <w:rFonts w:ascii="Times New Roman" w:hAnsi="Times New Roman"/>
          <w:sz w:val="24"/>
          <w:szCs w:val="24"/>
          <w:lang w:eastAsia="ru-RU"/>
        </w:rPr>
        <w:t>;</w:t>
      </w:r>
    </w:p>
    <w:p w:rsidR="00316A66" w:rsidRPr="00BF3591" w:rsidRDefault="00F90E21" w:rsidP="00F90E21">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w:t>
      </w:r>
      <w:r w:rsidR="005307C7" w:rsidRPr="00BF3591">
        <w:rPr>
          <w:rFonts w:ascii="Times New Roman" w:hAnsi="Times New Roman"/>
          <w:sz w:val="24"/>
          <w:szCs w:val="24"/>
          <w:lang w:eastAsia="ru-RU"/>
        </w:rPr>
        <w:t xml:space="preserve">нижение площадей </w:t>
      </w:r>
      <w:r w:rsidRPr="00BF3591">
        <w:rPr>
          <w:rFonts w:ascii="Times New Roman" w:hAnsi="Times New Roman"/>
          <w:sz w:val="24"/>
          <w:szCs w:val="24"/>
          <w:lang w:eastAsia="ru-RU"/>
        </w:rPr>
        <w:t>нарушенных угледобычей земель</w:t>
      </w:r>
      <w:r w:rsidR="00316A66" w:rsidRPr="00BF3591">
        <w:rPr>
          <w:rFonts w:ascii="Times New Roman" w:hAnsi="Times New Roman"/>
          <w:sz w:val="24"/>
          <w:szCs w:val="24"/>
          <w:lang w:eastAsia="ru-RU"/>
        </w:rPr>
        <w:t>;</w:t>
      </w:r>
    </w:p>
    <w:p w:rsidR="00F90E21" w:rsidRPr="00BF3591" w:rsidRDefault="00F90E21" w:rsidP="00F90E21">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устойчивого развития муниципального образования «Новокузнецкий муниципальный район»</w:t>
      </w:r>
    </w:p>
    <w:p w:rsidR="00944C2B" w:rsidRPr="00BF3591" w:rsidRDefault="00944C2B" w:rsidP="00B8454C">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lastRenderedPageBreak/>
        <w:t>Наличие на территории муниципального образования «Новокузнецкий муниципальный район» как угледобывающих, предприятий, так и обогатительных фабрик делает возможным создание данной замкнутой технологической цепочки.</w:t>
      </w:r>
    </w:p>
    <w:p w:rsidR="00794E68" w:rsidRPr="00BF3591" w:rsidRDefault="00794E68" w:rsidP="005021A4">
      <w:pPr>
        <w:pStyle w:val="1112"/>
        <w:rPr>
          <w:lang w:val="ru-RU"/>
        </w:rPr>
      </w:pPr>
      <w:bookmarkStart w:id="45" w:name="_Toc501999170"/>
    </w:p>
    <w:p w:rsidR="00944C2B" w:rsidRPr="00BF3591" w:rsidRDefault="00944C2B" w:rsidP="005021A4">
      <w:pPr>
        <w:pStyle w:val="1112"/>
      </w:pPr>
      <w:r w:rsidRPr="00BF3591">
        <w:t>4.3.2. Развитие агропромышленного сектора</w:t>
      </w:r>
      <w:bookmarkEnd w:id="45"/>
    </w:p>
    <w:p w:rsidR="00944C2B" w:rsidRPr="00BF3591" w:rsidRDefault="00944C2B" w:rsidP="00C4723E">
      <w:pPr>
        <w:widowControl w:val="0"/>
        <w:spacing w:after="0" w:line="360" w:lineRule="auto"/>
        <w:ind w:firstLine="709"/>
        <w:contextualSpacing/>
        <w:jc w:val="both"/>
        <w:rPr>
          <w:rFonts w:ascii="Times New Roman" w:hAnsi="Times New Roman"/>
          <w:sz w:val="24"/>
          <w:szCs w:val="24"/>
        </w:rPr>
      </w:pPr>
    </w:p>
    <w:p w:rsidR="00C4723E"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Агропромышленный комплекс одна из основных отраслей экономики муниципального образования «Новокузнецкий муниципальный район». </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На территории </w:t>
      </w:r>
      <w:r w:rsidR="00C659AE" w:rsidRPr="00BF3591">
        <w:rPr>
          <w:rFonts w:ascii="Times New Roman" w:eastAsia="Times New Roman" w:hAnsi="Times New Roman"/>
          <w:sz w:val="24"/>
          <w:szCs w:val="24"/>
          <w:lang w:eastAsia="ru-RU"/>
        </w:rPr>
        <w:t>района</w:t>
      </w:r>
      <w:r w:rsidR="00C4723E"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ведут деятельность 23 предприятия, в том числе 5 крупных, 6 средних и 12 фермерских хозяйств.</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Отрасль является динамично развивающейся, о чем свидетельствует рост валового производства продукции сельского хозяйства </w:t>
      </w:r>
      <w:r w:rsidR="00F75F96" w:rsidRPr="00BF3591">
        <w:rPr>
          <w:rFonts w:ascii="Times New Roman" w:eastAsia="Times New Roman" w:hAnsi="Times New Roman"/>
          <w:sz w:val="24"/>
          <w:szCs w:val="24"/>
          <w:lang w:eastAsia="ru-RU"/>
        </w:rPr>
        <w:t>с</w:t>
      </w:r>
      <w:r w:rsidRPr="00BF3591">
        <w:rPr>
          <w:rFonts w:ascii="Times New Roman" w:eastAsia="Times New Roman" w:hAnsi="Times New Roman"/>
          <w:sz w:val="24"/>
          <w:szCs w:val="24"/>
          <w:lang w:eastAsia="ru-RU"/>
        </w:rPr>
        <w:t xml:space="preserve"> 7,5 миллиарда рублей</w:t>
      </w:r>
      <w:r w:rsidR="00F75F96" w:rsidRPr="00BF3591">
        <w:rPr>
          <w:rFonts w:ascii="Times New Roman" w:eastAsia="Times New Roman" w:hAnsi="Times New Roman"/>
          <w:sz w:val="24"/>
          <w:szCs w:val="24"/>
          <w:lang w:eastAsia="ru-RU"/>
        </w:rPr>
        <w:t xml:space="preserve"> в 2014 году до </w:t>
      </w:r>
      <w:r w:rsidRPr="00BF3591">
        <w:rPr>
          <w:rFonts w:ascii="Times New Roman" w:eastAsia="Times New Roman" w:hAnsi="Times New Roman"/>
          <w:sz w:val="24"/>
          <w:szCs w:val="24"/>
          <w:lang w:eastAsia="ru-RU"/>
        </w:rPr>
        <w:t>9,6 миллиарда рублей</w:t>
      </w:r>
      <w:r w:rsidR="00F75F96" w:rsidRPr="00BF3591">
        <w:rPr>
          <w:rFonts w:ascii="Times New Roman" w:eastAsia="Times New Roman" w:hAnsi="Times New Roman"/>
          <w:sz w:val="24"/>
          <w:szCs w:val="24"/>
          <w:lang w:eastAsia="ru-RU"/>
        </w:rPr>
        <w:t xml:space="preserve"> в 2016 году</w:t>
      </w:r>
      <w:r w:rsidRPr="00BF3591">
        <w:rPr>
          <w:rFonts w:ascii="Times New Roman" w:eastAsia="Times New Roman" w:hAnsi="Times New Roman"/>
          <w:sz w:val="24"/>
          <w:szCs w:val="24"/>
          <w:lang w:eastAsia="ru-RU"/>
        </w:rPr>
        <w:t xml:space="preserve">. </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Объем валовой продукции муниципального образования «Новокузнецкий муниципальный </w:t>
      </w:r>
      <w:r w:rsidR="00C4723E" w:rsidRPr="00BF3591">
        <w:rPr>
          <w:rFonts w:ascii="Times New Roman" w:eastAsia="Times New Roman" w:hAnsi="Times New Roman"/>
          <w:sz w:val="24"/>
          <w:szCs w:val="24"/>
          <w:lang w:eastAsia="ru-RU"/>
        </w:rPr>
        <w:t>район» (</w:t>
      </w:r>
      <w:r w:rsidRPr="00BF3591">
        <w:rPr>
          <w:rFonts w:ascii="Times New Roman" w:eastAsia="Times New Roman" w:hAnsi="Times New Roman"/>
          <w:sz w:val="24"/>
          <w:szCs w:val="24"/>
          <w:lang w:eastAsia="ru-RU"/>
        </w:rPr>
        <w:t>в сопоставимых ценах) составляет 12</w:t>
      </w:r>
      <w:r w:rsidR="00C4723E"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 xml:space="preserve">% </w:t>
      </w:r>
      <w:r w:rsidR="00C4723E" w:rsidRPr="00BF3591">
        <w:rPr>
          <w:rFonts w:ascii="Times New Roman" w:eastAsia="Times New Roman" w:hAnsi="Times New Roman"/>
          <w:sz w:val="24"/>
          <w:szCs w:val="24"/>
          <w:lang w:eastAsia="ru-RU"/>
        </w:rPr>
        <w:t>от областного</w:t>
      </w:r>
      <w:r w:rsidRPr="00BF3591">
        <w:rPr>
          <w:rFonts w:ascii="Times New Roman" w:eastAsia="Times New Roman" w:hAnsi="Times New Roman"/>
          <w:sz w:val="24"/>
          <w:szCs w:val="24"/>
          <w:lang w:eastAsia="ru-RU"/>
        </w:rPr>
        <w:t xml:space="preserve"> объема валового производства.</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В сельскохозяйственном секторе занято 3,6 тысячи человек, что составляет 7</w:t>
      </w:r>
      <w:r w:rsidR="00C4723E"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 от общего населения района.</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Средняя заработная плата по отрасли составляет </w:t>
      </w:r>
      <w:r w:rsidR="00C4723E" w:rsidRPr="00BF3591">
        <w:rPr>
          <w:rFonts w:ascii="Times New Roman" w:eastAsia="Times New Roman" w:hAnsi="Times New Roman"/>
          <w:sz w:val="24"/>
          <w:szCs w:val="24"/>
          <w:lang w:eastAsia="ru-RU"/>
        </w:rPr>
        <w:t>26 тысяч</w:t>
      </w:r>
      <w:r w:rsidRPr="00BF3591">
        <w:rPr>
          <w:rFonts w:ascii="Times New Roman" w:eastAsia="Times New Roman" w:hAnsi="Times New Roman"/>
          <w:sz w:val="24"/>
          <w:szCs w:val="24"/>
          <w:lang w:eastAsia="ru-RU"/>
        </w:rPr>
        <w:t xml:space="preserve"> рублей, а у главных специалистов доходит до 50 тысяч рублей и выше.</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Производство мяса является одним из самых ключевых направлений. Производство мяса составило в 2016 году 64,5 тысячи тонн, 47</w:t>
      </w:r>
      <w:r w:rsidR="00C4723E"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 от областного объема. Основные предприятия производители мяса - ООО «Кузбасский бройлер», ООО «СПК Чистогорский», ОАО «Славино», АО «Кузбасская птицефабрика».</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Производство молока сконцентрировано </w:t>
      </w:r>
      <w:r w:rsidR="00C4723E" w:rsidRPr="00BF3591">
        <w:rPr>
          <w:rFonts w:ascii="Times New Roman" w:eastAsia="Times New Roman" w:hAnsi="Times New Roman"/>
          <w:sz w:val="24"/>
          <w:szCs w:val="24"/>
          <w:lang w:eastAsia="ru-RU"/>
        </w:rPr>
        <w:t>в крупных</w:t>
      </w:r>
      <w:r w:rsidRPr="00BF3591">
        <w:rPr>
          <w:rFonts w:ascii="Times New Roman" w:eastAsia="Times New Roman" w:hAnsi="Times New Roman"/>
          <w:sz w:val="24"/>
          <w:szCs w:val="24"/>
          <w:lang w:eastAsia="ru-RU"/>
        </w:rPr>
        <w:t xml:space="preserve"> молочно-товарных хозяйствах ООО «Вперед» и ОАО «Славино». Валовое производство молока в районе составляет 25 тысяч тонн, в том числе 17 тысяч тонн предприятиями и 8 тысяч тонн фермерскими и личными подсобными хозяйствами.</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В течении последних трех лет наращивается производства куриного яйца, за счет реконструкции помещений и применения современного оборудования на АО «Кузбасская птицефабрика». Производство яйца в 2016 году составило 267 млн. </w:t>
      </w:r>
      <w:r w:rsidR="00C4723E" w:rsidRPr="00BF3591">
        <w:rPr>
          <w:rFonts w:ascii="Times New Roman" w:eastAsia="Times New Roman" w:hAnsi="Times New Roman"/>
          <w:sz w:val="24"/>
          <w:szCs w:val="24"/>
          <w:lang w:eastAsia="ru-RU"/>
        </w:rPr>
        <w:t>штук,</w:t>
      </w:r>
      <w:r w:rsidRPr="00BF3591">
        <w:rPr>
          <w:rFonts w:ascii="Times New Roman" w:eastAsia="Times New Roman" w:hAnsi="Times New Roman"/>
          <w:sz w:val="24"/>
          <w:szCs w:val="24"/>
          <w:lang w:eastAsia="ru-RU"/>
        </w:rPr>
        <w:t xml:space="preserve"> из них птицефабрикой произведено 265 млн. штук.</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Также на территории муниципального образования «Новокузнецкий муниципальный </w:t>
      </w:r>
      <w:r w:rsidR="00C4723E" w:rsidRPr="00BF3591">
        <w:rPr>
          <w:rFonts w:ascii="Times New Roman" w:eastAsia="Times New Roman" w:hAnsi="Times New Roman"/>
          <w:sz w:val="24"/>
          <w:szCs w:val="24"/>
          <w:lang w:eastAsia="ru-RU"/>
        </w:rPr>
        <w:t>район» реализуется</w:t>
      </w:r>
      <w:r w:rsidRPr="00BF3591">
        <w:rPr>
          <w:rFonts w:ascii="Times New Roman" w:eastAsia="Times New Roman" w:hAnsi="Times New Roman"/>
          <w:sz w:val="24"/>
          <w:szCs w:val="24"/>
          <w:lang w:eastAsia="ru-RU"/>
        </w:rPr>
        <w:t xml:space="preserve"> инвестиционный проект агрокомплекс «Ариант Сибирь», который к 2022 году планирует выйти на производственные мощности в 45 тысяч тонн мяса.</w:t>
      </w:r>
    </w:p>
    <w:p w:rsidR="001D71C1"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lastRenderedPageBreak/>
        <w:t xml:space="preserve">Для этого компания намерена реализовать масштабный инвестиционный проект по строительству в Кемеровской области </w:t>
      </w:r>
      <w:r w:rsidR="00187E53" w:rsidRPr="00BF3591">
        <w:rPr>
          <w:rFonts w:ascii="Times New Roman" w:eastAsia="Times New Roman" w:hAnsi="Times New Roman"/>
          <w:sz w:val="24"/>
          <w:szCs w:val="24"/>
          <w:lang w:eastAsia="ru-RU"/>
        </w:rPr>
        <w:t>агропромышленного комплекса</w:t>
      </w:r>
      <w:r w:rsidRPr="00BF3591">
        <w:rPr>
          <w:rFonts w:ascii="Times New Roman" w:eastAsia="Times New Roman" w:hAnsi="Times New Roman"/>
          <w:sz w:val="24"/>
          <w:szCs w:val="24"/>
          <w:lang w:eastAsia="ru-RU"/>
        </w:rPr>
        <w:t xml:space="preserve"> полного цикла производства. ООО «Ариант Сибирь» планирует построить элементы замкнутого производственного цикла: кормовую базу, элеваторы, свинокомплексы на несколько десятков тысяч голов, бойню и завод по переработке биоотходов, завод по производству мяса и мясо </w:t>
      </w:r>
      <w:r w:rsidR="00C4723E" w:rsidRPr="00BF3591">
        <w:rPr>
          <w:rFonts w:ascii="Times New Roman" w:eastAsia="Times New Roman" w:hAnsi="Times New Roman"/>
          <w:sz w:val="24"/>
          <w:szCs w:val="24"/>
          <w:lang w:eastAsia="ru-RU"/>
        </w:rPr>
        <w:t>–</w:t>
      </w:r>
      <w:r w:rsidRPr="00BF3591">
        <w:rPr>
          <w:rFonts w:ascii="Times New Roman" w:eastAsia="Times New Roman" w:hAnsi="Times New Roman"/>
          <w:sz w:val="24"/>
          <w:szCs w:val="24"/>
          <w:lang w:eastAsia="ru-RU"/>
        </w:rPr>
        <w:t xml:space="preserve"> колбасной продукции и фирменную розничную сеть магазинов.</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После реализации проектов по строительству комплексов полного цикла, ООО «Ариант Сибирь» планирует выпускать до 180 тысяч тонн продукции в год.</w:t>
      </w:r>
    </w:p>
    <w:p w:rsidR="001D71C1"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В муниципальном образовании «Новокузнецкий </w:t>
      </w:r>
      <w:r w:rsidR="00C4723E" w:rsidRPr="00BF3591">
        <w:rPr>
          <w:rFonts w:ascii="Times New Roman" w:eastAsia="Times New Roman" w:hAnsi="Times New Roman"/>
          <w:sz w:val="24"/>
          <w:szCs w:val="24"/>
          <w:lang w:eastAsia="ru-RU"/>
        </w:rPr>
        <w:t>муниципальный район» созданы</w:t>
      </w:r>
      <w:r w:rsidRPr="00BF3591">
        <w:rPr>
          <w:rFonts w:ascii="Times New Roman" w:eastAsia="Times New Roman" w:hAnsi="Times New Roman"/>
          <w:sz w:val="24"/>
          <w:szCs w:val="24"/>
          <w:lang w:eastAsia="ru-RU"/>
        </w:rPr>
        <w:t xml:space="preserve"> все условия для развития агропромышленного кластера на основе замкнутого экономического цикла.</w:t>
      </w:r>
      <w:r w:rsidR="00755EA0" w:rsidRPr="00BF3591">
        <w:rPr>
          <w:rFonts w:ascii="Times New Roman" w:eastAsia="Times New Roman" w:hAnsi="Times New Roman"/>
          <w:sz w:val="24"/>
          <w:szCs w:val="24"/>
          <w:lang w:eastAsia="ru-RU"/>
        </w:rPr>
        <w:t xml:space="preserve"> </w:t>
      </w:r>
    </w:p>
    <w:p w:rsidR="00D40AD7" w:rsidRPr="00BF3591" w:rsidRDefault="00D40AD7" w:rsidP="00D40AD7">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hAnsi="Times New Roman"/>
          <w:sz w:val="24"/>
          <w:szCs w:val="24"/>
        </w:rPr>
        <w:t>Стратегической целью развития кластера является повышение конкурентоспособности производителей сельскохозяйственной и пищевой продукции Новокузнецкого муниципального района  для обеспечения продовольственной безопасности, развитие малого и среднего бизнеса в сфере производства и переработки сельскохозяйственной продукции и повышение уровня жизни сельского населения.</w:t>
      </w:r>
    </w:p>
    <w:p w:rsidR="00D40AD7" w:rsidRPr="00BF3591" w:rsidRDefault="00D40AD7" w:rsidP="00D40AD7">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p>
    <w:p w:rsidR="00B1347B" w:rsidRPr="00BF3591" w:rsidRDefault="00AD6174" w:rsidP="00D40AD7">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Стру</w:t>
      </w:r>
      <w:r w:rsidR="00BB121B" w:rsidRPr="00BF3591">
        <w:rPr>
          <w:rFonts w:ascii="Times New Roman" w:eastAsia="Times New Roman" w:hAnsi="Times New Roman"/>
          <w:sz w:val="24"/>
          <w:szCs w:val="24"/>
          <w:lang w:eastAsia="ru-RU"/>
        </w:rPr>
        <w:t xml:space="preserve">ктура </w:t>
      </w:r>
      <w:r w:rsidR="00642DC8" w:rsidRPr="00BF3591">
        <w:rPr>
          <w:rFonts w:ascii="Times New Roman" w:eastAsia="Times New Roman" w:hAnsi="Times New Roman"/>
          <w:sz w:val="24"/>
          <w:szCs w:val="24"/>
          <w:lang w:eastAsia="ru-RU"/>
        </w:rPr>
        <w:t xml:space="preserve">агропромышленного </w:t>
      </w:r>
      <w:r w:rsidR="00BB121B" w:rsidRPr="00BF3591">
        <w:rPr>
          <w:rFonts w:ascii="Times New Roman" w:eastAsia="Times New Roman" w:hAnsi="Times New Roman"/>
          <w:sz w:val="24"/>
          <w:szCs w:val="24"/>
          <w:lang w:eastAsia="ru-RU"/>
        </w:rPr>
        <w:t xml:space="preserve">кластера представлена </w:t>
      </w:r>
      <w:r w:rsidR="00C659AE" w:rsidRPr="00BF3591">
        <w:rPr>
          <w:rFonts w:ascii="Times New Roman" w:eastAsia="Times New Roman" w:hAnsi="Times New Roman"/>
          <w:sz w:val="24"/>
          <w:szCs w:val="24"/>
          <w:lang w:eastAsia="ru-RU"/>
        </w:rPr>
        <w:t>на р</w:t>
      </w:r>
      <w:r w:rsidRPr="00BF3591">
        <w:rPr>
          <w:rFonts w:ascii="Times New Roman" w:eastAsia="Times New Roman" w:hAnsi="Times New Roman"/>
          <w:sz w:val="24"/>
          <w:szCs w:val="24"/>
          <w:lang w:eastAsia="ru-RU"/>
        </w:rPr>
        <w:t>исунке</w:t>
      </w:r>
      <w:r w:rsidR="00B13E6F" w:rsidRPr="00BF3591">
        <w:rPr>
          <w:rFonts w:ascii="Times New Roman" w:eastAsia="Times New Roman" w:hAnsi="Times New Roman"/>
          <w:sz w:val="24"/>
          <w:szCs w:val="24"/>
          <w:lang w:eastAsia="ru-RU"/>
        </w:rPr>
        <w:t xml:space="preserve"> 11</w:t>
      </w:r>
      <w:r w:rsidR="00C659AE" w:rsidRPr="00BF3591">
        <w:rPr>
          <w:rFonts w:ascii="Times New Roman" w:eastAsia="Times New Roman" w:hAnsi="Times New Roman"/>
          <w:sz w:val="24"/>
          <w:szCs w:val="24"/>
          <w:lang w:eastAsia="ru-RU"/>
        </w:rPr>
        <w:t>.</w:t>
      </w:r>
    </w:p>
    <w:p w:rsidR="00AD6174" w:rsidRPr="00BF3591" w:rsidRDefault="00A8126B" w:rsidP="001E6F16">
      <w:pPr>
        <w:widowControl w:val="0"/>
        <w:tabs>
          <w:tab w:val="left" w:pos="993"/>
        </w:tabs>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535930" cy="4022090"/>
            <wp:effectExtent l="0" t="0" r="0" b="16510"/>
            <wp:docPr id="93" name="Организационная диаграмма 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D6174" w:rsidRPr="00BF3591" w:rsidRDefault="00AD6174" w:rsidP="0052452D">
      <w:pPr>
        <w:widowControl w:val="0"/>
        <w:tabs>
          <w:tab w:val="left" w:pos="993"/>
        </w:tabs>
        <w:spacing w:after="0" w:line="360" w:lineRule="auto"/>
        <w:contextualSpacing/>
        <w:rPr>
          <w:rFonts w:ascii="Times New Roman" w:eastAsia="Times New Roman" w:hAnsi="Times New Roman"/>
          <w:sz w:val="24"/>
          <w:szCs w:val="24"/>
          <w:lang w:eastAsia="ru-RU"/>
        </w:rPr>
      </w:pPr>
    </w:p>
    <w:p w:rsidR="00724BC9" w:rsidRPr="00BF3591" w:rsidRDefault="00BA59ED" w:rsidP="0052452D">
      <w:pPr>
        <w:widowControl w:val="0"/>
        <w:shd w:val="clear" w:color="auto" w:fill="FFFFFF"/>
        <w:tabs>
          <w:tab w:val="left" w:pos="993"/>
        </w:tabs>
        <w:spacing w:after="0" w:line="360" w:lineRule="auto"/>
        <w:contextualSpacing/>
        <w:jc w:val="center"/>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Рисунок 1</w:t>
      </w:r>
      <w:r w:rsidR="00B13E6F" w:rsidRPr="00BF3591">
        <w:rPr>
          <w:rFonts w:ascii="Times New Roman" w:eastAsia="Times New Roman" w:hAnsi="Times New Roman"/>
          <w:color w:val="000000"/>
          <w:sz w:val="24"/>
          <w:szCs w:val="24"/>
          <w:lang w:eastAsia="ru-RU"/>
        </w:rPr>
        <w:t>1</w:t>
      </w:r>
      <w:r w:rsidR="00BB121B" w:rsidRPr="00BF3591">
        <w:rPr>
          <w:rFonts w:ascii="Times New Roman" w:eastAsia="Times New Roman" w:hAnsi="Times New Roman"/>
          <w:color w:val="000000"/>
          <w:sz w:val="24"/>
          <w:szCs w:val="24"/>
          <w:lang w:eastAsia="ru-RU"/>
        </w:rPr>
        <w:t xml:space="preserve"> – Структура агропромышленного кластера</w:t>
      </w:r>
    </w:p>
    <w:p w:rsidR="00944C2B" w:rsidRPr="00BF3591" w:rsidRDefault="00944C2B" w:rsidP="00C4723E">
      <w:pPr>
        <w:widowControl w:val="0"/>
        <w:shd w:val="clear" w:color="auto" w:fill="FFFFFF"/>
        <w:tabs>
          <w:tab w:val="left" w:pos="993"/>
        </w:tabs>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i/>
          <w:color w:val="000000"/>
          <w:sz w:val="24"/>
          <w:szCs w:val="24"/>
          <w:lang w:eastAsia="ru-RU"/>
        </w:rPr>
        <w:lastRenderedPageBreak/>
        <w:t>Целью развития кластера</w:t>
      </w:r>
      <w:r w:rsidRPr="00BF3591">
        <w:rPr>
          <w:rFonts w:ascii="Times New Roman" w:eastAsia="Times New Roman" w:hAnsi="Times New Roman"/>
          <w:color w:val="000000"/>
          <w:sz w:val="24"/>
          <w:szCs w:val="24"/>
          <w:lang w:eastAsia="ru-RU"/>
        </w:rPr>
        <w:t xml:space="preserve"> является повышение конкурентоспособности производителей сельскохозяйственной и пищевой продукции муниципального образования «Новокузнецкий муниципальный район» для обеспечения продовольственной безопасности, развитие малого и среднего бизнеса в сфере производства и   переработки сельскохозяйственной продукции и повышение уровня жизни сельского населения.</w:t>
      </w:r>
    </w:p>
    <w:p w:rsidR="00944C2B" w:rsidRPr="00BF3591" w:rsidRDefault="00944C2B" w:rsidP="00C4723E">
      <w:pPr>
        <w:widowControl w:val="0"/>
        <w:shd w:val="clear" w:color="auto" w:fill="FFFFFF"/>
        <w:tabs>
          <w:tab w:val="left" w:pos="993"/>
        </w:tabs>
        <w:spacing w:after="0" w:line="360" w:lineRule="auto"/>
        <w:ind w:firstLine="709"/>
        <w:contextualSpacing/>
        <w:jc w:val="both"/>
        <w:rPr>
          <w:rFonts w:ascii="Times New Roman" w:eastAsia="Times New Roman" w:hAnsi="Times New Roman"/>
          <w:i/>
          <w:color w:val="000000"/>
          <w:sz w:val="24"/>
          <w:szCs w:val="24"/>
          <w:lang w:eastAsia="ru-RU"/>
        </w:rPr>
      </w:pPr>
      <w:r w:rsidRPr="00BF3591">
        <w:rPr>
          <w:rFonts w:ascii="Times New Roman" w:eastAsia="Times New Roman" w:hAnsi="Times New Roman"/>
          <w:bCs/>
          <w:i/>
          <w:color w:val="000000"/>
          <w:sz w:val="24"/>
          <w:szCs w:val="24"/>
          <w:lang w:eastAsia="ru-RU"/>
        </w:rPr>
        <w:t>Задачами кластера являются:</w:t>
      </w:r>
    </w:p>
    <w:p w:rsidR="00944C2B" w:rsidRPr="00BF3591" w:rsidRDefault="00944C2B" w:rsidP="008663DF">
      <w:pPr>
        <w:widowControl w:val="0"/>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 xml:space="preserve">Рост объемов производства экологически безопасной пищевой продукции, развитие новых направлений отраслей для обеспечения внутренней потребности региона </w:t>
      </w:r>
      <w:r w:rsidR="00C4723E" w:rsidRPr="00BF3591">
        <w:rPr>
          <w:rFonts w:ascii="Times New Roman" w:eastAsia="Times New Roman" w:hAnsi="Times New Roman"/>
          <w:color w:val="000000"/>
          <w:sz w:val="24"/>
          <w:szCs w:val="24"/>
          <w:lang w:eastAsia="ru-RU"/>
        </w:rPr>
        <w:t>продукцией агропромышленного</w:t>
      </w:r>
      <w:r w:rsidRPr="00BF3591">
        <w:rPr>
          <w:rFonts w:ascii="Times New Roman" w:eastAsia="Times New Roman" w:hAnsi="Times New Roman"/>
          <w:color w:val="000000"/>
          <w:sz w:val="24"/>
          <w:szCs w:val="24"/>
          <w:lang w:eastAsia="ru-RU"/>
        </w:rPr>
        <w:t xml:space="preserve"> комплекса (АПК).</w:t>
      </w:r>
    </w:p>
    <w:p w:rsidR="00944C2B" w:rsidRPr="00BF3591" w:rsidRDefault="00944C2B" w:rsidP="008663DF">
      <w:pPr>
        <w:widowControl w:val="0"/>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Улучшение взаимосвязей между организациями сельского хозяйства и пищевой промышленности, развитие кооперативных связей участников кластера.</w:t>
      </w:r>
    </w:p>
    <w:p w:rsidR="00944C2B" w:rsidRPr="00BF3591" w:rsidRDefault="00944C2B" w:rsidP="008663DF">
      <w:pPr>
        <w:widowControl w:val="0"/>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Стимулирование применения инноваций в агропромышленном производстве, создание конкурентоспособных производств.</w:t>
      </w:r>
    </w:p>
    <w:p w:rsidR="00944C2B" w:rsidRPr="00BF3591" w:rsidRDefault="00944C2B" w:rsidP="008663DF">
      <w:pPr>
        <w:widowControl w:val="0"/>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Совершенствование механизмов продвижения продукции местных товаропроизводителей.</w:t>
      </w:r>
    </w:p>
    <w:p w:rsidR="00944C2B" w:rsidRPr="00BF3591" w:rsidRDefault="00944C2B" w:rsidP="008663DF">
      <w:pPr>
        <w:widowControl w:val="0"/>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Замещение экспорта сырья экспортом конечной продукции с высокой добавленной стоимостью.</w:t>
      </w:r>
    </w:p>
    <w:p w:rsidR="00944C2B" w:rsidRPr="00BF3591" w:rsidRDefault="00944C2B" w:rsidP="008663DF">
      <w:pPr>
        <w:widowControl w:val="0"/>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Повышение инвестиционной привлекательности АПК.</w:t>
      </w:r>
    </w:p>
    <w:p w:rsidR="00944C2B" w:rsidRPr="00BF3591" w:rsidRDefault="00944C2B" w:rsidP="008663DF">
      <w:pPr>
        <w:widowControl w:val="0"/>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Повышение престижа профессий АПК и занятости в сельской местности.</w:t>
      </w:r>
    </w:p>
    <w:p w:rsidR="00C4723E" w:rsidRPr="00BF3591" w:rsidRDefault="00944C2B" w:rsidP="00C4723E">
      <w:pPr>
        <w:widowControl w:val="0"/>
        <w:shd w:val="clear" w:color="auto" w:fill="FFFFFF"/>
        <w:tabs>
          <w:tab w:val="left" w:pos="993"/>
        </w:tabs>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i/>
          <w:color w:val="000000"/>
          <w:sz w:val="24"/>
          <w:szCs w:val="24"/>
          <w:lang w:eastAsia="ru-RU"/>
        </w:rPr>
        <w:t>Механизм достижения стратегической цели</w:t>
      </w:r>
      <w:r w:rsidRPr="00BF3591">
        <w:rPr>
          <w:rFonts w:ascii="Times New Roman" w:eastAsia="Times New Roman" w:hAnsi="Times New Roman"/>
          <w:color w:val="000000"/>
          <w:sz w:val="24"/>
          <w:szCs w:val="24"/>
          <w:lang w:eastAsia="ru-RU"/>
        </w:rPr>
        <w:t xml:space="preserve"> развития кластера основан на взаимодействии органов государственной власти, организаций сельского хозяйства, перерабатывающей промышленности, обеспечивающих инфраструктуру отрасли, науки и образования. </w:t>
      </w:r>
    </w:p>
    <w:p w:rsidR="00944C2B" w:rsidRPr="00BF3591" w:rsidRDefault="00944C2B" w:rsidP="00C4723E">
      <w:pPr>
        <w:widowControl w:val="0"/>
        <w:shd w:val="clear" w:color="auto" w:fill="FFFFFF"/>
        <w:tabs>
          <w:tab w:val="left" w:pos="993"/>
        </w:tabs>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Механизм взаимодействия между участниками кластера построен на принципах обеспечения наибольшей выгоды для самих участников и наибольшей эффективности инвестиционных вложений, в том числе средств бюджетов всех уровней.</w:t>
      </w:r>
    </w:p>
    <w:p w:rsidR="00944C2B" w:rsidRPr="00BF3591" w:rsidRDefault="00944C2B" w:rsidP="00C4723E">
      <w:pPr>
        <w:widowControl w:val="0"/>
        <w:shd w:val="clear" w:color="auto" w:fill="FFFFFF"/>
        <w:tabs>
          <w:tab w:val="left" w:pos="993"/>
        </w:tabs>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На каждом этапе развития кластера будет осуществляться мониторинг условий и результатов функционирования кластера, который позволит выявить проблемы, препятствующие кластерному развитию, и разработать мероприятия по их ликвидации.</w:t>
      </w:r>
    </w:p>
    <w:p w:rsidR="00944C2B" w:rsidRPr="00BF3591" w:rsidRDefault="00944C2B" w:rsidP="00C4723E">
      <w:pPr>
        <w:widowControl w:val="0"/>
        <w:shd w:val="clear" w:color="auto" w:fill="FFFFFF"/>
        <w:tabs>
          <w:tab w:val="left" w:pos="993"/>
        </w:tabs>
        <w:spacing w:after="0" w:line="360" w:lineRule="auto"/>
        <w:ind w:firstLine="709"/>
        <w:contextualSpacing/>
        <w:jc w:val="both"/>
        <w:outlineLvl w:val="1"/>
        <w:rPr>
          <w:rFonts w:ascii="Times New Roman" w:eastAsia="Times New Roman" w:hAnsi="Times New Roman"/>
          <w:bCs/>
          <w:i/>
          <w:color w:val="000000"/>
          <w:sz w:val="24"/>
          <w:szCs w:val="24"/>
          <w:lang w:eastAsia="ru-RU"/>
        </w:rPr>
      </w:pPr>
      <w:bookmarkStart w:id="46" w:name="_Toc494271682"/>
      <w:r w:rsidRPr="00BF3591">
        <w:rPr>
          <w:rFonts w:ascii="Times New Roman" w:eastAsia="Times New Roman" w:hAnsi="Times New Roman"/>
          <w:bCs/>
          <w:i/>
          <w:color w:val="000000"/>
          <w:sz w:val="24"/>
          <w:szCs w:val="24"/>
          <w:lang w:eastAsia="ru-RU"/>
        </w:rPr>
        <w:t>Основные этапы развития кластера:</w:t>
      </w:r>
      <w:bookmarkEnd w:id="46"/>
    </w:p>
    <w:p w:rsidR="00944C2B" w:rsidRPr="00BF3591" w:rsidRDefault="00B440C8" w:rsidP="00C4723E">
      <w:pPr>
        <w:widowControl w:val="0"/>
        <w:shd w:val="clear" w:color="auto" w:fill="FFFFFF"/>
        <w:tabs>
          <w:tab w:val="left" w:pos="993"/>
        </w:tabs>
        <w:spacing w:after="0" w:line="36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Этап 1 (2018</w:t>
      </w:r>
      <w:r w:rsidR="00BA59ED" w:rsidRPr="00BF3591">
        <w:rPr>
          <w:rFonts w:ascii="Times New Roman" w:eastAsia="Times New Roman" w:hAnsi="Times New Roman"/>
          <w:b/>
          <w:bCs/>
          <w:color w:val="000000"/>
          <w:sz w:val="24"/>
          <w:szCs w:val="24"/>
          <w:lang w:eastAsia="ru-RU"/>
        </w:rPr>
        <w:t>-</w:t>
      </w:r>
      <w:r w:rsidR="00944C2B" w:rsidRPr="00BF3591">
        <w:rPr>
          <w:rFonts w:ascii="Times New Roman" w:eastAsia="Times New Roman" w:hAnsi="Times New Roman"/>
          <w:b/>
          <w:bCs/>
          <w:color w:val="000000"/>
          <w:sz w:val="24"/>
          <w:szCs w:val="24"/>
          <w:lang w:eastAsia="ru-RU"/>
        </w:rPr>
        <w:t>2019 гг.)</w:t>
      </w:r>
    </w:p>
    <w:p w:rsidR="00944C2B" w:rsidRPr="00BF3591" w:rsidRDefault="00944C2B" w:rsidP="00C4723E">
      <w:pPr>
        <w:widowControl w:val="0"/>
        <w:shd w:val="clear" w:color="auto" w:fill="FFFFFF"/>
        <w:tabs>
          <w:tab w:val="left" w:pos="993"/>
        </w:tabs>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Создание условий для развития приоритетных кластерных проектов.</w:t>
      </w:r>
    </w:p>
    <w:p w:rsidR="00944C2B" w:rsidRPr="00BF3591" w:rsidRDefault="00BA59ED" w:rsidP="00C4723E">
      <w:pPr>
        <w:widowControl w:val="0"/>
        <w:shd w:val="clear" w:color="auto" w:fill="FFFFFF"/>
        <w:tabs>
          <w:tab w:val="left" w:pos="993"/>
        </w:tabs>
        <w:spacing w:after="0" w:line="360" w:lineRule="auto"/>
        <w:ind w:firstLine="709"/>
        <w:contextualSpacing/>
        <w:jc w:val="both"/>
        <w:rPr>
          <w:rFonts w:ascii="Times New Roman" w:eastAsia="Times New Roman" w:hAnsi="Times New Roman"/>
          <w:b/>
          <w:color w:val="000000"/>
          <w:sz w:val="24"/>
          <w:szCs w:val="24"/>
          <w:lang w:eastAsia="ru-RU"/>
        </w:rPr>
      </w:pPr>
      <w:r w:rsidRPr="00BF3591">
        <w:rPr>
          <w:rFonts w:ascii="Times New Roman" w:eastAsia="Times New Roman" w:hAnsi="Times New Roman"/>
          <w:b/>
          <w:bCs/>
          <w:color w:val="000000"/>
          <w:sz w:val="24"/>
          <w:szCs w:val="24"/>
          <w:lang w:eastAsia="ru-RU"/>
        </w:rPr>
        <w:t>Этап 2 (2020-</w:t>
      </w:r>
      <w:r w:rsidR="00944C2B" w:rsidRPr="00BF3591">
        <w:rPr>
          <w:rFonts w:ascii="Times New Roman" w:eastAsia="Times New Roman" w:hAnsi="Times New Roman"/>
          <w:b/>
          <w:bCs/>
          <w:color w:val="000000"/>
          <w:sz w:val="24"/>
          <w:szCs w:val="24"/>
          <w:lang w:eastAsia="ru-RU"/>
        </w:rPr>
        <w:t>2027 гг.</w:t>
      </w:r>
      <w:r w:rsidR="00DB41A6" w:rsidRPr="00BF3591">
        <w:rPr>
          <w:rFonts w:ascii="Times New Roman" w:eastAsia="Times New Roman" w:hAnsi="Times New Roman"/>
          <w:b/>
          <w:bCs/>
          <w:color w:val="000000"/>
          <w:sz w:val="24"/>
          <w:szCs w:val="24"/>
          <w:lang w:eastAsia="ru-RU"/>
        </w:rPr>
        <w:t>)</w:t>
      </w:r>
    </w:p>
    <w:p w:rsidR="00944C2B" w:rsidRPr="00BF3591" w:rsidRDefault="00944C2B" w:rsidP="00C4723E">
      <w:pPr>
        <w:widowControl w:val="0"/>
        <w:shd w:val="clear" w:color="auto" w:fill="FFFFFF"/>
        <w:tabs>
          <w:tab w:val="left" w:pos="993"/>
        </w:tabs>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Реализация приоритетных кластерных проектов для повышения эффективности производства и переработки сельскохозяйственной продукции.</w:t>
      </w:r>
    </w:p>
    <w:p w:rsidR="00944C2B" w:rsidRPr="00BF3591" w:rsidRDefault="00BA59ED" w:rsidP="00C4723E">
      <w:pPr>
        <w:widowControl w:val="0"/>
        <w:shd w:val="clear" w:color="auto" w:fill="FFFFFF"/>
        <w:tabs>
          <w:tab w:val="left" w:pos="993"/>
        </w:tabs>
        <w:spacing w:after="0" w:line="360" w:lineRule="auto"/>
        <w:ind w:firstLine="709"/>
        <w:contextualSpacing/>
        <w:jc w:val="both"/>
        <w:rPr>
          <w:rFonts w:ascii="Times New Roman" w:eastAsia="Times New Roman" w:hAnsi="Times New Roman"/>
          <w:b/>
          <w:sz w:val="24"/>
          <w:szCs w:val="24"/>
          <w:lang w:eastAsia="ru-RU"/>
        </w:rPr>
      </w:pPr>
      <w:r w:rsidRPr="00BF3591">
        <w:rPr>
          <w:rFonts w:ascii="Times New Roman" w:eastAsia="Times New Roman" w:hAnsi="Times New Roman"/>
          <w:b/>
          <w:bCs/>
          <w:color w:val="000000"/>
          <w:sz w:val="24"/>
          <w:szCs w:val="24"/>
          <w:lang w:eastAsia="ru-RU"/>
        </w:rPr>
        <w:lastRenderedPageBreak/>
        <w:t>Этап 3 (2028-</w:t>
      </w:r>
      <w:r w:rsidR="00DB41A6" w:rsidRPr="00BF3591">
        <w:rPr>
          <w:rFonts w:ascii="Times New Roman" w:eastAsia="Times New Roman" w:hAnsi="Times New Roman"/>
          <w:b/>
          <w:bCs/>
          <w:color w:val="000000"/>
          <w:sz w:val="24"/>
          <w:szCs w:val="24"/>
          <w:lang w:eastAsia="ru-RU"/>
        </w:rPr>
        <w:t>2035 гг.)</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Создание условий для </w:t>
      </w:r>
      <w:r w:rsidR="00C4723E" w:rsidRPr="00BF3591">
        <w:rPr>
          <w:rFonts w:ascii="Times New Roman" w:eastAsia="Times New Roman" w:hAnsi="Times New Roman"/>
          <w:sz w:val="24"/>
          <w:szCs w:val="24"/>
          <w:lang w:eastAsia="ru-RU"/>
        </w:rPr>
        <w:t>развития сельхозпредприятий</w:t>
      </w:r>
      <w:r w:rsidRPr="00BF3591">
        <w:rPr>
          <w:rFonts w:ascii="Times New Roman" w:eastAsia="Times New Roman" w:hAnsi="Times New Roman"/>
          <w:sz w:val="24"/>
          <w:szCs w:val="24"/>
          <w:lang w:eastAsia="ru-RU"/>
        </w:rPr>
        <w:t xml:space="preserve"> с замкнутой технологической цепочкой.</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i/>
          <w:sz w:val="24"/>
          <w:szCs w:val="24"/>
          <w:lang w:eastAsia="ru-RU"/>
        </w:rPr>
      </w:pPr>
      <w:r w:rsidRPr="00BF3591">
        <w:rPr>
          <w:rFonts w:ascii="Times New Roman" w:eastAsia="Times New Roman" w:hAnsi="Times New Roman"/>
          <w:i/>
          <w:sz w:val="24"/>
          <w:szCs w:val="24"/>
          <w:lang w:eastAsia="ru-RU"/>
        </w:rPr>
        <w:t>Основные направления реализации:</w:t>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разр</w:t>
      </w:r>
      <w:r w:rsidR="00944C2B" w:rsidRPr="00BF3591">
        <w:rPr>
          <w:rFonts w:ascii="Times New Roman" w:hAnsi="Times New Roman"/>
          <w:noProof/>
          <w:sz w:val="24"/>
          <w:szCs w:val="24"/>
          <w:lang w:eastAsia="ru-RU"/>
        </w:rPr>
        <w:t>аботка и реализация муниципальной программы «Поддержка агропромышленного комплекса и устойчивое развитие сельских территорий муниципального образования «Нов</w:t>
      </w:r>
      <w:r w:rsidRPr="00BF3591">
        <w:rPr>
          <w:rFonts w:ascii="Times New Roman" w:hAnsi="Times New Roman"/>
          <w:noProof/>
          <w:sz w:val="24"/>
          <w:szCs w:val="24"/>
          <w:lang w:eastAsia="ru-RU"/>
        </w:rPr>
        <w:t>окузнецкий муниципальный район»;</w:t>
      </w:r>
      <w:r w:rsidR="00944C2B" w:rsidRPr="00BF3591">
        <w:rPr>
          <w:rFonts w:ascii="Times New Roman" w:hAnsi="Times New Roman"/>
          <w:noProof/>
          <w:sz w:val="24"/>
          <w:szCs w:val="24"/>
          <w:lang w:eastAsia="ru-RU"/>
        </w:rPr>
        <w:tab/>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сохранение посевных площадей зерновых в районе;</w:t>
      </w:r>
      <w:r w:rsidRPr="00BF3591">
        <w:rPr>
          <w:rFonts w:ascii="Times New Roman" w:hAnsi="Times New Roman"/>
          <w:noProof/>
          <w:sz w:val="24"/>
          <w:szCs w:val="24"/>
          <w:lang w:eastAsia="ru-RU"/>
        </w:rPr>
        <w:tab/>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повышение урожайности зерновых и кормовых культур;</w:t>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предоставление субсидий на возмещение затрат для приобретения продуктивного скота;</w:t>
      </w:r>
      <w:r w:rsidRPr="00BF3591">
        <w:rPr>
          <w:rFonts w:ascii="Times New Roman" w:hAnsi="Times New Roman"/>
          <w:noProof/>
          <w:sz w:val="24"/>
          <w:szCs w:val="24"/>
          <w:lang w:eastAsia="ru-RU"/>
        </w:rPr>
        <w:tab/>
      </w:r>
    </w:p>
    <w:p w:rsidR="00C4723E"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социальные выплаты на строительство (приобретение) жилья гражданам, проживающим в сельской местности, в том числе молодым семьям и молодым специалистам;</w:t>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приобретение сельхозпроизводителями высокотехнологичной техники и оборудования;</w:t>
      </w:r>
      <w:r w:rsidRPr="00BF3591">
        <w:rPr>
          <w:rFonts w:ascii="Times New Roman" w:hAnsi="Times New Roman"/>
          <w:noProof/>
          <w:sz w:val="24"/>
          <w:szCs w:val="24"/>
          <w:lang w:eastAsia="ru-RU"/>
        </w:rPr>
        <w:tab/>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развитие животноводства и растениеводства;</w:t>
      </w:r>
      <w:r w:rsidRPr="00BF3591">
        <w:rPr>
          <w:rFonts w:ascii="Times New Roman" w:hAnsi="Times New Roman"/>
          <w:noProof/>
          <w:sz w:val="24"/>
          <w:szCs w:val="24"/>
          <w:lang w:eastAsia="ru-RU"/>
        </w:rPr>
        <w:tab/>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внедрение системы менеджмента качества продукции;</w:t>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приобретение сельхозпроизводителями химических средств защиты растений и минеральных удобрений;</w:t>
      </w:r>
      <w:r w:rsidRPr="00BF3591">
        <w:rPr>
          <w:rFonts w:ascii="Times New Roman" w:hAnsi="Times New Roman"/>
          <w:noProof/>
          <w:sz w:val="24"/>
          <w:szCs w:val="24"/>
          <w:lang w:eastAsia="ru-RU"/>
        </w:rPr>
        <w:tab/>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обновление сельскохозяйственных производств, поддержка инноваций;</w:t>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строительство и реконструкция объектов сельскохозяйственного производства;</w:t>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приобретение семян высоких репродукций;</w:t>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строительство сопутствующих производств на крупных и средних сельхозпредприятиях;</w:t>
      </w:r>
      <w:r w:rsidRPr="00BF3591">
        <w:rPr>
          <w:rFonts w:ascii="Times New Roman" w:hAnsi="Times New Roman"/>
          <w:noProof/>
          <w:sz w:val="24"/>
          <w:szCs w:val="24"/>
          <w:lang w:eastAsia="ru-RU"/>
        </w:rPr>
        <w:tab/>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 xml:space="preserve">организация и развитие переработки сельскохозяйственной продукции на территории </w:t>
      </w:r>
      <w:r w:rsidR="00C659AE" w:rsidRPr="00BF3591">
        <w:rPr>
          <w:rFonts w:ascii="Times New Roman" w:hAnsi="Times New Roman"/>
          <w:noProof/>
          <w:sz w:val="24"/>
          <w:szCs w:val="24"/>
          <w:lang w:eastAsia="ru-RU"/>
        </w:rPr>
        <w:t>района</w:t>
      </w:r>
      <w:r w:rsidRPr="00BF3591">
        <w:rPr>
          <w:rFonts w:ascii="Times New Roman" w:hAnsi="Times New Roman"/>
          <w:noProof/>
          <w:sz w:val="24"/>
          <w:szCs w:val="24"/>
          <w:lang w:eastAsia="ru-RU"/>
        </w:rPr>
        <w:t>;</w:t>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создание и поддержка потребительских и сбытовых кооперативов;</w:t>
      </w:r>
      <w:r w:rsidRPr="00BF3591">
        <w:rPr>
          <w:rFonts w:ascii="Times New Roman" w:hAnsi="Times New Roman"/>
          <w:noProof/>
          <w:sz w:val="24"/>
          <w:szCs w:val="24"/>
          <w:lang w:eastAsia="ru-RU"/>
        </w:rPr>
        <w:tab/>
      </w:r>
    </w:p>
    <w:p w:rsidR="00944C2B" w:rsidRPr="00BF3591" w:rsidRDefault="00C4723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создание новых производств, учитывающих потенциальные возможности территории.</w:t>
      </w:r>
    </w:p>
    <w:p w:rsidR="00944C2B"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Реализация мероприятий в рамках долгосрочного плана будет способствовать укреплению </w:t>
      </w:r>
      <w:r w:rsidR="00C4723E" w:rsidRPr="00BF3591">
        <w:rPr>
          <w:rFonts w:ascii="Times New Roman" w:eastAsia="Times New Roman" w:hAnsi="Times New Roman"/>
          <w:sz w:val="24"/>
          <w:szCs w:val="24"/>
          <w:lang w:eastAsia="ru-RU"/>
        </w:rPr>
        <w:t>конкурентоспособности сельскохозяйственной</w:t>
      </w:r>
      <w:r w:rsidRPr="00BF3591">
        <w:rPr>
          <w:rFonts w:ascii="Times New Roman" w:eastAsia="Times New Roman" w:hAnsi="Times New Roman"/>
          <w:sz w:val="24"/>
          <w:szCs w:val="24"/>
          <w:lang w:eastAsia="ru-RU"/>
        </w:rPr>
        <w:t xml:space="preserve"> продукции предприятий и фермерских хозяйств района, развитию животноводства и растениеводства, созданию новых производств, материально-технической модернизации объектов сельскохозяйственного производства, внедрению современных методов и технологий в производственный процесс.</w:t>
      </w:r>
    </w:p>
    <w:p w:rsidR="00B079E8" w:rsidRPr="00BF3591" w:rsidRDefault="00B079E8" w:rsidP="00B079E8">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lastRenderedPageBreak/>
        <w:t xml:space="preserve">Функционирование кластера позволит сократить и решить проблемы </w:t>
      </w:r>
      <w:r w:rsidR="00762EE1" w:rsidRPr="00BF3591">
        <w:rPr>
          <w:rFonts w:ascii="Times New Roman" w:eastAsia="Times New Roman" w:hAnsi="Times New Roman"/>
          <w:sz w:val="24"/>
          <w:szCs w:val="24"/>
          <w:lang w:eastAsia="ru-RU"/>
        </w:rPr>
        <w:t>агропромышленного сектора</w:t>
      </w:r>
      <w:r w:rsidRPr="00BF3591">
        <w:rPr>
          <w:rFonts w:ascii="Times New Roman" w:eastAsia="Times New Roman" w:hAnsi="Times New Roman"/>
          <w:sz w:val="24"/>
          <w:szCs w:val="24"/>
          <w:lang w:eastAsia="ru-RU"/>
        </w:rPr>
        <w:t xml:space="preserve">, </w:t>
      </w:r>
      <w:r w:rsidR="00762EE1" w:rsidRPr="00BF3591">
        <w:rPr>
          <w:rFonts w:ascii="Times New Roman" w:eastAsia="Times New Roman" w:hAnsi="Times New Roman"/>
          <w:sz w:val="24"/>
          <w:szCs w:val="24"/>
          <w:lang w:eastAsia="ru-RU"/>
        </w:rPr>
        <w:t>а также предоставит возможность получить следующие экономические преимущества</w:t>
      </w:r>
      <w:r w:rsidRPr="00BF3591">
        <w:rPr>
          <w:rFonts w:ascii="Times New Roman" w:eastAsia="Times New Roman" w:hAnsi="Times New Roman"/>
          <w:sz w:val="24"/>
          <w:szCs w:val="24"/>
          <w:lang w:eastAsia="ru-RU"/>
        </w:rPr>
        <w:t>:</w:t>
      </w:r>
    </w:p>
    <w:p w:rsidR="00B079E8" w:rsidRPr="00BF3591" w:rsidRDefault="00762EE1" w:rsidP="00762EE1">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сохранение и поддержка</w:t>
      </w:r>
      <w:r w:rsidR="00B079E8" w:rsidRPr="00BF3591">
        <w:rPr>
          <w:rFonts w:ascii="Times New Roman" w:hAnsi="Times New Roman"/>
          <w:noProof/>
          <w:sz w:val="24"/>
          <w:szCs w:val="24"/>
          <w:lang w:eastAsia="ru-RU"/>
        </w:rPr>
        <w:t xml:space="preserve"> существующих предприятий агропромышленного комплекса;</w:t>
      </w:r>
    </w:p>
    <w:p w:rsidR="00762EE1" w:rsidRPr="00BF3591" w:rsidRDefault="00762EE1" w:rsidP="00762EE1">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проведение бонитета земель территории муниципального образования «Новокузнецкий муниципальный район»;</w:t>
      </w:r>
    </w:p>
    <w:p w:rsidR="00762EE1" w:rsidRPr="00BF3591" w:rsidRDefault="00762EE1" w:rsidP="00762EE1">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расширение рынка сбыта готовой продукции;</w:t>
      </w:r>
    </w:p>
    <w:p w:rsidR="00762EE1" w:rsidRPr="00BF3591" w:rsidRDefault="00762EE1" w:rsidP="00762EE1">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увеличение доли выращивания зерновых и овощных культур</w:t>
      </w:r>
    </w:p>
    <w:p w:rsidR="00762EE1" w:rsidRPr="00BF3591" w:rsidRDefault="00762EE1" w:rsidP="00762EE1">
      <w:pPr>
        <w:widowControl w:val="0"/>
        <w:numPr>
          <w:ilvl w:val="0"/>
          <w:numId w:val="81"/>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hAnsi="Times New Roman"/>
          <w:noProof/>
          <w:sz w:val="24"/>
          <w:szCs w:val="24"/>
          <w:lang w:eastAsia="ru-RU"/>
        </w:rPr>
        <w:t>использование потребкооперации местных</w:t>
      </w:r>
      <w:r w:rsidRPr="00BF3591">
        <w:rPr>
          <w:rFonts w:ascii="Times New Roman" w:eastAsia="Times New Roman" w:hAnsi="Times New Roman"/>
          <w:sz w:val="24"/>
          <w:szCs w:val="24"/>
          <w:lang w:eastAsia="ru-RU"/>
        </w:rPr>
        <w:t xml:space="preserve"> товаропроизводителей муниципального образования «Новокузнецкий муниципальный район».</w:t>
      </w:r>
    </w:p>
    <w:p w:rsidR="00565916" w:rsidRPr="00BF3591" w:rsidRDefault="00F75F96" w:rsidP="00565916">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Перечень</w:t>
      </w:r>
      <w:r w:rsidR="00565916" w:rsidRPr="00BF3591">
        <w:rPr>
          <w:rFonts w:ascii="Times New Roman" w:eastAsia="Times New Roman" w:hAnsi="Times New Roman"/>
          <w:sz w:val="24"/>
          <w:szCs w:val="24"/>
          <w:lang w:eastAsia="ru-RU"/>
        </w:rPr>
        <w:t xml:space="preserve"> действий:</w:t>
      </w:r>
    </w:p>
    <w:p w:rsidR="00565916" w:rsidRPr="00BF3591" w:rsidRDefault="00565916" w:rsidP="00565916">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 по направлению «Формирование человеческого капитала»:</w:t>
      </w:r>
    </w:p>
    <w:p w:rsidR="00565916" w:rsidRPr="00BF3591" w:rsidRDefault="00565916"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новых рабочих мест;</w:t>
      </w:r>
    </w:p>
    <w:p w:rsidR="00565916" w:rsidRPr="00BF3591" w:rsidRDefault="00565916"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квалификации работников;</w:t>
      </w:r>
    </w:p>
    <w:p w:rsidR="00565916" w:rsidRPr="00BF3591" w:rsidRDefault="00565916"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отраслевых ресурсных центров;</w:t>
      </w:r>
    </w:p>
    <w:p w:rsidR="00565916" w:rsidRPr="00BF3591" w:rsidRDefault="0094249E"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поддержка фермеров</w:t>
      </w:r>
      <w:r w:rsidR="00565916" w:rsidRPr="00BF3591">
        <w:rPr>
          <w:rFonts w:ascii="Times New Roman" w:hAnsi="Times New Roman"/>
          <w:sz w:val="24"/>
          <w:szCs w:val="24"/>
          <w:lang w:eastAsia="ru-RU"/>
        </w:rPr>
        <w:t>;</w:t>
      </w:r>
    </w:p>
    <w:p w:rsidR="00565916" w:rsidRPr="00BF3591" w:rsidRDefault="00565916"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стимулирование развития новых форм гибкой занятости в рамках местного рынка труда;</w:t>
      </w:r>
    </w:p>
    <w:p w:rsidR="00565916" w:rsidRPr="00BF3591" w:rsidRDefault="00565916"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инновационного центра при сотрудничестве с высшими учебными заведениями;</w:t>
      </w:r>
    </w:p>
    <w:p w:rsidR="0094249E" w:rsidRPr="00BF3591" w:rsidRDefault="0094249E"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 повышение заработной платы.</w:t>
      </w:r>
    </w:p>
    <w:p w:rsidR="00565916" w:rsidRPr="00BF3591" w:rsidRDefault="00565916" w:rsidP="00565916">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2) по направлению «Пространственное развитие»:</w:t>
      </w:r>
    </w:p>
    <w:p w:rsidR="00565916" w:rsidRPr="00BF3591" w:rsidRDefault="00565916"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новых и развитие имеющихся</w:t>
      </w:r>
      <w:r w:rsidR="00D348D7" w:rsidRPr="00BF3591">
        <w:rPr>
          <w:rFonts w:ascii="Times New Roman" w:hAnsi="Times New Roman"/>
          <w:sz w:val="24"/>
          <w:szCs w:val="24"/>
          <w:lang w:eastAsia="ru-RU"/>
        </w:rPr>
        <w:t xml:space="preserve"> объектов </w:t>
      </w:r>
      <w:r w:rsidRPr="00BF3591">
        <w:rPr>
          <w:rFonts w:ascii="Times New Roman" w:hAnsi="Times New Roman"/>
          <w:sz w:val="24"/>
          <w:szCs w:val="24"/>
          <w:lang w:eastAsia="ru-RU"/>
        </w:rPr>
        <w:t>инвестиционной инфраструктуры;</w:t>
      </w:r>
    </w:p>
    <w:p w:rsidR="00565916" w:rsidRPr="00BF3591" w:rsidRDefault="00565916"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разветвленной транспортной сети, обеспечивающей высокий уровень межрегиональной интеграции и территориальной мобильности населения;</w:t>
      </w:r>
    </w:p>
    <w:p w:rsidR="00565916" w:rsidRPr="00BF3591" w:rsidRDefault="0094249E"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устойчивой экономической системы по направлению «Зеленая экономика»</w:t>
      </w:r>
      <w:r w:rsidR="00565916" w:rsidRPr="00BF3591">
        <w:rPr>
          <w:rFonts w:ascii="Times New Roman" w:hAnsi="Times New Roman"/>
          <w:sz w:val="24"/>
          <w:szCs w:val="24"/>
          <w:lang w:eastAsia="ru-RU"/>
        </w:rPr>
        <w:t>;</w:t>
      </w:r>
    </w:p>
    <w:p w:rsidR="00565916" w:rsidRPr="00BF3591" w:rsidRDefault="00565916" w:rsidP="00565916">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устойчивого развития муниципального образования «Новокузнецкий муниципальный район»</w:t>
      </w:r>
    </w:p>
    <w:p w:rsidR="00C4723E" w:rsidRPr="00BF3591" w:rsidRDefault="00944C2B" w:rsidP="00C4723E">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На территории района находятся животноводческие комплексы, а также предприятия, производящие продукцию растениеводства, что в сочетании с развитой перерабатывающей базой может служить основой формирования </w:t>
      </w:r>
      <w:r w:rsidR="00E70D8D" w:rsidRPr="00BF3591">
        <w:rPr>
          <w:rFonts w:ascii="Times New Roman" w:eastAsia="Times New Roman" w:hAnsi="Times New Roman"/>
          <w:sz w:val="24"/>
          <w:szCs w:val="24"/>
          <w:lang w:eastAsia="ru-RU"/>
        </w:rPr>
        <w:t>предприятий с замкнутым производственным циклом</w:t>
      </w:r>
      <w:r w:rsidRPr="00BF3591">
        <w:rPr>
          <w:rFonts w:ascii="Times New Roman" w:eastAsia="Times New Roman" w:hAnsi="Times New Roman"/>
          <w:sz w:val="24"/>
          <w:szCs w:val="24"/>
          <w:lang w:eastAsia="ru-RU"/>
        </w:rPr>
        <w:t xml:space="preserve">. </w:t>
      </w:r>
    </w:p>
    <w:p w:rsidR="006463EA" w:rsidRPr="00BF3591" w:rsidRDefault="00944C2B" w:rsidP="006463E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Таким образом, возможно создание технологической цепочки от выращивания </w:t>
      </w:r>
      <w:r w:rsidRPr="00BF3591">
        <w:rPr>
          <w:rFonts w:ascii="Times New Roman" w:eastAsia="Times New Roman" w:hAnsi="Times New Roman"/>
          <w:sz w:val="24"/>
          <w:szCs w:val="24"/>
          <w:lang w:eastAsia="ru-RU"/>
        </w:rPr>
        <w:lastRenderedPageBreak/>
        <w:t>сельскохозяйственной продукции, до ее переработки, упаковки и доведения до конечного потребителя. В сфере животноводства данное направление реализуется следующими пр</w:t>
      </w:r>
      <w:r w:rsidR="006463EA" w:rsidRPr="00BF3591">
        <w:rPr>
          <w:rFonts w:ascii="Times New Roman" w:eastAsia="Times New Roman" w:hAnsi="Times New Roman"/>
          <w:sz w:val="24"/>
          <w:szCs w:val="24"/>
          <w:lang w:eastAsia="ru-RU"/>
        </w:rPr>
        <w:t xml:space="preserve">едприятиями: </w:t>
      </w:r>
    </w:p>
    <w:p w:rsidR="00877612" w:rsidRPr="00BF3591" w:rsidRDefault="00944C2B"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 xml:space="preserve">ООО «СПК Чистогорский» (производства, переработка и реализация мяса свинины); </w:t>
      </w:r>
    </w:p>
    <w:p w:rsidR="00877612" w:rsidRPr="00BF3591" w:rsidRDefault="00944C2B"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 xml:space="preserve">ОАО «Славино» (производство, переработка, реализация мяса свиней, говядины, молока); </w:t>
      </w:r>
    </w:p>
    <w:p w:rsidR="00877612" w:rsidRPr="00BF3591" w:rsidRDefault="00944C2B"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ООО «Кузбасский бройлер» (выращивание и реализация бройлерных цыплят).</w:t>
      </w:r>
    </w:p>
    <w:p w:rsidR="00C659AE" w:rsidRPr="00BF3591" w:rsidRDefault="00C659AE" w:rsidP="00C4723E">
      <w:pPr>
        <w:widowControl w:val="0"/>
        <w:spacing w:after="0" w:line="360" w:lineRule="auto"/>
        <w:ind w:firstLine="709"/>
        <w:contextualSpacing/>
        <w:jc w:val="both"/>
        <w:outlineLvl w:val="0"/>
        <w:rPr>
          <w:rFonts w:ascii="Times New Roman" w:eastAsia="Times New Roman" w:hAnsi="Times New Roman"/>
          <w:b/>
          <w:bCs/>
          <w:sz w:val="24"/>
          <w:szCs w:val="28"/>
        </w:rPr>
      </w:pPr>
    </w:p>
    <w:p w:rsidR="00944C2B" w:rsidRPr="00BF3591" w:rsidRDefault="00944C2B" w:rsidP="005021A4">
      <w:pPr>
        <w:pStyle w:val="1112"/>
      </w:pPr>
      <w:bookmarkStart w:id="47" w:name="_Toc501999171"/>
      <w:r w:rsidRPr="00BF3591">
        <w:t>4.3.3. Развитие рекреации и туризма</w:t>
      </w:r>
      <w:bookmarkEnd w:id="47"/>
    </w:p>
    <w:p w:rsidR="00944C2B" w:rsidRPr="00BF3591" w:rsidRDefault="00944C2B" w:rsidP="00C4723E">
      <w:pPr>
        <w:widowControl w:val="0"/>
        <w:spacing w:after="0" w:line="360" w:lineRule="auto"/>
        <w:ind w:firstLine="709"/>
        <w:contextualSpacing/>
        <w:jc w:val="both"/>
      </w:pPr>
    </w:p>
    <w:p w:rsidR="00944C2B" w:rsidRPr="00BF3591" w:rsidRDefault="00944C2B" w:rsidP="00C4723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Использование экологически чистых территорий муниципального образования «Новокузнецкий муниципальный </w:t>
      </w:r>
      <w:r w:rsidR="00C4723E" w:rsidRPr="00BF3591">
        <w:rPr>
          <w:rFonts w:ascii="Times New Roman" w:eastAsia="Times New Roman" w:hAnsi="Times New Roman"/>
          <w:sz w:val="24"/>
          <w:szCs w:val="24"/>
          <w:lang w:eastAsia="ru-RU"/>
        </w:rPr>
        <w:t>район» в</w:t>
      </w:r>
      <w:r w:rsidR="00154086" w:rsidRPr="00BF3591">
        <w:rPr>
          <w:rFonts w:ascii="Times New Roman" w:eastAsia="Times New Roman" w:hAnsi="Times New Roman"/>
          <w:sz w:val="24"/>
          <w:szCs w:val="24"/>
          <w:lang w:eastAsia="ru-RU"/>
        </w:rPr>
        <w:t xml:space="preserve"> целях создания и развития</w:t>
      </w:r>
      <w:r w:rsidRPr="00BF3591">
        <w:rPr>
          <w:rFonts w:ascii="Times New Roman" w:eastAsia="Times New Roman" w:hAnsi="Times New Roman"/>
          <w:sz w:val="24"/>
          <w:szCs w:val="24"/>
          <w:lang w:eastAsia="ru-RU"/>
        </w:rPr>
        <w:t xml:space="preserve"> рекреационных зон является </w:t>
      </w:r>
      <w:r w:rsidR="001C4F1A" w:rsidRPr="00BF3591">
        <w:rPr>
          <w:rFonts w:ascii="Times New Roman" w:eastAsia="Times New Roman" w:hAnsi="Times New Roman"/>
          <w:sz w:val="24"/>
          <w:szCs w:val="24"/>
          <w:lang w:eastAsia="ru-RU"/>
        </w:rPr>
        <w:t>приоритетным</w:t>
      </w:r>
      <w:r w:rsidR="00E70D8D" w:rsidRPr="00BF3591">
        <w:rPr>
          <w:rFonts w:ascii="Times New Roman" w:eastAsia="Times New Roman" w:hAnsi="Times New Roman"/>
          <w:sz w:val="24"/>
          <w:szCs w:val="24"/>
          <w:lang w:eastAsia="ru-RU"/>
        </w:rPr>
        <w:t xml:space="preserve"> направлением</w:t>
      </w:r>
      <w:r w:rsidR="001C4F1A" w:rsidRPr="00BF3591">
        <w:rPr>
          <w:rFonts w:ascii="Times New Roman" w:eastAsia="Times New Roman" w:hAnsi="Times New Roman"/>
          <w:sz w:val="24"/>
          <w:szCs w:val="24"/>
          <w:lang w:eastAsia="ru-RU"/>
        </w:rPr>
        <w:t xml:space="preserve"> социально – экономического развития территории</w:t>
      </w:r>
      <w:r w:rsidRPr="00BF3591">
        <w:rPr>
          <w:rFonts w:ascii="Times New Roman" w:eastAsia="Times New Roman" w:hAnsi="Times New Roman"/>
          <w:sz w:val="24"/>
          <w:szCs w:val="24"/>
          <w:lang w:eastAsia="ru-RU"/>
        </w:rPr>
        <w:t xml:space="preserve"> и позволяет запустить целый ряд смежных проектов, а также создать достаточное количество новых рабочих мест. </w:t>
      </w:r>
    </w:p>
    <w:p w:rsidR="00944C2B" w:rsidRPr="00BF3591" w:rsidRDefault="00944C2B" w:rsidP="00C4723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Конкурентные преимущества </w:t>
      </w:r>
      <w:r w:rsidR="00C659AE" w:rsidRPr="00BF3591">
        <w:rPr>
          <w:rFonts w:ascii="Times New Roman" w:eastAsia="Times New Roman" w:hAnsi="Times New Roman"/>
          <w:sz w:val="24"/>
          <w:szCs w:val="24"/>
          <w:lang w:eastAsia="ru-RU"/>
        </w:rPr>
        <w:t>района</w:t>
      </w:r>
      <w:r w:rsidRPr="00BF3591">
        <w:rPr>
          <w:rFonts w:ascii="Times New Roman" w:eastAsia="Times New Roman" w:hAnsi="Times New Roman"/>
          <w:sz w:val="24"/>
          <w:szCs w:val="24"/>
          <w:lang w:eastAsia="ru-RU"/>
        </w:rPr>
        <w:t xml:space="preserve"> в сфере рекреации и туризма представлены культурно – историческим направлением, который представляет наибольший потенциал развития с точки зрения объемов туристического потока и количества создаваемых рабочих мест. Культурно-исторический туризм - знакомство туристов с памятниками истории, архитектуры и культуры, включая посещение музеев, памятных мест, посещение театрализованных представлений, культурных мероприятий, исторический экскурс, дегустация национальных блюд и напитков, приобретение сувениров.</w:t>
      </w:r>
      <w:r w:rsidR="00154086" w:rsidRPr="00BF3591">
        <w:rPr>
          <w:rFonts w:ascii="Times New Roman" w:eastAsia="Times New Roman" w:hAnsi="Times New Roman"/>
          <w:sz w:val="24"/>
          <w:szCs w:val="24"/>
          <w:lang w:eastAsia="ru-RU"/>
        </w:rPr>
        <w:t xml:space="preserve"> </w:t>
      </w:r>
    </w:p>
    <w:p w:rsidR="00944C2B" w:rsidRPr="00BF3591" w:rsidRDefault="00CB5AAD" w:rsidP="00C4723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Проекты рекреационных зон представлены в таблице 1</w:t>
      </w:r>
      <w:r w:rsidR="00794E68" w:rsidRPr="00BF3591">
        <w:rPr>
          <w:rFonts w:ascii="Times New Roman" w:eastAsia="Times New Roman" w:hAnsi="Times New Roman"/>
          <w:sz w:val="24"/>
          <w:szCs w:val="24"/>
          <w:lang w:eastAsia="ru-RU"/>
        </w:rPr>
        <w:t>4</w:t>
      </w:r>
      <w:r w:rsidRPr="00BF3591">
        <w:rPr>
          <w:rFonts w:ascii="Times New Roman" w:eastAsia="Times New Roman" w:hAnsi="Times New Roman"/>
          <w:sz w:val="24"/>
          <w:szCs w:val="24"/>
          <w:lang w:eastAsia="ru-RU"/>
        </w:rPr>
        <w:t>.</w:t>
      </w:r>
    </w:p>
    <w:p w:rsidR="00944C2B" w:rsidRPr="00BF3591" w:rsidRDefault="005923CE" w:rsidP="00944C2B">
      <w:pPr>
        <w:spacing w:before="240" w:after="120" w:line="360" w:lineRule="auto"/>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Таблица </w:t>
      </w:r>
      <w:r w:rsidR="00B13E6F" w:rsidRPr="00BF3591">
        <w:rPr>
          <w:rFonts w:ascii="Times New Roman" w:eastAsia="Times New Roman" w:hAnsi="Times New Roman"/>
          <w:sz w:val="24"/>
          <w:szCs w:val="24"/>
          <w:lang w:eastAsia="ru-RU"/>
        </w:rPr>
        <w:t>1</w:t>
      </w:r>
      <w:r w:rsidR="00794E68" w:rsidRPr="00BF3591">
        <w:rPr>
          <w:rFonts w:ascii="Times New Roman" w:eastAsia="Times New Roman" w:hAnsi="Times New Roman"/>
          <w:sz w:val="24"/>
          <w:szCs w:val="24"/>
          <w:lang w:eastAsia="ru-RU"/>
        </w:rPr>
        <w:t>4</w:t>
      </w:r>
      <w:r w:rsidRPr="00BF3591">
        <w:rPr>
          <w:rFonts w:ascii="Times New Roman" w:eastAsia="Times New Roman" w:hAnsi="Times New Roman"/>
          <w:sz w:val="24"/>
          <w:szCs w:val="24"/>
          <w:lang w:eastAsia="ru-RU"/>
        </w:rPr>
        <w:t xml:space="preserve"> – </w:t>
      </w:r>
      <w:r w:rsidR="00944C2B" w:rsidRPr="00BF3591">
        <w:rPr>
          <w:rFonts w:ascii="Times New Roman" w:eastAsia="Times New Roman" w:hAnsi="Times New Roman"/>
          <w:sz w:val="24"/>
          <w:szCs w:val="24"/>
          <w:lang w:eastAsia="ru-RU"/>
        </w:rPr>
        <w:t>Проекты рекреационных зон</w:t>
      </w:r>
      <w:r w:rsidR="00154086" w:rsidRPr="00BF3591">
        <w:rPr>
          <w:rFonts w:ascii="Times New Roman" w:eastAsia="Times New Roman" w:hAnsi="Times New Roman"/>
          <w:sz w:val="24"/>
          <w:szCs w:val="24"/>
          <w:lang w:eastAsia="ru-RU"/>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410"/>
        <w:gridCol w:w="3703"/>
        <w:gridCol w:w="2956"/>
      </w:tblGrid>
      <w:tr w:rsidR="00944C2B" w:rsidRPr="00BF3591" w:rsidTr="0075664B">
        <w:trPr>
          <w:trHeight w:val="539"/>
          <w:jc w:val="center"/>
        </w:trPr>
        <w:tc>
          <w:tcPr>
            <w:tcW w:w="565" w:type="dxa"/>
          </w:tcPr>
          <w:p w:rsidR="00944C2B" w:rsidRPr="00BF3591" w:rsidRDefault="00944C2B" w:rsidP="00944C2B">
            <w:pPr>
              <w:spacing w:after="0" w:line="240" w:lineRule="auto"/>
              <w:jc w:val="center"/>
              <w:rPr>
                <w:rFonts w:ascii="Times New Roman" w:hAnsi="Times New Roman"/>
                <w:b/>
                <w:lang w:eastAsia="ru-RU"/>
              </w:rPr>
            </w:pPr>
            <w:r w:rsidRPr="00BF3591">
              <w:rPr>
                <w:rFonts w:ascii="Times New Roman" w:hAnsi="Times New Roman"/>
                <w:b/>
                <w:lang w:eastAsia="ru-RU"/>
              </w:rPr>
              <w:t>№</w:t>
            </w:r>
          </w:p>
          <w:p w:rsidR="00944C2B" w:rsidRPr="00BF3591" w:rsidRDefault="00944C2B" w:rsidP="00944C2B">
            <w:pPr>
              <w:spacing w:after="0" w:line="240" w:lineRule="auto"/>
              <w:jc w:val="center"/>
              <w:rPr>
                <w:rFonts w:ascii="Times New Roman" w:hAnsi="Times New Roman"/>
                <w:b/>
                <w:lang w:eastAsia="ru-RU"/>
              </w:rPr>
            </w:pPr>
            <w:r w:rsidRPr="00BF3591">
              <w:rPr>
                <w:rFonts w:ascii="Times New Roman" w:hAnsi="Times New Roman"/>
                <w:b/>
                <w:lang w:eastAsia="ru-RU"/>
              </w:rPr>
              <w:t>п/п</w:t>
            </w:r>
          </w:p>
        </w:tc>
        <w:tc>
          <w:tcPr>
            <w:tcW w:w="2410" w:type="dxa"/>
            <w:vAlign w:val="center"/>
          </w:tcPr>
          <w:p w:rsidR="00944C2B" w:rsidRPr="00BF3591" w:rsidRDefault="00944C2B" w:rsidP="00944C2B">
            <w:pPr>
              <w:spacing w:after="0" w:line="240" w:lineRule="auto"/>
              <w:jc w:val="center"/>
              <w:rPr>
                <w:rFonts w:ascii="Times New Roman" w:hAnsi="Times New Roman"/>
                <w:b/>
                <w:lang w:eastAsia="ru-RU"/>
              </w:rPr>
            </w:pPr>
            <w:r w:rsidRPr="00BF3591">
              <w:rPr>
                <w:rFonts w:ascii="Times New Roman" w:hAnsi="Times New Roman"/>
                <w:b/>
                <w:lang w:eastAsia="ru-RU"/>
              </w:rPr>
              <w:t>Территория</w:t>
            </w:r>
          </w:p>
        </w:tc>
        <w:tc>
          <w:tcPr>
            <w:tcW w:w="3703" w:type="dxa"/>
            <w:vAlign w:val="center"/>
          </w:tcPr>
          <w:p w:rsidR="00944C2B" w:rsidRPr="00BF3591" w:rsidRDefault="00944C2B" w:rsidP="00944C2B">
            <w:pPr>
              <w:spacing w:after="0" w:line="240" w:lineRule="auto"/>
              <w:jc w:val="center"/>
              <w:rPr>
                <w:rFonts w:ascii="Times New Roman" w:hAnsi="Times New Roman"/>
                <w:b/>
                <w:lang w:eastAsia="ru-RU"/>
              </w:rPr>
            </w:pPr>
            <w:r w:rsidRPr="00BF3591">
              <w:rPr>
                <w:rFonts w:ascii="Times New Roman" w:hAnsi="Times New Roman"/>
                <w:b/>
                <w:lang w:eastAsia="ru-RU"/>
              </w:rPr>
              <w:t>Проект</w:t>
            </w:r>
          </w:p>
        </w:tc>
        <w:tc>
          <w:tcPr>
            <w:tcW w:w="2956" w:type="dxa"/>
            <w:vAlign w:val="center"/>
          </w:tcPr>
          <w:p w:rsidR="00944C2B" w:rsidRPr="00BF3591" w:rsidRDefault="00944C2B" w:rsidP="00944C2B">
            <w:pPr>
              <w:spacing w:after="0" w:line="240" w:lineRule="auto"/>
              <w:jc w:val="center"/>
              <w:rPr>
                <w:rFonts w:ascii="Times New Roman" w:hAnsi="Times New Roman"/>
                <w:b/>
                <w:lang w:eastAsia="ru-RU"/>
              </w:rPr>
            </w:pPr>
            <w:r w:rsidRPr="00BF3591">
              <w:rPr>
                <w:rFonts w:ascii="Times New Roman" w:hAnsi="Times New Roman"/>
                <w:b/>
                <w:lang w:eastAsia="ru-RU"/>
              </w:rPr>
              <w:t>Результат</w:t>
            </w:r>
          </w:p>
        </w:tc>
      </w:tr>
      <w:tr w:rsidR="00944C2B" w:rsidRPr="00BF3591" w:rsidTr="0075664B">
        <w:trPr>
          <w:trHeight w:val="1170"/>
          <w:jc w:val="center"/>
        </w:trPr>
        <w:tc>
          <w:tcPr>
            <w:tcW w:w="565" w:type="dxa"/>
            <w:vAlign w:val="center"/>
          </w:tcPr>
          <w:p w:rsidR="00944C2B" w:rsidRPr="00BF3591" w:rsidRDefault="0075664B" w:rsidP="005923CE">
            <w:pPr>
              <w:spacing w:after="0" w:line="240" w:lineRule="auto"/>
              <w:jc w:val="center"/>
              <w:rPr>
                <w:rFonts w:ascii="Times New Roman" w:hAnsi="Times New Roman"/>
                <w:lang w:eastAsia="ru-RU"/>
              </w:rPr>
            </w:pPr>
            <w:r>
              <w:rPr>
                <w:rFonts w:ascii="Times New Roman" w:hAnsi="Times New Roman"/>
                <w:lang w:eastAsia="ru-RU"/>
              </w:rPr>
              <w:t>1</w:t>
            </w:r>
          </w:p>
        </w:tc>
        <w:tc>
          <w:tcPr>
            <w:tcW w:w="2410"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Сосновское сельское поселение</w:t>
            </w:r>
          </w:p>
        </w:tc>
        <w:tc>
          <w:tcPr>
            <w:tcW w:w="3703"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Строительство зоны отдыха</w:t>
            </w:r>
          </w:p>
        </w:tc>
        <w:tc>
          <w:tcPr>
            <w:tcW w:w="2956"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Строительство зоны отдыха с банями, велосипедными дорожками и местами для пикника</w:t>
            </w:r>
          </w:p>
        </w:tc>
      </w:tr>
      <w:tr w:rsidR="00944C2B" w:rsidRPr="00BF3591" w:rsidTr="0075664B">
        <w:trPr>
          <w:trHeight w:val="663"/>
          <w:jc w:val="center"/>
        </w:trPr>
        <w:tc>
          <w:tcPr>
            <w:tcW w:w="565" w:type="dxa"/>
            <w:vAlign w:val="center"/>
          </w:tcPr>
          <w:p w:rsidR="00944C2B" w:rsidRPr="00BF3591" w:rsidRDefault="0075664B" w:rsidP="005923CE">
            <w:pPr>
              <w:spacing w:after="0" w:line="240" w:lineRule="auto"/>
              <w:jc w:val="center"/>
              <w:rPr>
                <w:rFonts w:ascii="Times New Roman" w:hAnsi="Times New Roman"/>
                <w:lang w:eastAsia="ru-RU"/>
              </w:rPr>
            </w:pPr>
            <w:r>
              <w:rPr>
                <w:rFonts w:ascii="Times New Roman" w:hAnsi="Times New Roman"/>
                <w:lang w:eastAsia="ru-RU"/>
              </w:rPr>
              <w:t>2</w:t>
            </w:r>
          </w:p>
        </w:tc>
        <w:tc>
          <w:tcPr>
            <w:tcW w:w="2410"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Сосновское сельское поселение</w:t>
            </w:r>
          </w:p>
        </w:tc>
        <w:tc>
          <w:tcPr>
            <w:tcW w:w="3703"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Стрелковый клуб</w:t>
            </w:r>
          </w:p>
        </w:tc>
        <w:tc>
          <w:tcPr>
            <w:tcW w:w="2956"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Развитие активного вида спорта </w:t>
            </w:r>
          </w:p>
        </w:tc>
      </w:tr>
      <w:tr w:rsidR="00944C2B" w:rsidRPr="00BF3591" w:rsidTr="0075664B">
        <w:trPr>
          <w:trHeight w:val="687"/>
          <w:jc w:val="center"/>
        </w:trPr>
        <w:tc>
          <w:tcPr>
            <w:tcW w:w="565" w:type="dxa"/>
            <w:vAlign w:val="center"/>
          </w:tcPr>
          <w:p w:rsidR="00944C2B" w:rsidRPr="00BF3591" w:rsidRDefault="0075664B" w:rsidP="005923CE">
            <w:pPr>
              <w:spacing w:after="0" w:line="240" w:lineRule="auto"/>
              <w:jc w:val="center"/>
              <w:rPr>
                <w:rFonts w:ascii="Times New Roman" w:hAnsi="Times New Roman"/>
                <w:lang w:eastAsia="ru-RU"/>
              </w:rPr>
            </w:pPr>
            <w:r>
              <w:rPr>
                <w:rFonts w:ascii="Times New Roman" w:hAnsi="Times New Roman"/>
                <w:lang w:eastAsia="ru-RU"/>
              </w:rPr>
              <w:t>3</w:t>
            </w:r>
          </w:p>
        </w:tc>
        <w:tc>
          <w:tcPr>
            <w:tcW w:w="2410"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Сосновское сельское поселение</w:t>
            </w:r>
          </w:p>
        </w:tc>
        <w:tc>
          <w:tcPr>
            <w:tcW w:w="3703" w:type="dxa"/>
            <w:vAlign w:val="center"/>
          </w:tcPr>
          <w:p w:rsidR="00944C2B" w:rsidRPr="00BF3591" w:rsidRDefault="00D7267C" w:rsidP="00944C2B">
            <w:pPr>
              <w:spacing w:after="0" w:line="240" w:lineRule="auto"/>
              <w:rPr>
                <w:rFonts w:ascii="Times New Roman" w:hAnsi="Times New Roman"/>
                <w:lang w:eastAsia="ru-RU"/>
              </w:rPr>
            </w:pPr>
            <w:r>
              <w:rPr>
                <w:rFonts w:ascii="Times New Roman" w:hAnsi="Times New Roman"/>
                <w:lang w:eastAsia="ru-RU"/>
              </w:rPr>
              <w:t>П</w:t>
            </w:r>
            <w:r w:rsidRPr="00D7267C">
              <w:rPr>
                <w:rFonts w:ascii="Times New Roman" w:hAnsi="Times New Roman"/>
                <w:lang w:eastAsia="ru-RU"/>
              </w:rPr>
              <w:t>ейнтбольный</w:t>
            </w:r>
            <w:r w:rsidR="00944C2B" w:rsidRPr="00BF3591">
              <w:rPr>
                <w:rFonts w:ascii="Times New Roman" w:hAnsi="Times New Roman"/>
                <w:lang w:eastAsia="ru-RU"/>
              </w:rPr>
              <w:t xml:space="preserve"> клуб, кафе на 24 посадочных места</w:t>
            </w:r>
          </w:p>
        </w:tc>
        <w:tc>
          <w:tcPr>
            <w:tcW w:w="2956"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Развитие активного вида спорта и отдыха </w:t>
            </w:r>
          </w:p>
        </w:tc>
      </w:tr>
      <w:tr w:rsidR="00944C2B" w:rsidRPr="00BF3591" w:rsidTr="0075664B">
        <w:trPr>
          <w:trHeight w:val="569"/>
          <w:jc w:val="center"/>
        </w:trPr>
        <w:tc>
          <w:tcPr>
            <w:tcW w:w="565" w:type="dxa"/>
            <w:vAlign w:val="center"/>
          </w:tcPr>
          <w:p w:rsidR="00944C2B" w:rsidRPr="00BF3591" w:rsidRDefault="0075664B" w:rsidP="005923CE">
            <w:pPr>
              <w:spacing w:after="0" w:line="240" w:lineRule="auto"/>
              <w:jc w:val="center"/>
              <w:rPr>
                <w:rFonts w:ascii="Times New Roman" w:hAnsi="Times New Roman"/>
                <w:lang w:eastAsia="ru-RU"/>
              </w:rPr>
            </w:pPr>
            <w:r>
              <w:rPr>
                <w:rFonts w:ascii="Times New Roman" w:hAnsi="Times New Roman"/>
                <w:lang w:eastAsia="ru-RU"/>
              </w:rPr>
              <w:t>4</w:t>
            </w:r>
          </w:p>
        </w:tc>
        <w:tc>
          <w:tcPr>
            <w:tcW w:w="2410"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Сосновское сельское поселение</w:t>
            </w:r>
          </w:p>
        </w:tc>
        <w:tc>
          <w:tcPr>
            <w:tcW w:w="3703"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Развитие инфраструктуры горнолыжного комплекса «Ягодка»</w:t>
            </w:r>
          </w:p>
        </w:tc>
        <w:tc>
          <w:tcPr>
            <w:tcW w:w="2956"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Развитие горнолыжного спорта, массовый отдых </w:t>
            </w:r>
          </w:p>
        </w:tc>
      </w:tr>
      <w:tr w:rsidR="00944C2B" w:rsidRPr="00BF3591" w:rsidTr="002C30BA">
        <w:trPr>
          <w:jc w:val="center"/>
        </w:trPr>
        <w:tc>
          <w:tcPr>
            <w:tcW w:w="565" w:type="dxa"/>
            <w:vAlign w:val="center"/>
          </w:tcPr>
          <w:p w:rsidR="00944C2B" w:rsidRPr="00BF3591" w:rsidRDefault="0075664B" w:rsidP="005923CE">
            <w:pPr>
              <w:spacing w:after="0" w:line="240" w:lineRule="auto"/>
              <w:jc w:val="center"/>
              <w:rPr>
                <w:rFonts w:ascii="Times New Roman" w:hAnsi="Times New Roman"/>
                <w:lang w:eastAsia="ru-RU"/>
              </w:rPr>
            </w:pPr>
            <w:r>
              <w:rPr>
                <w:rFonts w:ascii="Times New Roman" w:hAnsi="Times New Roman"/>
                <w:lang w:eastAsia="ru-RU"/>
              </w:rPr>
              <w:lastRenderedPageBreak/>
              <w:t>5</w:t>
            </w:r>
          </w:p>
        </w:tc>
        <w:tc>
          <w:tcPr>
            <w:tcW w:w="2410"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Сосновское сельское поселение</w:t>
            </w:r>
          </w:p>
        </w:tc>
        <w:tc>
          <w:tcPr>
            <w:tcW w:w="3703"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Оздоровительный комплекс «Ашмарино» конно–спортивная школа</w:t>
            </w:r>
          </w:p>
        </w:tc>
        <w:tc>
          <w:tcPr>
            <w:tcW w:w="2956"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Развитие конного спорта, любительское катание, оздоровительные технологии </w:t>
            </w:r>
          </w:p>
        </w:tc>
      </w:tr>
      <w:tr w:rsidR="00944C2B" w:rsidRPr="00BF3591" w:rsidTr="002C30BA">
        <w:trPr>
          <w:jc w:val="center"/>
        </w:trPr>
        <w:tc>
          <w:tcPr>
            <w:tcW w:w="565" w:type="dxa"/>
            <w:vAlign w:val="center"/>
          </w:tcPr>
          <w:p w:rsidR="00944C2B" w:rsidRPr="00BF3591" w:rsidRDefault="0075664B" w:rsidP="005923CE">
            <w:pPr>
              <w:spacing w:after="0" w:line="240" w:lineRule="auto"/>
              <w:jc w:val="center"/>
              <w:rPr>
                <w:rFonts w:ascii="Times New Roman" w:hAnsi="Times New Roman"/>
                <w:lang w:eastAsia="ru-RU"/>
              </w:rPr>
            </w:pPr>
            <w:r>
              <w:rPr>
                <w:rFonts w:ascii="Times New Roman" w:hAnsi="Times New Roman"/>
                <w:lang w:eastAsia="ru-RU"/>
              </w:rPr>
              <w:t>6</w:t>
            </w:r>
          </w:p>
        </w:tc>
        <w:tc>
          <w:tcPr>
            <w:tcW w:w="2410"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Сосновское сельское поселение</w:t>
            </w:r>
          </w:p>
        </w:tc>
        <w:tc>
          <w:tcPr>
            <w:tcW w:w="3703"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Создание особо охраняемой территории в районе села Таргай</w:t>
            </w:r>
          </w:p>
        </w:tc>
        <w:tc>
          <w:tcPr>
            <w:tcW w:w="2956"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Развитие экологического туризма, массовый отдых</w:t>
            </w:r>
          </w:p>
        </w:tc>
      </w:tr>
      <w:tr w:rsidR="00944C2B" w:rsidRPr="00BF3591" w:rsidTr="002C30BA">
        <w:trPr>
          <w:jc w:val="center"/>
        </w:trPr>
        <w:tc>
          <w:tcPr>
            <w:tcW w:w="565" w:type="dxa"/>
            <w:vAlign w:val="center"/>
          </w:tcPr>
          <w:p w:rsidR="00944C2B" w:rsidRPr="00BF3591" w:rsidRDefault="0075664B" w:rsidP="005923CE">
            <w:pPr>
              <w:spacing w:after="0" w:line="240" w:lineRule="auto"/>
              <w:jc w:val="center"/>
              <w:rPr>
                <w:rFonts w:ascii="Times New Roman" w:hAnsi="Times New Roman"/>
                <w:lang w:eastAsia="ru-RU"/>
              </w:rPr>
            </w:pPr>
            <w:r>
              <w:rPr>
                <w:rFonts w:ascii="Times New Roman" w:hAnsi="Times New Roman"/>
                <w:lang w:eastAsia="ru-RU"/>
              </w:rPr>
              <w:t>7</w:t>
            </w:r>
          </w:p>
        </w:tc>
        <w:tc>
          <w:tcPr>
            <w:tcW w:w="2410"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Сосновское сельское поселение</w:t>
            </w:r>
          </w:p>
        </w:tc>
        <w:tc>
          <w:tcPr>
            <w:tcW w:w="3703"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Реализация проекта «Парк – набережная реки Сосновка»</w:t>
            </w:r>
          </w:p>
        </w:tc>
        <w:tc>
          <w:tcPr>
            <w:tcW w:w="2956"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Массовый отдых</w:t>
            </w:r>
          </w:p>
        </w:tc>
      </w:tr>
      <w:tr w:rsidR="00944C2B" w:rsidRPr="00BF3591" w:rsidTr="002C30BA">
        <w:trPr>
          <w:jc w:val="center"/>
        </w:trPr>
        <w:tc>
          <w:tcPr>
            <w:tcW w:w="565" w:type="dxa"/>
            <w:vAlign w:val="center"/>
          </w:tcPr>
          <w:p w:rsidR="00944C2B" w:rsidRPr="00BF3591" w:rsidRDefault="0075664B" w:rsidP="005923CE">
            <w:pPr>
              <w:spacing w:after="0" w:line="240" w:lineRule="auto"/>
              <w:jc w:val="center"/>
              <w:rPr>
                <w:rFonts w:ascii="Times New Roman" w:hAnsi="Times New Roman"/>
                <w:lang w:eastAsia="ru-RU"/>
              </w:rPr>
            </w:pPr>
            <w:r>
              <w:rPr>
                <w:rFonts w:ascii="Times New Roman" w:hAnsi="Times New Roman"/>
                <w:lang w:eastAsia="ru-RU"/>
              </w:rPr>
              <w:t>8</w:t>
            </w:r>
          </w:p>
        </w:tc>
        <w:tc>
          <w:tcPr>
            <w:tcW w:w="2410"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Сосновское сельское поселение</w:t>
            </w:r>
          </w:p>
        </w:tc>
        <w:tc>
          <w:tcPr>
            <w:tcW w:w="3703"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Реализация проекта «Семейная экологическая тропа «Куртуковское лукоморье»</w:t>
            </w:r>
          </w:p>
        </w:tc>
        <w:tc>
          <w:tcPr>
            <w:tcW w:w="2956"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Экологический, приключенческий туризм, массовый отдых</w:t>
            </w:r>
          </w:p>
        </w:tc>
      </w:tr>
      <w:tr w:rsidR="00944C2B" w:rsidRPr="00BF3591" w:rsidTr="002C30BA">
        <w:trPr>
          <w:jc w:val="center"/>
        </w:trPr>
        <w:tc>
          <w:tcPr>
            <w:tcW w:w="565" w:type="dxa"/>
            <w:vAlign w:val="center"/>
          </w:tcPr>
          <w:p w:rsidR="00944C2B" w:rsidRPr="00BF3591" w:rsidRDefault="0075664B" w:rsidP="005923CE">
            <w:pPr>
              <w:spacing w:after="0" w:line="240" w:lineRule="auto"/>
              <w:jc w:val="center"/>
              <w:rPr>
                <w:rFonts w:ascii="Times New Roman" w:hAnsi="Times New Roman"/>
                <w:lang w:eastAsia="ru-RU"/>
              </w:rPr>
            </w:pPr>
            <w:r>
              <w:rPr>
                <w:rFonts w:ascii="Times New Roman" w:hAnsi="Times New Roman"/>
                <w:lang w:eastAsia="ru-RU"/>
              </w:rPr>
              <w:t>9</w:t>
            </w:r>
          </w:p>
        </w:tc>
        <w:tc>
          <w:tcPr>
            <w:tcW w:w="2410"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Терсинское сельское поселение</w:t>
            </w:r>
          </w:p>
        </w:tc>
        <w:tc>
          <w:tcPr>
            <w:tcW w:w="3703"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Горнолыжный оздоровительный комплекс поселок Увал</w:t>
            </w:r>
          </w:p>
        </w:tc>
        <w:tc>
          <w:tcPr>
            <w:tcW w:w="2956" w:type="dxa"/>
            <w:vAlign w:val="center"/>
          </w:tcPr>
          <w:p w:rsidR="00944C2B" w:rsidRPr="00BF3591" w:rsidRDefault="00944C2B" w:rsidP="00944C2B">
            <w:pPr>
              <w:spacing w:after="0" w:line="240" w:lineRule="auto"/>
              <w:rPr>
                <w:rFonts w:ascii="Times New Roman" w:hAnsi="Times New Roman"/>
                <w:lang w:eastAsia="ru-RU"/>
              </w:rPr>
            </w:pPr>
            <w:r w:rsidRPr="00BF3591">
              <w:rPr>
                <w:rFonts w:ascii="Times New Roman" w:hAnsi="Times New Roman"/>
                <w:lang w:eastAsia="ru-RU"/>
              </w:rPr>
              <w:t xml:space="preserve">Развитие горнолыжного спорта, массовый отдых </w:t>
            </w:r>
          </w:p>
        </w:tc>
      </w:tr>
    </w:tbl>
    <w:p w:rsidR="00D7267C" w:rsidRDefault="00D7267C" w:rsidP="005923CE">
      <w:pPr>
        <w:widowControl w:val="0"/>
        <w:spacing w:after="0" w:line="360" w:lineRule="auto"/>
        <w:ind w:firstLine="709"/>
        <w:contextualSpacing/>
        <w:jc w:val="both"/>
        <w:rPr>
          <w:rFonts w:ascii="Times New Roman" w:eastAsia="Times New Roman" w:hAnsi="Times New Roman"/>
          <w:sz w:val="24"/>
          <w:szCs w:val="24"/>
          <w:lang w:eastAsia="ru-RU"/>
        </w:rPr>
      </w:pPr>
    </w:p>
    <w:p w:rsidR="00944C2B" w:rsidRPr="00BF3591" w:rsidRDefault="00944C2B" w:rsidP="005923C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На территории </w:t>
      </w:r>
      <w:r w:rsidR="00C659AE" w:rsidRPr="00BF3591">
        <w:rPr>
          <w:rFonts w:ascii="Times New Roman" w:eastAsia="Times New Roman" w:hAnsi="Times New Roman"/>
          <w:sz w:val="24"/>
          <w:szCs w:val="24"/>
          <w:lang w:eastAsia="ru-RU"/>
        </w:rPr>
        <w:t>Новокузнецкого муниципального района</w:t>
      </w:r>
      <w:r w:rsidRPr="00BF3591">
        <w:rPr>
          <w:rFonts w:ascii="Times New Roman" w:eastAsia="Times New Roman" w:hAnsi="Times New Roman"/>
          <w:sz w:val="24"/>
          <w:szCs w:val="24"/>
          <w:lang w:eastAsia="ru-RU"/>
        </w:rPr>
        <w:t xml:space="preserve"> имеются необходимые ресурсы и созданы необходимые базовые условия для развития кластерного подхода в туристско - рекреационной сфере. </w:t>
      </w:r>
    </w:p>
    <w:p w:rsidR="00944C2B" w:rsidRPr="00BF3591" w:rsidRDefault="00944C2B" w:rsidP="005923CE">
      <w:pPr>
        <w:widowControl w:val="0"/>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Стратегической целью развития туристско-рекреационного кластера муниципального образования «Новокузнецкий муниципальный район» на период до 2035 года является повышение конкурентоспособности предприятий туристско-рекреационного комплекса, продвижение внутреннего туристского продукта и расширение спектра туристских услуг в Кемеровской области.</w:t>
      </w:r>
    </w:p>
    <w:p w:rsidR="003F37A3" w:rsidRPr="00BF3591" w:rsidRDefault="003F37A3" w:rsidP="005923CE">
      <w:pPr>
        <w:widowControl w:val="0"/>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Стру</w:t>
      </w:r>
      <w:r w:rsidR="00BB121B" w:rsidRPr="00BF3591">
        <w:rPr>
          <w:rFonts w:ascii="Times New Roman" w:eastAsia="Times New Roman" w:hAnsi="Times New Roman"/>
          <w:color w:val="000000"/>
          <w:sz w:val="24"/>
          <w:szCs w:val="24"/>
          <w:lang w:eastAsia="ru-RU"/>
        </w:rPr>
        <w:t xml:space="preserve">ктура кластера представлена на </w:t>
      </w:r>
      <w:r w:rsidR="00B13E6F" w:rsidRPr="00BF3591">
        <w:rPr>
          <w:rFonts w:ascii="Times New Roman" w:eastAsia="Times New Roman" w:hAnsi="Times New Roman"/>
          <w:color w:val="000000"/>
          <w:sz w:val="24"/>
          <w:szCs w:val="24"/>
          <w:lang w:eastAsia="ru-RU"/>
        </w:rPr>
        <w:t>р</w:t>
      </w:r>
      <w:r w:rsidRPr="00BF3591">
        <w:rPr>
          <w:rFonts w:ascii="Times New Roman" w:eastAsia="Times New Roman" w:hAnsi="Times New Roman"/>
          <w:color w:val="000000"/>
          <w:sz w:val="24"/>
          <w:szCs w:val="24"/>
          <w:lang w:eastAsia="ru-RU"/>
        </w:rPr>
        <w:t>исунке</w:t>
      </w:r>
      <w:r w:rsidR="00D348D7" w:rsidRPr="00BF3591">
        <w:rPr>
          <w:rFonts w:ascii="Times New Roman" w:eastAsia="Times New Roman" w:hAnsi="Times New Roman"/>
          <w:color w:val="000000"/>
          <w:sz w:val="24"/>
          <w:szCs w:val="24"/>
          <w:lang w:eastAsia="ru-RU"/>
        </w:rPr>
        <w:t xml:space="preserve"> </w:t>
      </w:r>
      <w:r w:rsidR="00B13E6F" w:rsidRPr="00BF3591">
        <w:rPr>
          <w:rFonts w:ascii="Times New Roman" w:eastAsia="Times New Roman" w:hAnsi="Times New Roman"/>
          <w:color w:val="000000"/>
          <w:sz w:val="24"/>
          <w:szCs w:val="24"/>
          <w:lang w:eastAsia="ru-RU"/>
        </w:rPr>
        <w:t>12</w:t>
      </w:r>
      <w:r w:rsidR="00BB121B" w:rsidRPr="00BF3591">
        <w:rPr>
          <w:rFonts w:ascii="Times New Roman" w:eastAsia="Times New Roman" w:hAnsi="Times New Roman"/>
          <w:color w:val="000000"/>
          <w:sz w:val="24"/>
          <w:szCs w:val="24"/>
          <w:lang w:eastAsia="ru-RU"/>
        </w:rPr>
        <w:t>.</w:t>
      </w:r>
    </w:p>
    <w:p w:rsidR="009E456D" w:rsidRPr="00BF3591" w:rsidRDefault="009E456D" w:rsidP="005923CE">
      <w:pPr>
        <w:widowControl w:val="0"/>
        <w:spacing w:after="0" w:line="360" w:lineRule="auto"/>
        <w:ind w:firstLine="709"/>
        <w:contextualSpacing/>
        <w:jc w:val="both"/>
        <w:rPr>
          <w:rFonts w:ascii="Times New Roman" w:eastAsia="Times New Roman" w:hAnsi="Times New Roman"/>
          <w:color w:val="000000"/>
          <w:sz w:val="24"/>
          <w:szCs w:val="24"/>
          <w:lang w:eastAsia="ru-RU"/>
        </w:rPr>
      </w:pPr>
    </w:p>
    <w:p w:rsidR="00D41964" w:rsidRPr="00BF3591" w:rsidRDefault="00A8126B" w:rsidP="00177CCC">
      <w:pPr>
        <w:widowControl w:val="0"/>
        <w:spacing w:after="0" w:line="36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extent cx="5486400" cy="2532380"/>
            <wp:effectExtent l="0" t="0" r="0" b="20320"/>
            <wp:docPr id="132" name="Организационная диаграмма 1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E456D" w:rsidRPr="00BF3591" w:rsidRDefault="00B13E6F" w:rsidP="00177CCC">
      <w:pPr>
        <w:widowControl w:val="0"/>
        <w:spacing w:after="0" w:line="360" w:lineRule="auto"/>
        <w:contextualSpacing/>
        <w:jc w:val="center"/>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eastAsia="ru-RU"/>
        </w:rPr>
        <w:t>Рисунок 12</w:t>
      </w:r>
      <w:r w:rsidR="00BB121B" w:rsidRPr="00BF3591">
        <w:rPr>
          <w:rFonts w:ascii="Times New Roman" w:eastAsia="Times New Roman" w:hAnsi="Times New Roman"/>
          <w:color w:val="000000"/>
          <w:sz w:val="24"/>
          <w:szCs w:val="24"/>
          <w:lang w:eastAsia="ru-RU"/>
        </w:rPr>
        <w:t xml:space="preserve"> – Структура турист</w:t>
      </w:r>
      <w:r w:rsidR="00A24F67" w:rsidRPr="00BF3591">
        <w:rPr>
          <w:rFonts w:ascii="Times New Roman" w:eastAsia="Times New Roman" w:hAnsi="Times New Roman"/>
          <w:color w:val="000000"/>
          <w:sz w:val="24"/>
          <w:szCs w:val="24"/>
          <w:lang w:eastAsia="ru-RU"/>
        </w:rPr>
        <w:t>с</w:t>
      </w:r>
      <w:r w:rsidR="00D348D7" w:rsidRPr="00BF3591">
        <w:rPr>
          <w:rFonts w:ascii="Times New Roman" w:eastAsia="Times New Roman" w:hAnsi="Times New Roman"/>
          <w:color w:val="000000"/>
          <w:sz w:val="24"/>
          <w:szCs w:val="24"/>
          <w:lang w:eastAsia="ru-RU"/>
        </w:rPr>
        <w:t>ко–</w:t>
      </w:r>
      <w:r w:rsidR="00BB121B" w:rsidRPr="00BF3591">
        <w:rPr>
          <w:rFonts w:ascii="Times New Roman" w:eastAsia="Times New Roman" w:hAnsi="Times New Roman"/>
          <w:color w:val="000000"/>
          <w:sz w:val="24"/>
          <w:szCs w:val="24"/>
          <w:lang w:eastAsia="ru-RU"/>
        </w:rPr>
        <w:t>рекреационного кластера</w:t>
      </w:r>
    </w:p>
    <w:p w:rsidR="00BB121B" w:rsidRPr="00BF3591" w:rsidRDefault="00BB121B" w:rsidP="005923CE">
      <w:pPr>
        <w:widowControl w:val="0"/>
        <w:spacing w:after="0" w:line="360" w:lineRule="auto"/>
        <w:ind w:firstLine="709"/>
        <w:contextualSpacing/>
        <w:jc w:val="both"/>
        <w:rPr>
          <w:rFonts w:ascii="Times New Roman" w:eastAsia="Times New Roman" w:hAnsi="Times New Roman"/>
          <w:color w:val="000000"/>
          <w:sz w:val="24"/>
          <w:szCs w:val="24"/>
          <w:lang w:eastAsia="ru-RU"/>
        </w:rPr>
      </w:pPr>
    </w:p>
    <w:p w:rsidR="00944C2B" w:rsidRPr="00BF3591" w:rsidRDefault="00944C2B" w:rsidP="005923CE">
      <w:pPr>
        <w:widowControl w:val="0"/>
        <w:spacing w:after="0" w:line="360" w:lineRule="auto"/>
        <w:ind w:firstLine="709"/>
        <w:contextualSpacing/>
        <w:jc w:val="both"/>
        <w:rPr>
          <w:rFonts w:ascii="Times New Roman" w:eastAsia="Times New Roman" w:hAnsi="Times New Roman"/>
          <w:i/>
          <w:color w:val="000000"/>
          <w:sz w:val="24"/>
          <w:szCs w:val="24"/>
          <w:lang w:eastAsia="ru-RU"/>
        </w:rPr>
      </w:pPr>
      <w:r w:rsidRPr="00BF3591">
        <w:rPr>
          <w:rFonts w:ascii="Times New Roman" w:eastAsia="Times New Roman" w:hAnsi="Times New Roman"/>
          <w:bCs/>
          <w:i/>
          <w:color w:val="000000"/>
          <w:sz w:val="24"/>
          <w:szCs w:val="24"/>
          <w:lang w:eastAsia="ru-RU"/>
        </w:rPr>
        <w:t>Задачи, направленные на достижение цели развития кластера:</w:t>
      </w:r>
    </w:p>
    <w:p w:rsidR="00944C2B" w:rsidRPr="00BF3591" w:rsidRDefault="00A719A4" w:rsidP="008663DF">
      <w:pPr>
        <w:widowControl w:val="0"/>
        <w:numPr>
          <w:ilvl w:val="0"/>
          <w:numId w:val="87"/>
        </w:numPr>
        <w:shd w:val="clear" w:color="auto" w:fill="FFFFFF"/>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val="en-US" w:eastAsia="ru-RU"/>
        </w:rPr>
        <w:t> </w:t>
      </w:r>
      <w:r w:rsidR="00944C2B" w:rsidRPr="00BF3591">
        <w:rPr>
          <w:rFonts w:ascii="Times New Roman" w:eastAsia="Times New Roman" w:hAnsi="Times New Roman"/>
          <w:color w:val="000000"/>
          <w:sz w:val="24"/>
          <w:szCs w:val="24"/>
          <w:lang w:eastAsia="ru-RU"/>
        </w:rPr>
        <w:t xml:space="preserve">Развитие туристского комплекса как центра внутреннего и въездного туризма в рамках реализации политики импортозамещения. </w:t>
      </w:r>
    </w:p>
    <w:p w:rsidR="00944C2B" w:rsidRPr="00BF3591" w:rsidRDefault="00A719A4" w:rsidP="008663DF">
      <w:pPr>
        <w:widowControl w:val="0"/>
        <w:numPr>
          <w:ilvl w:val="0"/>
          <w:numId w:val="87"/>
        </w:numPr>
        <w:shd w:val="clear" w:color="auto" w:fill="FFFFFF"/>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val="en-US" w:eastAsia="ru-RU"/>
        </w:rPr>
        <w:t> </w:t>
      </w:r>
      <w:r w:rsidR="00944C2B" w:rsidRPr="00BF3591">
        <w:rPr>
          <w:rFonts w:ascii="Times New Roman" w:eastAsia="Times New Roman" w:hAnsi="Times New Roman"/>
          <w:color w:val="000000"/>
          <w:sz w:val="24"/>
          <w:szCs w:val="24"/>
          <w:lang w:eastAsia="ru-RU"/>
        </w:rPr>
        <w:t xml:space="preserve">Развитие туристской инфраструктуры, обеспечивающей материально-техническую </w:t>
      </w:r>
      <w:r w:rsidR="00944C2B" w:rsidRPr="00BF3591">
        <w:rPr>
          <w:rFonts w:ascii="Times New Roman" w:eastAsia="Times New Roman" w:hAnsi="Times New Roman"/>
          <w:color w:val="000000"/>
          <w:sz w:val="24"/>
          <w:szCs w:val="24"/>
          <w:lang w:eastAsia="ru-RU"/>
        </w:rPr>
        <w:lastRenderedPageBreak/>
        <w:t>базу и развитие связей кооперации между предприятиями кластера, и содействие развитию предприятий сопутствующих производств общественного питания, индустрии развлечений, производства сувенирной продукции.</w:t>
      </w:r>
    </w:p>
    <w:p w:rsidR="00944C2B" w:rsidRPr="00BF3591" w:rsidRDefault="00A719A4" w:rsidP="008663DF">
      <w:pPr>
        <w:widowControl w:val="0"/>
        <w:numPr>
          <w:ilvl w:val="0"/>
          <w:numId w:val="87"/>
        </w:numPr>
        <w:shd w:val="clear" w:color="auto" w:fill="FFFFFF"/>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val="en-US" w:eastAsia="ru-RU"/>
        </w:rPr>
        <w:t> </w:t>
      </w:r>
      <w:r w:rsidR="00944C2B" w:rsidRPr="00BF3591">
        <w:rPr>
          <w:rFonts w:ascii="Times New Roman" w:eastAsia="Times New Roman" w:hAnsi="Times New Roman"/>
          <w:color w:val="000000"/>
          <w:sz w:val="24"/>
          <w:szCs w:val="24"/>
          <w:lang w:eastAsia="ru-RU"/>
        </w:rPr>
        <w:t>Повышение эффективности информационного взаимодействия и координации действий бизнеса, научно-образовательных организаций, органов государственной власти и местного самоуправления в туристской отрасли.</w:t>
      </w:r>
    </w:p>
    <w:p w:rsidR="00944C2B" w:rsidRPr="00BF3591" w:rsidRDefault="00A719A4" w:rsidP="008663DF">
      <w:pPr>
        <w:widowControl w:val="0"/>
        <w:numPr>
          <w:ilvl w:val="0"/>
          <w:numId w:val="87"/>
        </w:numPr>
        <w:shd w:val="clear" w:color="auto" w:fill="FFFFFF"/>
        <w:spacing w:after="0" w:line="360" w:lineRule="auto"/>
        <w:ind w:left="0"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color w:val="000000"/>
          <w:sz w:val="24"/>
          <w:szCs w:val="24"/>
          <w:lang w:val="en-US" w:eastAsia="ru-RU"/>
        </w:rPr>
        <w:t> </w:t>
      </w:r>
      <w:r w:rsidR="00944C2B" w:rsidRPr="00BF3591">
        <w:rPr>
          <w:rFonts w:ascii="Times New Roman" w:eastAsia="Times New Roman" w:hAnsi="Times New Roman"/>
          <w:color w:val="000000"/>
          <w:sz w:val="24"/>
          <w:szCs w:val="24"/>
          <w:lang w:eastAsia="ru-RU"/>
        </w:rPr>
        <w:t>Создание научно-исследовательского и образовательного комплекса в сфере туриндустрии, обеспечивающего методическую и кадровую поддержку развития туристского кластера.</w:t>
      </w:r>
    </w:p>
    <w:p w:rsidR="00944C2B" w:rsidRPr="00BF3591" w:rsidRDefault="00944C2B" w:rsidP="005923CE">
      <w:pPr>
        <w:widowControl w:val="0"/>
        <w:shd w:val="clear" w:color="auto" w:fill="FFFFFF"/>
        <w:spacing w:after="0" w:line="360" w:lineRule="auto"/>
        <w:ind w:firstLine="709"/>
        <w:contextualSpacing/>
        <w:jc w:val="both"/>
        <w:rPr>
          <w:rFonts w:ascii="Times New Roman" w:eastAsia="Times New Roman" w:hAnsi="Times New Roman"/>
          <w:i/>
          <w:color w:val="000000"/>
          <w:sz w:val="24"/>
          <w:szCs w:val="24"/>
          <w:lang w:eastAsia="ru-RU"/>
        </w:rPr>
      </w:pPr>
      <w:r w:rsidRPr="00BF3591">
        <w:rPr>
          <w:rFonts w:ascii="Times New Roman" w:eastAsia="Times New Roman" w:hAnsi="Times New Roman"/>
          <w:bCs/>
          <w:i/>
          <w:color w:val="000000"/>
          <w:sz w:val="24"/>
          <w:szCs w:val="24"/>
          <w:lang w:eastAsia="ru-RU"/>
        </w:rPr>
        <w:t>Сроки реализации основных этапов развития кластера:</w:t>
      </w:r>
    </w:p>
    <w:p w:rsidR="00944C2B" w:rsidRPr="00BF3591" w:rsidRDefault="00944C2B" w:rsidP="005923CE">
      <w:pPr>
        <w:widowControl w:val="0"/>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b/>
          <w:bCs/>
          <w:color w:val="000000"/>
          <w:sz w:val="24"/>
          <w:szCs w:val="24"/>
          <w:lang w:eastAsia="ru-RU"/>
        </w:rPr>
        <w:t>1-й этап:</w:t>
      </w:r>
      <w:r w:rsidRPr="00BF3591">
        <w:rPr>
          <w:rFonts w:ascii="Times New Roman" w:eastAsia="Times New Roman" w:hAnsi="Times New Roman"/>
          <w:color w:val="000000"/>
          <w:sz w:val="24"/>
          <w:szCs w:val="24"/>
          <w:lang w:eastAsia="ru-RU"/>
        </w:rPr>
        <w:t> создание условий для функционирования туристско-рекр</w:t>
      </w:r>
      <w:r w:rsidR="005923CE" w:rsidRPr="00BF3591">
        <w:rPr>
          <w:rFonts w:ascii="Times New Roman" w:eastAsia="Times New Roman" w:hAnsi="Times New Roman"/>
          <w:color w:val="000000"/>
          <w:sz w:val="24"/>
          <w:szCs w:val="24"/>
          <w:lang w:eastAsia="ru-RU"/>
        </w:rPr>
        <w:t>еационного кластера в 2019 году:</w:t>
      </w:r>
    </w:p>
    <w:p w:rsidR="00944C2B" w:rsidRPr="00BF3591" w:rsidRDefault="00944C2B"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организационные мероприятия по планированию и организации кластера;</w:t>
      </w:r>
    </w:p>
    <w:p w:rsidR="00944C2B" w:rsidRPr="00BF3591" w:rsidRDefault="00944C2B"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кластерный проект «Информационное обеспечение участников кластера».</w:t>
      </w:r>
    </w:p>
    <w:p w:rsidR="00944C2B" w:rsidRPr="00BF3591" w:rsidRDefault="00944C2B" w:rsidP="005923CE">
      <w:pPr>
        <w:widowControl w:val="0"/>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sidRPr="00BF3591">
        <w:rPr>
          <w:rFonts w:ascii="Times New Roman" w:eastAsia="Times New Roman" w:hAnsi="Times New Roman"/>
          <w:b/>
          <w:bCs/>
          <w:sz w:val="24"/>
          <w:szCs w:val="24"/>
          <w:lang w:eastAsia="ru-RU"/>
        </w:rPr>
        <w:t>2-й этап:</w:t>
      </w:r>
      <w:r w:rsidRPr="00BF3591">
        <w:rPr>
          <w:rFonts w:ascii="Times New Roman" w:eastAsia="Times New Roman" w:hAnsi="Times New Roman"/>
          <w:sz w:val="24"/>
          <w:szCs w:val="24"/>
          <w:lang w:eastAsia="ru-RU"/>
        </w:rPr>
        <w:t> </w:t>
      </w:r>
      <w:r w:rsidRPr="00BF3591">
        <w:rPr>
          <w:rFonts w:ascii="Times New Roman" w:eastAsia="Times New Roman" w:hAnsi="Times New Roman"/>
          <w:color w:val="000000"/>
          <w:sz w:val="24"/>
          <w:szCs w:val="24"/>
          <w:lang w:eastAsia="ru-RU"/>
        </w:rPr>
        <w:t>реализация основных кластерных проектов 2020-2035 гг.:</w:t>
      </w:r>
    </w:p>
    <w:p w:rsidR="00944C2B" w:rsidRPr="00BF3591" w:rsidRDefault="00944C2B"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кластерный проект «Содействие продвижению регионального туризма»;</w:t>
      </w:r>
    </w:p>
    <w:p w:rsidR="00944C2B" w:rsidRPr="00BF3591" w:rsidRDefault="00944C2B"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кластерный проект «Кадровое обеспечение кластера»;</w:t>
      </w:r>
    </w:p>
    <w:p w:rsidR="00944C2B" w:rsidRPr="00BF3591" w:rsidRDefault="00944C2B"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кластерный проект «Кузедеевский форпост»</w:t>
      </w:r>
      <w:r w:rsidR="00D348D7" w:rsidRPr="00BF3591">
        <w:rPr>
          <w:rFonts w:ascii="Times New Roman" w:hAnsi="Times New Roman"/>
          <w:noProof/>
          <w:sz w:val="24"/>
          <w:szCs w:val="24"/>
          <w:lang w:eastAsia="ru-RU"/>
        </w:rPr>
        <w:t>;</w:t>
      </w:r>
    </w:p>
    <w:p w:rsidR="00944C2B" w:rsidRPr="00BF3591" w:rsidRDefault="00944C2B"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 xml:space="preserve">кластерный проект «Экологическая тропа».    </w:t>
      </w:r>
    </w:p>
    <w:p w:rsidR="005923CE" w:rsidRPr="00BF3591" w:rsidRDefault="00944C2B" w:rsidP="005923CE">
      <w:pPr>
        <w:widowControl w:val="0"/>
        <w:shd w:val="clear" w:color="auto" w:fill="FFFFFF"/>
        <w:spacing w:after="0" w:line="360" w:lineRule="auto"/>
        <w:ind w:firstLine="709"/>
        <w:contextualSpacing/>
        <w:jc w:val="both"/>
        <w:rPr>
          <w:rFonts w:ascii="Times New Roman" w:eastAsia="Times New Roman" w:hAnsi="Times New Roman"/>
          <w:color w:val="222222"/>
          <w:sz w:val="24"/>
          <w:szCs w:val="24"/>
          <w:lang w:eastAsia="ru-RU"/>
        </w:rPr>
      </w:pPr>
      <w:r w:rsidRPr="00BF3591">
        <w:rPr>
          <w:rFonts w:ascii="Times New Roman" w:eastAsia="Times New Roman" w:hAnsi="Times New Roman"/>
          <w:color w:val="222222"/>
          <w:sz w:val="24"/>
          <w:szCs w:val="24"/>
          <w:lang w:eastAsia="ru-RU"/>
        </w:rPr>
        <w:t>Создание эко-парка «Кузедеевский форпост» планируется на месте базарной площади в п. Кузедеево на перекрестке дорог Новокузнецк - Барнаул и Новокузнецк - Таштагол. В Кузедеево сохранились конфессионные объекты православной архитектуры 19 века (храм Святого Великомученика и Целителя Пантелеймона, памятники природы регионального значения «Липовый остров» и «Кузедеевский», памя</w:t>
      </w:r>
      <w:r w:rsidR="00C2559A">
        <w:rPr>
          <w:rFonts w:ascii="Times New Roman" w:eastAsia="Times New Roman" w:hAnsi="Times New Roman"/>
          <w:color w:val="222222"/>
          <w:sz w:val="24"/>
          <w:szCs w:val="24"/>
          <w:lang w:eastAsia="ru-RU"/>
        </w:rPr>
        <w:t>тник природы «Стрельный камень»,</w:t>
      </w:r>
      <w:r w:rsidRPr="00BF3591">
        <w:rPr>
          <w:rFonts w:ascii="Times New Roman" w:eastAsia="Times New Roman" w:hAnsi="Times New Roman"/>
          <w:color w:val="222222"/>
          <w:sz w:val="24"/>
          <w:szCs w:val="24"/>
          <w:lang w:eastAsia="ru-RU"/>
        </w:rPr>
        <w:t xml:space="preserve"> целебный родник на въезде в п. Кузедеево, районный музей декоративно-прикладного творчества. </w:t>
      </w:r>
    </w:p>
    <w:p w:rsidR="00944C2B" w:rsidRPr="00BF3591" w:rsidRDefault="00944C2B" w:rsidP="005923CE">
      <w:pPr>
        <w:widowControl w:val="0"/>
        <w:shd w:val="clear" w:color="auto" w:fill="FFFFFF"/>
        <w:spacing w:after="0" w:line="360" w:lineRule="auto"/>
        <w:ind w:firstLine="709"/>
        <w:contextualSpacing/>
        <w:jc w:val="both"/>
        <w:rPr>
          <w:rFonts w:ascii="Times New Roman" w:eastAsia="Times New Roman" w:hAnsi="Times New Roman"/>
          <w:color w:val="222222"/>
          <w:sz w:val="24"/>
          <w:szCs w:val="24"/>
          <w:lang w:eastAsia="ru-RU"/>
        </w:rPr>
      </w:pPr>
      <w:r w:rsidRPr="00BF3591">
        <w:rPr>
          <w:rFonts w:ascii="Times New Roman" w:eastAsia="Times New Roman" w:hAnsi="Times New Roman"/>
          <w:color w:val="222222"/>
          <w:sz w:val="24"/>
          <w:szCs w:val="24"/>
          <w:lang w:eastAsia="ru-RU"/>
        </w:rPr>
        <w:t xml:space="preserve">На месте Кузедеевского сельского поселения расположены объекты культурного наследия муниципального значения </w:t>
      </w:r>
      <w:r w:rsidR="005923CE" w:rsidRPr="00BF3591">
        <w:rPr>
          <w:rFonts w:ascii="Times New Roman" w:eastAsia="Times New Roman" w:hAnsi="Times New Roman"/>
          <w:color w:val="222222"/>
          <w:sz w:val="24"/>
          <w:szCs w:val="24"/>
          <w:lang w:eastAsia="ru-RU"/>
        </w:rPr>
        <w:t>–</w:t>
      </w:r>
      <w:r w:rsidRPr="00BF3591">
        <w:rPr>
          <w:rFonts w:ascii="Times New Roman" w:eastAsia="Times New Roman" w:hAnsi="Times New Roman"/>
          <w:color w:val="222222"/>
          <w:sz w:val="24"/>
          <w:szCs w:val="24"/>
          <w:lang w:eastAsia="ru-RU"/>
        </w:rPr>
        <w:t xml:space="preserve"> памятники истории: могила партизана И.И. Плешкова, братская могила партизан отряда Н. Собакинского (поселок Кандалеп), братская могила партизан, погибших </w:t>
      </w:r>
      <w:r w:rsidR="005923CE" w:rsidRPr="00BF3591">
        <w:rPr>
          <w:rFonts w:ascii="Times New Roman" w:eastAsia="Times New Roman" w:hAnsi="Times New Roman"/>
          <w:color w:val="222222"/>
          <w:sz w:val="24"/>
          <w:szCs w:val="24"/>
          <w:lang w:eastAsia="ru-RU"/>
        </w:rPr>
        <w:t>в гражданскую</w:t>
      </w:r>
      <w:r w:rsidRPr="00BF3591">
        <w:rPr>
          <w:rFonts w:ascii="Times New Roman" w:eastAsia="Times New Roman" w:hAnsi="Times New Roman"/>
          <w:color w:val="222222"/>
          <w:sz w:val="24"/>
          <w:szCs w:val="24"/>
          <w:lang w:eastAsia="ru-RU"/>
        </w:rPr>
        <w:t xml:space="preserve"> войну (поселок Кузедеево).</w:t>
      </w:r>
    </w:p>
    <w:p w:rsidR="00944C2B" w:rsidRPr="00BF3591" w:rsidRDefault="00944C2B" w:rsidP="00A719A4">
      <w:pPr>
        <w:widowControl w:val="0"/>
        <w:shd w:val="clear" w:color="auto" w:fill="FFFFFF"/>
        <w:spacing w:after="0" w:line="404" w:lineRule="exact"/>
        <w:ind w:firstLine="709"/>
        <w:contextualSpacing/>
        <w:jc w:val="both"/>
        <w:rPr>
          <w:rFonts w:ascii="Times New Roman" w:eastAsia="Times New Roman" w:hAnsi="Times New Roman"/>
          <w:color w:val="222222"/>
          <w:sz w:val="24"/>
          <w:szCs w:val="24"/>
          <w:lang w:eastAsia="ru-RU"/>
        </w:rPr>
      </w:pPr>
      <w:r w:rsidRPr="00BF3591">
        <w:rPr>
          <w:rFonts w:ascii="Times New Roman" w:eastAsia="Times New Roman" w:hAnsi="Times New Roman"/>
          <w:color w:val="222222"/>
          <w:sz w:val="24"/>
          <w:szCs w:val="24"/>
          <w:lang w:eastAsia="ru-RU"/>
        </w:rPr>
        <w:t xml:space="preserve">Интенсивное развитие южного туристического кластера Кемеровской области в Горной Шории повлекло необходимость пересмотра сроков выполнения работ по благоустройству территории, примыкающей к региональной автомобильной дороге Бийск - Мартыново - Кузедеево - Новокузнецк  в районе поселка Кузедеево Новокузнецкого района и принятие решения о разработке проектной документации, регулирующей развитие </w:t>
      </w:r>
      <w:r w:rsidRPr="00BF3591">
        <w:rPr>
          <w:rFonts w:ascii="Times New Roman" w:eastAsia="Times New Roman" w:hAnsi="Times New Roman"/>
          <w:color w:val="222222"/>
          <w:sz w:val="24"/>
          <w:szCs w:val="24"/>
          <w:lang w:eastAsia="ru-RU"/>
        </w:rPr>
        <w:lastRenderedPageBreak/>
        <w:t>придорожного комплекса застройки с учетом размещения объектов социальной инфраструктуры и существующих зданий и сооружений, приведения действующей трассы к современным стандартам, с использованием имеющейся и созданием новой сферы обслуживания; с организацией транспортных и пешеходных связей, инженерной инфраструктуры.</w:t>
      </w:r>
    </w:p>
    <w:p w:rsidR="00944C2B" w:rsidRPr="00BF3591" w:rsidRDefault="00944C2B" w:rsidP="00A719A4">
      <w:pPr>
        <w:widowControl w:val="0"/>
        <w:shd w:val="clear" w:color="auto" w:fill="FFFFFF"/>
        <w:spacing w:after="0" w:line="404" w:lineRule="exact"/>
        <w:ind w:firstLine="709"/>
        <w:contextualSpacing/>
        <w:jc w:val="both"/>
        <w:rPr>
          <w:rFonts w:ascii="Times New Roman" w:eastAsia="Times New Roman" w:hAnsi="Times New Roman"/>
          <w:color w:val="222222"/>
          <w:sz w:val="24"/>
          <w:szCs w:val="24"/>
          <w:lang w:eastAsia="ru-RU"/>
        </w:rPr>
      </w:pPr>
      <w:r w:rsidRPr="00BF3591">
        <w:rPr>
          <w:rFonts w:ascii="Times New Roman" w:eastAsia="Times New Roman" w:hAnsi="Times New Roman"/>
          <w:color w:val="222222"/>
          <w:sz w:val="24"/>
          <w:szCs w:val="24"/>
          <w:lang w:eastAsia="ru-RU"/>
        </w:rPr>
        <w:t>Развитие сети придорожного сервиса является одним из условий, определяющих качество экономических, торговых и культурных связей между городами и района</w:t>
      </w:r>
      <w:r w:rsidR="00154086" w:rsidRPr="00BF3591">
        <w:rPr>
          <w:rFonts w:ascii="Times New Roman" w:eastAsia="Times New Roman" w:hAnsi="Times New Roman"/>
          <w:color w:val="222222"/>
          <w:sz w:val="24"/>
          <w:szCs w:val="24"/>
          <w:lang w:eastAsia="ru-RU"/>
        </w:rPr>
        <w:t>ми Кемеровской области, а также</w:t>
      </w:r>
      <w:r w:rsidRPr="00BF3591">
        <w:rPr>
          <w:rFonts w:ascii="Times New Roman" w:eastAsia="Times New Roman" w:hAnsi="Times New Roman"/>
          <w:color w:val="222222"/>
          <w:sz w:val="24"/>
          <w:szCs w:val="24"/>
          <w:lang w:eastAsia="ru-RU"/>
        </w:rPr>
        <w:t xml:space="preserve"> другими регионами Российской Федерации.</w:t>
      </w:r>
    </w:p>
    <w:p w:rsidR="00944C2B" w:rsidRPr="00BF3591" w:rsidRDefault="00944C2B" w:rsidP="00A719A4">
      <w:pPr>
        <w:widowControl w:val="0"/>
        <w:shd w:val="clear" w:color="auto" w:fill="FFFFFF"/>
        <w:spacing w:after="0" w:line="404" w:lineRule="exact"/>
        <w:ind w:firstLine="709"/>
        <w:contextualSpacing/>
        <w:jc w:val="both"/>
        <w:rPr>
          <w:rFonts w:ascii="Times New Roman" w:eastAsia="Times New Roman" w:hAnsi="Times New Roman"/>
          <w:color w:val="222222"/>
          <w:sz w:val="24"/>
          <w:szCs w:val="24"/>
          <w:lang w:eastAsia="ru-RU"/>
        </w:rPr>
      </w:pPr>
      <w:r w:rsidRPr="00BF3591">
        <w:rPr>
          <w:rFonts w:ascii="Times New Roman" w:eastAsia="Times New Roman" w:hAnsi="Times New Roman"/>
          <w:color w:val="222222"/>
          <w:sz w:val="24"/>
          <w:szCs w:val="24"/>
          <w:lang w:eastAsia="ru-RU"/>
        </w:rPr>
        <w:t>Состав комплекс</w:t>
      </w:r>
      <w:r w:rsidR="00154086" w:rsidRPr="00BF3591">
        <w:rPr>
          <w:rFonts w:ascii="Times New Roman" w:eastAsia="Times New Roman" w:hAnsi="Times New Roman"/>
          <w:color w:val="222222"/>
          <w:sz w:val="24"/>
          <w:szCs w:val="24"/>
          <w:lang w:eastAsia="ru-RU"/>
        </w:rPr>
        <w:t>а объектов придорожного сервиса</w:t>
      </w:r>
      <w:r w:rsidRPr="00BF3591">
        <w:rPr>
          <w:rFonts w:ascii="Times New Roman" w:eastAsia="Times New Roman" w:hAnsi="Times New Roman"/>
          <w:color w:val="222222"/>
          <w:sz w:val="24"/>
          <w:szCs w:val="24"/>
          <w:lang w:eastAsia="ru-RU"/>
        </w:rPr>
        <w:t xml:space="preserve"> с учетом сложившихся условий, предполагаемой интенсивности движения по основным направлениям включает в себя:</w:t>
      </w:r>
    </w:p>
    <w:p w:rsidR="00944C2B" w:rsidRPr="00BF3591" w:rsidRDefault="00944C2B" w:rsidP="00A719A4">
      <w:pPr>
        <w:widowControl w:val="0"/>
        <w:numPr>
          <w:ilvl w:val="0"/>
          <w:numId w:val="81"/>
        </w:numPr>
        <w:spacing w:after="0" w:line="404" w:lineRule="exact"/>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автозаправочные станции (АЗС), автосервис (станции техобслуживания, диагностика и мойка автомобилей), автостоянки, магазины (мини-магазины) автозапчастей и сопутствующих товаров;</w:t>
      </w:r>
    </w:p>
    <w:p w:rsidR="00944C2B" w:rsidRPr="00BF3591" w:rsidRDefault="00944C2B" w:rsidP="00A719A4">
      <w:pPr>
        <w:widowControl w:val="0"/>
        <w:numPr>
          <w:ilvl w:val="0"/>
          <w:numId w:val="81"/>
        </w:numPr>
        <w:spacing w:after="0" w:line="404" w:lineRule="exact"/>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придорожная гостиница (мотель), пункты торговли, пункты питания, оборудованные места отдыха, рестораны быстрого питания, кафе;</w:t>
      </w:r>
    </w:p>
    <w:p w:rsidR="009B4C06" w:rsidRDefault="00944C2B" w:rsidP="009B4C06">
      <w:pPr>
        <w:widowControl w:val="0"/>
        <w:numPr>
          <w:ilvl w:val="0"/>
          <w:numId w:val="81"/>
        </w:numPr>
        <w:spacing w:after="0" w:line="404" w:lineRule="exact"/>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аптечный пункт.</w:t>
      </w:r>
    </w:p>
    <w:p w:rsidR="009B4C06" w:rsidRDefault="00944C2B" w:rsidP="009B4C06">
      <w:pPr>
        <w:widowControl w:val="0"/>
        <w:spacing w:after="0" w:line="404" w:lineRule="exact"/>
        <w:ind w:firstLine="709"/>
        <w:contextualSpacing/>
        <w:jc w:val="both"/>
        <w:rPr>
          <w:rFonts w:ascii="Times New Roman" w:eastAsia="Times New Roman" w:hAnsi="Times New Roman"/>
          <w:sz w:val="24"/>
          <w:szCs w:val="24"/>
          <w:lang w:eastAsia="ru-RU"/>
        </w:rPr>
      </w:pPr>
      <w:r w:rsidRPr="009B4C06">
        <w:rPr>
          <w:rFonts w:ascii="Times New Roman" w:eastAsia="Times New Roman" w:hAnsi="Times New Roman"/>
          <w:sz w:val="24"/>
          <w:szCs w:val="24"/>
          <w:lang w:eastAsia="ru-RU"/>
        </w:rPr>
        <w:t xml:space="preserve">Следующий проект – </w:t>
      </w:r>
      <w:r w:rsidR="005923CE" w:rsidRPr="009B4C06">
        <w:rPr>
          <w:rFonts w:ascii="Times New Roman" w:eastAsia="Times New Roman" w:hAnsi="Times New Roman"/>
          <w:sz w:val="24"/>
          <w:szCs w:val="24"/>
          <w:lang w:eastAsia="ru-RU"/>
        </w:rPr>
        <w:t>экологическая тропа</w:t>
      </w:r>
      <w:r w:rsidRPr="009B4C06">
        <w:rPr>
          <w:rFonts w:ascii="Times New Roman" w:eastAsia="Times New Roman" w:hAnsi="Times New Roman"/>
          <w:sz w:val="24"/>
          <w:szCs w:val="24"/>
          <w:lang w:eastAsia="ru-RU"/>
        </w:rPr>
        <w:t xml:space="preserve">. Экологическая тропа </w:t>
      </w:r>
      <w:r w:rsidR="005923CE" w:rsidRPr="009B4C06">
        <w:rPr>
          <w:rFonts w:ascii="Times New Roman" w:eastAsia="Times New Roman" w:hAnsi="Times New Roman"/>
          <w:sz w:val="24"/>
          <w:szCs w:val="24"/>
          <w:lang w:eastAsia="ru-RU"/>
        </w:rPr>
        <w:t>–</w:t>
      </w:r>
      <w:r w:rsidRPr="009B4C06">
        <w:rPr>
          <w:rFonts w:ascii="Times New Roman" w:eastAsia="Times New Roman" w:hAnsi="Times New Roman"/>
          <w:sz w:val="24"/>
          <w:szCs w:val="24"/>
          <w:lang w:eastAsia="ru-RU"/>
        </w:rPr>
        <w:t xml:space="preserve"> это организованный и маркированный маршрут, который несет информационную нагрузку, направленную на природоохранное обу</w:t>
      </w:r>
      <w:r w:rsidR="009B4C06">
        <w:rPr>
          <w:rFonts w:ascii="Times New Roman" w:eastAsia="Times New Roman" w:hAnsi="Times New Roman"/>
          <w:sz w:val="24"/>
          <w:szCs w:val="24"/>
          <w:lang w:eastAsia="ru-RU"/>
        </w:rPr>
        <w:t>чение, воспитание и пропаганду.</w:t>
      </w:r>
    </w:p>
    <w:p w:rsidR="009B4C06" w:rsidRDefault="00CB5AAD" w:rsidP="009B4C06">
      <w:pPr>
        <w:widowControl w:val="0"/>
        <w:spacing w:after="0" w:line="404" w:lineRule="exact"/>
        <w:ind w:firstLine="709"/>
        <w:contextualSpacing/>
        <w:jc w:val="both"/>
        <w:rPr>
          <w:rFonts w:ascii="Times New Roman" w:hAnsi="Times New Roman"/>
          <w:noProof/>
          <w:sz w:val="24"/>
          <w:szCs w:val="24"/>
          <w:lang w:eastAsia="ru-RU"/>
        </w:rPr>
      </w:pPr>
      <w:r w:rsidRPr="00BF3591">
        <w:rPr>
          <w:rFonts w:ascii="Times New Roman" w:eastAsia="Times New Roman" w:hAnsi="Times New Roman"/>
          <w:sz w:val="24"/>
          <w:szCs w:val="24"/>
          <w:lang w:eastAsia="ru-RU"/>
        </w:rPr>
        <w:t>Маршрут</w:t>
      </w:r>
      <w:r w:rsidR="00944C2B" w:rsidRPr="00BF3591">
        <w:rPr>
          <w:rFonts w:ascii="Times New Roman" w:eastAsia="Times New Roman" w:hAnsi="Times New Roman"/>
          <w:sz w:val="24"/>
          <w:szCs w:val="24"/>
          <w:lang w:eastAsia="ru-RU"/>
        </w:rPr>
        <w:t xml:space="preserve"> тропы </w:t>
      </w:r>
      <w:r w:rsidR="00154086" w:rsidRPr="00BF3591">
        <w:rPr>
          <w:rFonts w:ascii="Times New Roman" w:eastAsia="Times New Roman" w:hAnsi="Times New Roman"/>
          <w:sz w:val="24"/>
          <w:szCs w:val="24"/>
          <w:lang w:eastAsia="ru-RU"/>
        </w:rPr>
        <w:t>должен соответствовать</w:t>
      </w:r>
      <w:r w:rsidRPr="00BF3591">
        <w:rPr>
          <w:rFonts w:ascii="Times New Roman" w:eastAsia="Times New Roman" w:hAnsi="Times New Roman"/>
          <w:sz w:val="24"/>
          <w:szCs w:val="24"/>
          <w:lang w:eastAsia="ru-RU"/>
        </w:rPr>
        <w:t xml:space="preserve"> следующим</w:t>
      </w:r>
      <w:r w:rsidR="00944C2B"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требованиям</w:t>
      </w:r>
      <w:r w:rsidR="00944C2B" w:rsidRPr="00BF3591">
        <w:rPr>
          <w:rFonts w:ascii="Times New Roman" w:eastAsia="Times New Roman" w:hAnsi="Times New Roman"/>
          <w:sz w:val="24"/>
          <w:szCs w:val="24"/>
          <w:lang w:eastAsia="ru-RU"/>
        </w:rPr>
        <w:t>: выразительность, отражающая особенности местного природного комплекса, ориентированность на сбережение природы от возможного разрушения, максимальная доступность для учащихся, возможность сочетания работы и отдыха. В настоящее время функционируют маршруты: «Ильинская экологическая тропа», «</w:t>
      </w:r>
      <w:r w:rsidR="00944C2B" w:rsidRPr="00BF3591">
        <w:rPr>
          <w:rFonts w:ascii="Times New Roman" w:eastAsia="Times New Roman" w:hAnsi="Times New Roman"/>
          <w:color w:val="000000"/>
          <w:kern w:val="28"/>
          <w:sz w:val="24"/>
          <w:szCs w:val="24"/>
          <w:lang w:eastAsia="ru-RU"/>
        </w:rPr>
        <w:t>Памятник природы «Кузедеевский».</w:t>
      </w:r>
    </w:p>
    <w:p w:rsidR="009B4C06" w:rsidRDefault="00CB5AAD" w:rsidP="009B4C06">
      <w:pPr>
        <w:widowControl w:val="0"/>
        <w:spacing w:after="0" w:line="404" w:lineRule="exact"/>
        <w:ind w:firstLine="709"/>
        <w:contextualSpacing/>
        <w:jc w:val="both"/>
        <w:rPr>
          <w:rFonts w:ascii="Times New Roman" w:hAnsi="Times New Roman"/>
          <w:noProof/>
          <w:sz w:val="24"/>
          <w:szCs w:val="24"/>
          <w:lang w:eastAsia="ru-RU"/>
        </w:rPr>
      </w:pPr>
      <w:r w:rsidRPr="00BF3591">
        <w:rPr>
          <w:rFonts w:ascii="Times New Roman" w:eastAsia="Times New Roman" w:hAnsi="Times New Roman"/>
          <w:sz w:val="24"/>
          <w:szCs w:val="24"/>
          <w:lang w:eastAsia="ru-RU"/>
        </w:rPr>
        <w:t>Перечень</w:t>
      </w:r>
      <w:r w:rsidR="009E456D" w:rsidRPr="00BF3591">
        <w:rPr>
          <w:rFonts w:ascii="Times New Roman" w:eastAsia="Times New Roman" w:hAnsi="Times New Roman"/>
          <w:sz w:val="24"/>
          <w:szCs w:val="24"/>
          <w:lang w:eastAsia="ru-RU"/>
        </w:rPr>
        <w:t xml:space="preserve"> действий:</w:t>
      </w:r>
    </w:p>
    <w:p w:rsidR="009B4C06" w:rsidRDefault="009E456D" w:rsidP="009B4C06">
      <w:pPr>
        <w:widowControl w:val="0"/>
        <w:spacing w:after="0" w:line="404" w:lineRule="exact"/>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 по направлению «Формирование человеческого капитала»:</w:t>
      </w:r>
    </w:p>
    <w:p w:rsidR="009B4C06" w:rsidRDefault="009B4C06" w:rsidP="009B4C06">
      <w:pPr>
        <w:widowControl w:val="0"/>
        <w:spacing w:after="0" w:line="404" w:lineRule="exact"/>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9E456D" w:rsidRPr="00BF3591">
        <w:rPr>
          <w:rFonts w:ascii="Times New Roman" w:hAnsi="Times New Roman"/>
          <w:sz w:val="24"/>
          <w:szCs w:val="24"/>
          <w:lang w:eastAsia="ru-RU"/>
        </w:rPr>
        <w:t>создание новых рабочих мест;</w:t>
      </w:r>
    </w:p>
    <w:p w:rsidR="009B4C06" w:rsidRDefault="009B4C06" w:rsidP="009B4C06">
      <w:pPr>
        <w:widowControl w:val="0"/>
        <w:spacing w:after="0" w:line="404" w:lineRule="exact"/>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9E456D" w:rsidRPr="00BF3591">
        <w:rPr>
          <w:rFonts w:ascii="Times New Roman" w:hAnsi="Times New Roman"/>
          <w:sz w:val="24"/>
          <w:szCs w:val="24"/>
          <w:lang w:eastAsia="ru-RU"/>
        </w:rPr>
        <w:t>повышение квалификации работников;</w:t>
      </w:r>
    </w:p>
    <w:p w:rsidR="009B4C06" w:rsidRDefault="009B4C06" w:rsidP="009B4C06">
      <w:pPr>
        <w:widowControl w:val="0"/>
        <w:spacing w:after="0" w:line="404" w:lineRule="exact"/>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44E76" w:rsidRPr="00BF3591">
        <w:rPr>
          <w:rFonts w:ascii="Times New Roman" w:hAnsi="Times New Roman"/>
          <w:color w:val="000000"/>
          <w:sz w:val="24"/>
          <w:szCs w:val="24"/>
          <w:shd w:val="clear" w:color="auto" w:fill="FFFFFF"/>
        </w:rPr>
        <w:t>привлечение предпринимателей, внедрение инноваций и привлечение инвестиционных ресурсов для внедрения новых стратегий в рекреационном кластере</w:t>
      </w:r>
      <w:r w:rsidR="009E456D" w:rsidRPr="00BF3591">
        <w:rPr>
          <w:rFonts w:ascii="Times New Roman" w:hAnsi="Times New Roman"/>
          <w:sz w:val="24"/>
          <w:szCs w:val="24"/>
          <w:lang w:eastAsia="ru-RU"/>
        </w:rPr>
        <w:t>;</w:t>
      </w:r>
    </w:p>
    <w:p w:rsidR="009B4C06" w:rsidRDefault="009B4C06" w:rsidP="009B4C06">
      <w:pPr>
        <w:widowControl w:val="0"/>
        <w:spacing w:after="0" w:line="404" w:lineRule="exact"/>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9E456D" w:rsidRPr="00BF3591">
        <w:rPr>
          <w:rFonts w:ascii="Times New Roman" w:hAnsi="Times New Roman"/>
          <w:sz w:val="24"/>
          <w:szCs w:val="24"/>
          <w:lang w:eastAsia="ru-RU"/>
        </w:rPr>
        <w:t>создание инновационного центра при сотрудничестве с высшими учебными заведениями;</w:t>
      </w:r>
    </w:p>
    <w:p w:rsidR="009B4C06" w:rsidRDefault="009B4C06" w:rsidP="009B4C06">
      <w:pPr>
        <w:widowControl w:val="0"/>
        <w:spacing w:after="0" w:line="404" w:lineRule="exact"/>
        <w:ind w:firstLine="709"/>
        <w:contextualSpacing/>
        <w:jc w:val="both"/>
        <w:rPr>
          <w:rFonts w:ascii="Times New Roman" w:hAnsi="Times New Roman"/>
          <w:color w:val="000000"/>
          <w:sz w:val="24"/>
          <w:szCs w:val="24"/>
          <w:shd w:val="clear" w:color="auto" w:fill="FFFFFF"/>
        </w:rPr>
      </w:pPr>
      <w:r>
        <w:rPr>
          <w:rFonts w:ascii="Times New Roman" w:hAnsi="Times New Roman"/>
          <w:sz w:val="24"/>
          <w:szCs w:val="24"/>
          <w:lang w:eastAsia="ru-RU"/>
        </w:rPr>
        <w:t xml:space="preserve">− </w:t>
      </w:r>
      <w:r w:rsidR="00365021" w:rsidRPr="00BF3591">
        <w:rPr>
          <w:rFonts w:ascii="Times New Roman" w:hAnsi="Times New Roman"/>
          <w:color w:val="000000"/>
          <w:sz w:val="24"/>
          <w:szCs w:val="24"/>
          <w:shd w:val="clear" w:color="auto" w:fill="FFFFFF"/>
        </w:rPr>
        <w:t>создание комплекса туристских ресурсов, привлекающих некоренных жителей территории;</w:t>
      </w:r>
    </w:p>
    <w:p w:rsidR="009B4C06" w:rsidRDefault="009B4C06" w:rsidP="009B4C06">
      <w:pPr>
        <w:widowControl w:val="0"/>
        <w:spacing w:after="0" w:line="404" w:lineRule="exact"/>
        <w:ind w:firstLine="709"/>
        <w:contextualSpacing/>
        <w:jc w:val="both"/>
        <w:rPr>
          <w:rFonts w:ascii="Times New Roman" w:hAnsi="Times New Roman"/>
          <w:noProof/>
          <w:sz w:val="24"/>
          <w:szCs w:val="24"/>
          <w:lang w:eastAsia="ru-RU"/>
        </w:rPr>
      </w:pPr>
      <w:r>
        <w:rPr>
          <w:rFonts w:ascii="Times New Roman" w:hAnsi="Times New Roman"/>
          <w:color w:val="000000"/>
          <w:sz w:val="24"/>
          <w:szCs w:val="24"/>
          <w:shd w:val="clear" w:color="auto" w:fill="FFFFFF"/>
        </w:rPr>
        <w:t xml:space="preserve">− </w:t>
      </w:r>
      <w:r w:rsidR="009E456D" w:rsidRPr="00BF3591">
        <w:rPr>
          <w:rFonts w:ascii="Times New Roman" w:hAnsi="Times New Roman"/>
          <w:sz w:val="24"/>
          <w:szCs w:val="24"/>
          <w:lang w:eastAsia="ru-RU"/>
        </w:rPr>
        <w:t>повышение заработной платы.</w:t>
      </w:r>
    </w:p>
    <w:p w:rsidR="009B4C06" w:rsidRDefault="009E456D" w:rsidP="009B4C06">
      <w:pPr>
        <w:widowControl w:val="0"/>
        <w:spacing w:after="0" w:line="404" w:lineRule="exact"/>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2) по направлению «Пространственное развитие»:</w:t>
      </w:r>
    </w:p>
    <w:p w:rsidR="009B4C06" w:rsidRDefault="009B4C06" w:rsidP="009B4C06">
      <w:pPr>
        <w:widowControl w:val="0"/>
        <w:spacing w:after="0" w:line="404" w:lineRule="exact"/>
        <w:ind w:firstLine="709"/>
        <w:contextualSpacing/>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9E456D" w:rsidRPr="00BF3591">
        <w:rPr>
          <w:rFonts w:ascii="Times New Roman" w:hAnsi="Times New Roman"/>
          <w:sz w:val="24"/>
          <w:szCs w:val="24"/>
          <w:lang w:eastAsia="ru-RU"/>
        </w:rPr>
        <w:t>создание разветвленной транспортной сети, обеспечивающей высокий уровень межрегиональной интеграции и территориальной мобильности населения;</w:t>
      </w:r>
    </w:p>
    <w:p w:rsidR="009B4C06" w:rsidRDefault="009B4C06" w:rsidP="009B4C06">
      <w:pPr>
        <w:widowControl w:val="0"/>
        <w:spacing w:after="0" w:line="404" w:lineRule="exact"/>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65021" w:rsidRPr="00BF3591">
        <w:rPr>
          <w:rFonts w:ascii="Times New Roman" w:hAnsi="Times New Roman"/>
          <w:sz w:val="24"/>
          <w:szCs w:val="24"/>
          <w:lang w:eastAsia="ru-RU"/>
        </w:rPr>
        <w:t>стимулирование строительства и жилищн</w:t>
      </w:r>
      <w:r w:rsidR="00E63E7A" w:rsidRPr="00BF3591">
        <w:rPr>
          <w:rFonts w:ascii="Times New Roman" w:hAnsi="Times New Roman"/>
          <w:sz w:val="24"/>
          <w:szCs w:val="24"/>
          <w:lang w:eastAsia="ru-RU"/>
        </w:rPr>
        <w:t>о – коммунального хозяйства;</w:t>
      </w:r>
    </w:p>
    <w:p w:rsidR="009E456D" w:rsidRPr="009B4C06" w:rsidRDefault="009B4C06" w:rsidP="009B4C06">
      <w:pPr>
        <w:widowControl w:val="0"/>
        <w:spacing w:after="0" w:line="404" w:lineRule="exact"/>
        <w:ind w:firstLine="709"/>
        <w:contextualSpacing/>
        <w:jc w:val="both"/>
        <w:rPr>
          <w:rFonts w:ascii="Times New Roman" w:hAnsi="Times New Roman"/>
          <w:noProof/>
          <w:sz w:val="24"/>
          <w:szCs w:val="24"/>
          <w:lang w:eastAsia="ru-RU"/>
        </w:rPr>
      </w:pPr>
      <w:r>
        <w:rPr>
          <w:rFonts w:ascii="Times New Roman" w:hAnsi="Times New Roman"/>
          <w:sz w:val="24"/>
          <w:szCs w:val="24"/>
          <w:lang w:eastAsia="ru-RU"/>
        </w:rPr>
        <w:t xml:space="preserve">− </w:t>
      </w:r>
      <w:r w:rsidR="009E456D" w:rsidRPr="00BF3591">
        <w:rPr>
          <w:rFonts w:ascii="Times New Roman" w:hAnsi="Times New Roman"/>
          <w:sz w:val="24"/>
          <w:szCs w:val="24"/>
          <w:lang w:eastAsia="ru-RU"/>
        </w:rPr>
        <w:t>обеспечение устойчивого развития муниципального образования «Новокузнецкий муниципальный район»</w:t>
      </w:r>
      <w:r w:rsidR="00E63E7A" w:rsidRPr="00BF3591">
        <w:rPr>
          <w:rFonts w:ascii="Times New Roman" w:hAnsi="Times New Roman"/>
          <w:sz w:val="24"/>
          <w:szCs w:val="24"/>
          <w:lang w:eastAsia="ru-RU"/>
        </w:rPr>
        <w:t>.</w:t>
      </w:r>
    </w:p>
    <w:p w:rsidR="00290374" w:rsidRPr="00BF3591" w:rsidRDefault="002C30BA" w:rsidP="002C30BA">
      <w:pPr>
        <w:pStyle w:val="af4"/>
      </w:pPr>
      <w:r w:rsidRPr="00BF3591">
        <w:rPr>
          <w:lang w:eastAsia="ru-RU"/>
        </w:rPr>
        <w:br w:type="page"/>
      </w:r>
      <w:bookmarkStart w:id="48" w:name="_Toc501999172"/>
      <w:r w:rsidR="00290374" w:rsidRPr="00BF3591">
        <w:lastRenderedPageBreak/>
        <w:t>5. Агломерационное и межмуниципальное взаимодействие</w:t>
      </w:r>
      <w:bookmarkEnd w:id="48"/>
    </w:p>
    <w:p w:rsidR="00C659AE" w:rsidRPr="00BF3591" w:rsidRDefault="00C659AE" w:rsidP="00CB5AAD">
      <w:pPr>
        <w:pStyle w:val="af4"/>
        <w:jc w:val="left"/>
        <w:rPr>
          <w:color w:val="365F91"/>
          <w:sz w:val="28"/>
          <w:lang w:eastAsia="ru-RU"/>
        </w:rPr>
      </w:pPr>
    </w:p>
    <w:p w:rsidR="00290374" w:rsidRPr="00BF3591" w:rsidRDefault="00290374" w:rsidP="005923CE">
      <w:pPr>
        <w:widowControl w:val="0"/>
        <w:spacing w:after="0" w:line="360" w:lineRule="auto"/>
        <w:ind w:firstLine="709"/>
        <w:contextualSpacing/>
        <w:jc w:val="both"/>
        <w:rPr>
          <w:rFonts w:ascii="Times New Roman" w:eastAsia="Times New Roman" w:hAnsi="Times New Roman"/>
          <w:color w:val="FF0000"/>
          <w:sz w:val="24"/>
          <w:szCs w:val="24"/>
          <w:lang w:eastAsia="ru-RU"/>
        </w:rPr>
      </w:pPr>
      <w:r w:rsidRPr="00BF3591">
        <w:rPr>
          <w:rFonts w:ascii="Times New Roman" w:eastAsia="Times New Roman" w:hAnsi="Times New Roman"/>
          <w:sz w:val="24"/>
          <w:szCs w:val="24"/>
          <w:lang w:eastAsia="ru-RU"/>
        </w:rPr>
        <w:t xml:space="preserve">Базовым ресурсом для обеспечения точек роста муниципального образования «Новокузнецкий муниципальный </w:t>
      </w:r>
      <w:r w:rsidR="005923CE" w:rsidRPr="00BF3591">
        <w:rPr>
          <w:rFonts w:ascii="Times New Roman" w:eastAsia="Times New Roman" w:hAnsi="Times New Roman"/>
          <w:sz w:val="24"/>
          <w:szCs w:val="24"/>
          <w:lang w:eastAsia="ru-RU"/>
        </w:rPr>
        <w:t>район» является</w:t>
      </w:r>
      <w:r w:rsidRPr="00BF3591">
        <w:rPr>
          <w:rFonts w:ascii="Times New Roman" w:eastAsia="Times New Roman" w:hAnsi="Times New Roman"/>
          <w:sz w:val="24"/>
          <w:szCs w:val="24"/>
          <w:lang w:eastAsia="ru-RU"/>
        </w:rPr>
        <w:t xml:space="preserve"> пространственная модель развития экономики на основе агломерационного и межмуниципального взаимодействия в форме ассоциации. Кооперация </w:t>
      </w:r>
      <w:r w:rsidR="00F56DDF" w:rsidRPr="00BF3591">
        <w:rPr>
          <w:rFonts w:ascii="Times New Roman" w:eastAsia="Times New Roman" w:hAnsi="Times New Roman"/>
          <w:sz w:val="24"/>
          <w:szCs w:val="24"/>
          <w:lang w:eastAsia="ru-RU"/>
        </w:rPr>
        <w:t>Новокузнецкого муниципального района</w:t>
      </w:r>
      <w:r w:rsidRPr="00BF3591">
        <w:rPr>
          <w:rFonts w:ascii="Times New Roman" w:eastAsia="Times New Roman" w:hAnsi="Times New Roman"/>
          <w:sz w:val="24"/>
          <w:szCs w:val="24"/>
          <w:lang w:eastAsia="ru-RU"/>
        </w:rPr>
        <w:t xml:space="preserve"> с другими территориями целесообразна по </w:t>
      </w:r>
      <w:r w:rsidR="005923CE" w:rsidRPr="00BF3591">
        <w:rPr>
          <w:rFonts w:ascii="Times New Roman" w:eastAsia="Times New Roman" w:hAnsi="Times New Roman"/>
          <w:sz w:val="24"/>
          <w:szCs w:val="24"/>
          <w:lang w:eastAsia="ru-RU"/>
        </w:rPr>
        <w:t>следующим направлениям</w:t>
      </w:r>
      <w:r w:rsidRPr="00BF3591">
        <w:rPr>
          <w:rFonts w:ascii="Times New Roman" w:eastAsia="Times New Roman" w:hAnsi="Times New Roman"/>
          <w:sz w:val="24"/>
          <w:szCs w:val="24"/>
          <w:lang w:eastAsia="ru-RU"/>
        </w:rPr>
        <w:t xml:space="preserve">: </w:t>
      </w:r>
    </w:p>
    <w:p w:rsidR="00290374" w:rsidRPr="00BF3591" w:rsidRDefault="005923C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о</w:t>
      </w:r>
      <w:r w:rsidR="00290374" w:rsidRPr="00BF3591">
        <w:rPr>
          <w:rFonts w:ascii="Times New Roman" w:hAnsi="Times New Roman"/>
          <w:noProof/>
          <w:sz w:val="24"/>
          <w:szCs w:val="24"/>
          <w:lang w:eastAsia="ru-RU"/>
        </w:rPr>
        <w:t xml:space="preserve">бразование: города </w:t>
      </w:r>
      <w:r w:rsidRPr="00BF3591">
        <w:rPr>
          <w:rFonts w:ascii="Times New Roman" w:hAnsi="Times New Roman"/>
          <w:noProof/>
          <w:sz w:val="24"/>
          <w:szCs w:val="24"/>
          <w:lang w:eastAsia="ru-RU"/>
        </w:rPr>
        <w:t>Новокузнецк, Прокопьевск, Мыски;</w:t>
      </w:r>
    </w:p>
    <w:p w:rsidR="00290374" w:rsidRPr="00BF3591" w:rsidRDefault="005923C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т</w:t>
      </w:r>
      <w:r w:rsidR="00290374" w:rsidRPr="00BF3591">
        <w:rPr>
          <w:rFonts w:ascii="Times New Roman" w:hAnsi="Times New Roman"/>
          <w:noProof/>
          <w:sz w:val="24"/>
          <w:szCs w:val="24"/>
          <w:lang w:eastAsia="ru-RU"/>
        </w:rPr>
        <w:t>рудоустройство безработных: города Новокузнецк, Мыски, Но</w:t>
      </w:r>
      <w:r w:rsidRPr="00BF3591">
        <w:rPr>
          <w:rFonts w:ascii="Times New Roman" w:hAnsi="Times New Roman"/>
          <w:noProof/>
          <w:sz w:val="24"/>
          <w:szCs w:val="24"/>
          <w:lang w:eastAsia="ru-RU"/>
        </w:rPr>
        <w:t>вокузнецкий муниципальный район;</w:t>
      </w:r>
    </w:p>
    <w:p w:rsidR="00290374" w:rsidRPr="00BF3591" w:rsidRDefault="005923C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з</w:t>
      </w:r>
      <w:r w:rsidR="00290374" w:rsidRPr="00BF3591">
        <w:rPr>
          <w:rFonts w:ascii="Times New Roman" w:hAnsi="Times New Roman"/>
          <w:noProof/>
          <w:sz w:val="24"/>
          <w:szCs w:val="24"/>
          <w:lang w:eastAsia="ru-RU"/>
        </w:rPr>
        <w:t>дравоохранение: города Новокузнецк, Прокопьевск</w:t>
      </w:r>
      <w:r w:rsidRPr="00BF3591">
        <w:rPr>
          <w:rFonts w:ascii="Times New Roman" w:hAnsi="Times New Roman"/>
          <w:noProof/>
          <w:sz w:val="24"/>
          <w:szCs w:val="24"/>
          <w:lang w:eastAsia="ru-RU"/>
        </w:rPr>
        <w:t>, Мыски;</w:t>
      </w:r>
    </w:p>
    <w:p w:rsidR="00290374" w:rsidRPr="00BF3591" w:rsidRDefault="005923C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к</w:t>
      </w:r>
      <w:r w:rsidR="00290374" w:rsidRPr="00BF3591">
        <w:rPr>
          <w:rFonts w:ascii="Times New Roman" w:hAnsi="Times New Roman"/>
          <w:noProof/>
          <w:sz w:val="24"/>
          <w:szCs w:val="24"/>
          <w:lang w:eastAsia="ru-RU"/>
        </w:rPr>
        <w:t>ультура и отдых: города Новокузнецк, Новокузнецкий муниципальный район</w:t>
      </w:r>
      <w:r w:rsidRPr="00BF3591">
        <w:rPr>
          <w:rFonts w:ascii="Times New Roman" w:hAnsi="Times New Roman"/>
          <w:noProof/>
          <w:sz w:val="24"/>
          <w:szCs w:val="24"/>
          <w:lang w:eastAsia="ru-RU"/>
        </w:rPr>
        <w:t>, Междуреченск, Мыски, Осинники;</w:t>
      </w:r>
    </w:p>
    <w:p w:rsidR="00290374" w:rsidRPr="00BF3591" w:rsidRDefault="005923C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ф</w:t>
      </w:r>
      <w:r w:rsidR="00290374" w:rsidRPr="00BF3591">
        <w:rPr>
          <w:rFonts w:ascii="Times New Roman" w:hAnsi="Times New Roman"/>
          <w:noProof/>
          <w:sz w:val="24"/>
          <w:szCs w:val="24"/>
          <w:lang w:eastAsia="ru-RU"/>
        </w:rPr>
        <w:t>изическая культура и спорт: города Новокузнецк, Новокузнецкий муниципальный район</w:t>
      </w:r>
      <w:r w:rsidRPr="00BF3591">
        <w:rPr>
          <w:rFonts w:ascii="Times New Roman" w:hAnsi="Times New Roman"/>
          <w:noProof/>
          <w:sz w:val="24"/>
          <w:szCs w:val="24"/>
          <w:lang w:eastAsia="ru-RU"/>
        </w:rPr>
        <w:t>, Мыски, Междуреченск, Осинники;</w:t>
      </w:r>
    </w:p>
    <w:p w:rsidR="00290374" w:rsidRPr="00BF3591" w:rsidRDefault="005923C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м</w:t>
      </w:r>
      <w:r w:rsidR="00290374" w:rsidRPr="00BF3591">
        <w:rPr>
          <w:rFonts w:ascii="Times New Roman" w:hAnsi="Times New Roman"/>
          <w:noProof/>
          <w:sz w:val="24"/>
          <w:szCs w:val="24"/>
          <w:lang w:eastAsia="ru-RU"/>
        </w:rPr>
        <w:t>олодежная политика: города Новокузнецк, Новокузнецкий муниципальный район</w:t>
      </w:r>
      <w:r w:rsidRPr="00BF3591">
        <w:rPr>
          <w:rFonts w:ascii="Times New Roman" w:hAnsi="Times New Roman"/>
          <w:noProof/>
          <w:sz w:val="24"/>
          <w:szCs w:val="24"/>
          <w:lang w:eastAsia="ru-RU"/>
        </w:rPr>
        <w:t>, Междуреченск, Мыски, Осинники;</w:t>
      </w:r>
    </w:p>
    <w:p w:rsidR="00290374" w:rsidRPr="00BF3591" w:rsidRDefault="005923C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с</w:t>
      </w:r>
      <w:r w:rsidR="00290374" w:rsidRPr="00BF3591">
        <w:rPr>
          <w:rFonts w:ascii="Times New Roman" w:hAnsi="Times New Roman"/>
          <w:noProof/>
          <w:sz w:val="24"/>
          <w:szCs w:val="24"/>
          <w:lang w:eastAsia="ru-RU"/>
        </w:rPr>
        <w:t xml:space="preserve">ельское хозяйство, пищевая промышленность: города Новокузнецк, Междуреченск, Мыски, Осинники, Новокузнецкий муниципальный </w:t>
      </w:r>
      <w:r w:rsidRPr="00BF3591">
        <w:rPr>
          <w:rFonts w:ascii="Times New Roman" w:hAnsi="Times New Roman"/>
          <w:noProof/>
          <w:sz w:val="24"/>
          <w:szCs w:val="24"/>
          <w:lang w:eastAsia="ru-RU"/>
        </w:rPr>
        <w:t>район, Прокопьевский муниципальный район;</w:t>
      </w:r>
    </w:p>
    <w:p w:rsidR="00290374" w:rsidRPr="00BF3591" w:rsidRDefault="005923CE" w:rsidP="00A719A4">
      <w:pPr>
        <w:widowControl w:val="0"/>
        <w:numPr>
          <w:ilvl w:val="0"/>
          <w:numId w:val="81"/>
        </w:numPr>
        <w:spacing w:after="0" w:line="360" w:lineRule="auto"/>
        <w:ind w:left="0" w:firstLine="709"/>
        <w:contextualSpacing/>
        <w:jc w:val="both"/>
        <w:rPr>
          <w:rFonts w:ascii="Times New Roman" w:hAnsi="Times New Roman"/>
          <w:noProof/>
          <w:sz w:val="24"/>
          <w:szCs w:val="24"/>
          <w:lang w:eastAsia="ru-RU"/>
        </w:rPr>
      </w:pPr>
      <w:r w:rsidRPr="00BF3591">
        <w:rPr>
          <w:rFonts w:ascii="Times New Roman" w:hAnsi="Times New Roman"/>
          <w:noProof/>
          <w:sz w:val="24"/>
          <w:szCs w:val="24"/>
          <w:lang w:eastAsia="ru-RU"/>
        </w:rPr>
        <w:t>э</w:t>
      </w:r>
      <w:r w:rsidR="00290374" w:rsidRPr="00BF3591">
        <w:rPr>
          <w:rFonts w:ascii="Times New Roman" w:hAnsi="Times New Roman"/>
          <w:noProof/>
          <w:sz w:val="24"/>
          <w:szCs w:val="24"/>
          <w:lang w:eastAsia="ru-RU"/>
        </w:rPr>
        <w:t xml:space="preserve">кологическая политика: города Новокузнецк, Прокопьевск, Междуреченск, Мыски, Осинники, Новокузнецкий муниципальный </w:t>
      </w:r>
      <w:r w:rsidRPr="00BF3591">
        <w:rPr>
          <w:rFonts w:ascii="Times New Roman" w:hAnsi="Times New Roman"/>
          <w:noProof/>
          <w:sz w:val="24"/>
          <w:szCs w:val="24"/>
          <w:lang w:eastAsia="ru-RU"/>
        </w:rPr>
        <w:t>район, Прокопьевский муниципальный район;</w:t>
      </w:r>
    </w:p>
    <w:p w:rsidR="00154086" w:rsidRPr="00BF3591" w:rsidRDefault="005923CE" w:rsidP="005923CE">
      <w:pPr>
        <w:widowControl w:val="0"/>
        <w:numPr>
          <w:ilvl w:val="0"/>
          <w:numId w:val="81"/>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hAnsi="Times New Roman"/>
          <w:noProof/>
          <w:sz w:val="24"/>
          <w:szCs w:val="24"/>
          <w:lang w:eastAsia="ru-RU"/>
        </w:rPr>
        <w:t>и</w:t>
      </w:r>
      <w:r w:rsidR="00290374" w:rsidRPr="00BF3591">
        <w:rPr>
          <w:rFonts w:ascii="Times New Roman" w:hAnsi="Times New Roman"/>
          <w:noProof/>
          <w:sz w:val="24"/>
          <w:szCs w:val="24"/>
          <w:lang w:eastAsia="ru-RU"/>
        </w:rPr>
        <w:t xml:space="preserve">нфраструктура региона: города Новокузнецк, Прокопьевск, Междуреченск, Мыски, Осинники, Новокузнецкий муниципальный </w:t>
      </w:r>
      <w:r w:rsidRPr="00BF3591">
        <w:rPr>
          <w:rFonts w:ascii="Times New Roman" w:hAnsi="Times New Roman"/>
          <w:noProof/>
          <w:sz w:val="24"/>
          <w:szCs w:val="24"/>
          <w:lang w:eastAsia="ru-RU"/>
        </w:rPr>
        <w:t>район, Прокопьевский</w:t>
      </w:r>
      <w:r w:rsidR="00290374" w:rsidRPr="00BF3591">
        <w:rPr>
          <w:rFonts w:ascii="Times New Roman" w:hAnsi="Times New Roman"/>
          <w:noProof/>
          <w:sz w:val="24"/>
          <w:szCs w:val="24"/>
          <w:lang w:eastAsia="ru-RU"/>
        </w:rPr>
        <w:t xml:space="preserve"> муниципальный район.</w:t>
      </w:r>
      <w:r w:rsidR="00154086" w:rsidRPr="00BF3591">
        <w:rPr>
          <w:rFonts w:ascii="Times New Roman" w:hAnsi="Times New Roman"/>
          <w:noProof/>
          <w:sz w:val="24"/>
          <w:szCs w:val="24"/>
          <w:lang w:eastAsia="ru-RU"/>
        </w:rPr>
        <w:t xml:space="preserve"> </w:t>
      </w:r>
    </w:p>
    <w:p w:rsidR="00290374" w:rsidRPr="00BF3591" w:rsidRDefault="009F5135" w:rsidP="000706A1">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Южно – Кузбасская агломерация представляет собой конурбацию с городом - ядром Новокузнецком и большим количеством городов – спутников. </w:t>
      </w:r>
      <w:r w:rsidR="00290374" w:rsidRPr="00BF3591">
        <w:rPr>
          <w:rFonts w:ascii="Times New Roman" w:eastAsia="Times New Roman" w:hAnsi="Times New Roman"/>
          <w:sz w:val="24"/>
          <w:szCs w:val="24"/>
          <w:lang w:eastAsia="ru-RU"/>
        </w:rPr>
        <w:t>Центр агломерации - город Новокузнецк имеет четко выраженную металлургическую специализацию (черная и цветная металлургия). Он производит почти 45 % всей промышленной продукции области. Учитывая</w:t>
      </w:r>
      <w:r w:rsidR="00154086" w:rsidRPr="00BF3591">
        <w:rPr>
          <w:rFonts w:ascii="Times New Roman" w:eastAsia="Times New Roman" w:hAnsi="Times New Roman"/>
          <w:sz w:val="24"/>
          <w:szCs w:val="24"/>
          <w:lang w:eastAsia="ru-RU"/>
        </w:rPr>
        <w:t xml:space="preserve"> объем прои</w:t>
      </w:r>
      <w:r w:rsidRPr="00BF3591">
        <w:rPr>
          <w:rFonts w:ascii="Times New Roman" w:eastAsia="Times New Roman" w:hAnsi="Times New Roman"/>
          <w:sz w:val="24"/>
          <w:szCs w:val="24"/>
          <w:lang w:eastAsia="ru-RU"/>
        </w:rPr>
        <w:t>з</w:t>
      </w:r>
      <w:r w:rsidR="00154086" w:rsidRPr="00BF3591">
        <w:rPr>
          <w:rFonts w:ascii="Times New Roman" w:eastAsia="Times New Roman" w:hAnsi="Times New Roman"/>
          <w:sz w:val="24"/>
          <w:szCs w:val="24"/>
          <w:lang w:eastAsia="ru-RU"/>
        </w:rPr>
        <w:t>водства</w:t>
      </w:r>
      <w:r w:rsidRPr="00BF3591">
        <w:rPr>
          <w:rFonts w:ascii="Times New Roman" w:eastAsia="Times New Roman" w:hAnsi="Times New Roman"/>
          <w:sz w:val="24"/>
          <w:szCs w:val="24"/>
          <w:lang w:eastAsia="ru-RU"/>
        </w:rPr>
        <w:t xml:space="preserve"> продукции</w:t>
      </w:r>
      <w:r w:rsidR="00290374" w:rsidRPr="00BF3591">
        <w:rPr>
          <w:rFonts w:ascii="Times New Roman" w:eastAsia="Times New Roman" w:hAnsi="Times New Roman"/>
          <w:sz w:val="24"/>
          <w:szCs w:val="24"/>
          <w:lang w:eastAsia="ru-RU"/>
        </w:rPr>
        <w:t xml:space="preserve"> городов </w:t>
      </w:r>
      <w:r w:rsidR="005E0E96" w:rsidRPr="00BF3591">
        <w:rPr>
          <w:rFonts w:ascii="Times New Roman" w:eastAsia="Times New Roman" w:hAnsi="Times New Roman"/>
          <w:sz w:val="24"/>
          <w:szCs w:val="24"/>
          <w:lang w:eastAsia="ru-RU"/>
        </w:rPr>
        <w:t>агломерации,</w:t>
      </w:r>
      <w:r w:rsidR="005923CE" w:rsidRPr="00BF3591">
        <w:rPr>
          <w:rFonts w:ascii="Times New Roman" w:eastAsia="Times New Roman" w:hAnsi="Times New Roman"/>
          <w:sz w:val="24"/>
          <w:szCs w:val="24"/>
          <w:lang w:eastAsia="ru-RU"/>
        </w:rPr>
        <w:t xml:space="preserve"> Южно-Кузбасская</w:t>
      </w:r>
      <w:r w:rsidR="00290374" w:rsidRPr="00BF3591">
        <w:rPr>
          <w:rFonts w:ascii="Times New Roman" w:eastAsia="Times New Roman" w:hAnsi="Times New Roman"/>
          <w:sz w:val="24"/>
          <w:szCs w:val="24"/>
          <w:lang w:eastAsia="ru-RU"/>
        </w:rPr>
        <w:t xml:space="preserve"> агломерация поставляет около 55 % промышленной продукции области. </w:t>
      </w:r>
    </w:p>
    <w:p w:rsidR="00290374" w:rsidRPr="00BF3591" w:rsidRDefault="00290374" w:rsidP="005923CE">
      <w:pPr>
        <w:widowControl w:val="0"/>
        <w:spacing w:after="0" w:line="360" w:lineRule="auto"/>
        <w:ind w:firstLine="709"/>
        <w:contextualSpacing/>
        <w:jc w:val="both"/>
        <w:rPr>
          <w:rFonts w:ascii="Times New Roman" w:eastAsia="Times New Roman" w:hAnsi="Times New Roman"/>
          <w:i/>
          <w:sz w:val="24"/>
          <w:szCs w:val="24"/>
          <w:lang w:eastAsia="ru-RU"/>
        </w:rPr>
      </w:pPr>
      <w:r w:rsidRPr="00BF3591">
        <w:rPr>
          <w:rFonts w:ascii="Times New Roman" w:eastAsia="Times New Roman" w:hAnsi="Times New Roman"/>
          <w:i/>
          <w:sz w:val="24"/>
          <w:szCs w:val="24"/>
          <w:lang w:eastAsia="ru-RU"/>
        </w:rPr>
        <w:t>Конкурентные преимущества Южно - Кузбасской агломерации:</w:t>
      </w:r>
    </w:p>
    <w:p w:rsidR="00290374" w:rsidRPr="00BF3591" w:rsidRDefault="00877612" w:rsidP="005923C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w:t>
      </w:r>
      <w:r w:rsidR="00A719A4" w:rsidRPr="00BF3591">
        <w:rPr>
          <w:rFonts w:ascii="Times New Roman" w:eastAsia="Times New Roman" w:hAnsi="Times New Roman"/>
          <w:sz w:val="24"/>
          <w:szCs w:val="24"/>
          <w:lang w:val="en-US" w:eastAsia="ru-RU"/>
        </w:rPr>
        <w:t> </w:t>
      </w:r>
      <w:r w:rsidR="005923CE" w:rsidRPr="00BF3591">
        <w:rPr>
          <w:rFonts w:ascii="Times New Roman" w:eastAsia="Times New Roman" w:hAnsi="Times New Roman"/>
          <w:sz w:val="24"/>
          <w:szCs w:val="24"/>
          <w:lang w:eastAsia="ru-RU"/>
        </w:rPr>
        <w:t>Концентрирует признаки</w:t>
      </w:r>
      <w:r w:rsidR="00290374" w:rsidRPr="00BF3591">
        <w:rPr>
          <w:rFonts w:ascii="Times New Roman" w:eastAsia="Times New Roman" w:hAnsi="Times New Roman"/>
          <w:sz w:val="24"/>
          <w:szCs w:val="24"/>
          <w:lang w:eastAsia="ru-RU"/>
        </w:rPr>
        <w:t xml:space="preserve"> моноцентричной агломерации с ярко выраженным центром и полицентрической конурбации, являясь скоплением множества равнозначных городов, зачастую перетекающих друг в друга, например, как Прокопьевск </w:t>
      </w:r>
      <w:r w:rsidR="005923CE"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в Киселёвск и </w:t>
      </w:r>
      <w:r w:rsidR="00290374" w:rsidRPr="00BF3591">
        <w:rPr>
          <w:rFonts w:ascii="Times New Roman" w:eastAsia="Times New Roman" w:hAnsi="Times New Roman"/>
          <w:sz w:val="24"/>
          <w:szCs w:val="24"/>
          <w:lang w:eastAsia="ru-RU"/>
        </w:rPr>
        <w:lastRenderedPageBreak/>
        <w:t xml:space="preserve">Осинники </w:t>
      </w:r>
      <w:r w:rsidR="005923CE"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в Калтан.</w:t>
      </w:r>
    </w:p>
    <w:p w:rsidR="00290374" w:rsidRPr="00BF3591" w:rsidRDefault="009F5135" w:rsidP="005923C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2</w:t>
      </w:r>
      <w:r w:rsidR="00877612" w:rsidRPr="00BF3591">
        <w:rPr>
          <w:rFonts w:ascii="Times New Roman" w:eastAsia="Times New Roman" w:hAnsi="Times New Roman"/>
          <w:sz w:val="24"/>
          <w:szCs w:val="24"/>
          <w:lang w:eastAsia="ru-RU"/>
        </w:rPr>
        <w:t>.</w:t>
      </w:r>
      <w:r w:rsidR="00A719A4" w:rsidRPr="00BF3591">
        <w:rPr>
          <w:rFonts w:ascii="Times New Roman" w:eastAsia="Times New Roman" w:hAnsi="Times New Roman"/>
          <w:sz w:val="24"/>
          <w:szCs w:val="24"/>
          <w:lang w:val="en-US" w:eastAsia="ru-RU"/>
        </w:rPr>
        <w:t> </w:t>
      </w:r>
      <w:r w:rsidR="00290374" w:rsidRPr="00BF3591">
        <w:rPr>
          <w:rFonts w:ascii="Times New Roman" w:eastAsia="Times New Roman" w:hAnsi="Times New Roman"/>
          <w:sz w:val="24"/>
          <w:szCs w:val="24"/>
          <w:lang w:eastAsia="ru-RU"/>
        </w:rPr>
        <w:t xml:space="preserve">Представляет собой плотный урбанистический центр от северной окраины Киселёвска до Малиновки на юге, практически нигде не имея разрывов (они сплошь заполнены промзонами, селами или дачными предместьями). </w:t>
      </w:r>
      <w:r w:rsidRPr="00BF3591">
        <w:rPr>
          <w:rFonts w:ascii="Times New Roman" w:eastAsia="Times New Roman" w:hAnsi="Times New Roman"/>
          <w:sz w:val="24"/>
          <w:szCs w:val="24"/>
          <w:lang w:eastAsia="ru-RU"/>
        </w:rPr>
        <w:t>Плотность населения – 696 человек на квадратный километр.</w:t>
      </w:r>
    </w:p>
    <w:p w:rsidR="006D5C5A" w:rsidRPr="00BF3591" w:rsidRDefault="009F5135" w:rsidP="005923C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3</w:t>
      </w:r>
      <w:r w:rsidR="00877612" w:rsidRPr="00BF3591">
        <w:rPr>
          <w:rFonts w:ascii="Times New Roman" w:eastAsia="Times New Roman" w:hAnsi="Times New Roman"/>
          <w:sz w:val="24"/>
          <w:szCs w:val="24"/>
          <w:lang w:eastAsia="ru-RU"/>
        </w:rPr>
        <w:t>.</w:t>
      </w:r>
      <w:r w:rsidR="00A719A4" w:rsidRPr="00BF3591">
        <w:rPr>
          <w:rFonts w:ascii="Times New Roman" w:eastAsia="Times New Roman" w:hAnsi="Times New Roman"/>
          <w:sz w:val="24"/>
          <w:szCs w:val="24"/>
          <w:lang w:val="en-US" w:eastAsia="ru-RU"/>
        </w:rPr>
        <w:t> </w:t>
      </w:r>
      <w:r w:rsidR="00290374" w:rsidRPr="00BF3591">
        <w:rPr>
          <w:rFonts w:ascii="Times New Roman" w:eastAsia="Times New Roman" w:hAnsi="Times New Roman"/>
          <w:sz w:val="24"/>
          <w:szCs w:val="24"/>
          <w:lang w:eastAsia="ru-RU"/>
        </w:rPr>
        <w:t xml:space="preserve">Высокий экономический потенциал. Совокупный </w:t>
      </w:r>
      <w:r w:rsidR="00481DF9" w:rsidRPr="00BF3591">
        <w:rPr>
          <w:rFonts w:ascii="Times New Roman" w:eastAsia="Times New Roman" w:hAnsi="Times New Roman"/>
          <w:sz w:val="24"/>
          <w:szCs w:val="24"/>
          <w:lang w:eastAsia="ru-RU"/>
        </w:rPr>
        <w:t>валовый региональный продукт (ВРП)</w:t>
      </w:r>
      <w:r w:rsidR="00290374" w:rsidRPr="00BF3591">
        <w:rPr>
          <w:rFonts w:ascii="Times New Roman" w:eastAsia="Times New Roman" w:hAnsi="Times New Roman"/>
          <w:sz w:val="24"/>
          <w:szCs w:val="24"/>
          <w:lang w:eastAsia="ru-RU"/>
        </w:rPr>
        <w:t xml:space="preserve"> Кузбасса в 2016 году составил 842,6 миллиардов рублей</w:t>
      </w:r>
      <w:r w:rsidR="005E0E96" w:rsidRPr="00BF3591">
        <w:rPr>
          <w:rFonts w:ascii="Times New Roman" w:eastAsia="Times New Roman" w:hAnsi="Times New Roman"/>
          <w:sz w:val="24"/>
          <w:szCs w:val="24"/>
          <w:lang w:eastAsia="ru-RU"/>
        </w:rPr>
        <w:t xml:space="preserve">, в том числе по </w:t>
      </w:r>
      <w:r w:rsidR="00481DF9" w:rsidRPr="00BF3591">
        <w:rPr>
          <w:rFonts w:ascii="Times New Roman" w:eastAsia="Times New Roman" w:hAnsi="Times New Roman"/>
          <w:sz w:val="24"/>
          <w:szCs w:val="24"/>
          <w:lang w:eastAsia="ru-RU"/>
        </w:rPr>
        <w:t>агломерации</w:t>
      </w:r>
      <w:r w:rsidR="005E0E96" w:rsidRPr="00BF3591">
        <w:rPr>
          <w:rFonts w:ascii="Times New Roman" w:eastAsia="Times New Roman" w:hAnsi="Times New Roman"/>
          <w:sz w:val="24"/>
          <w:szCs w:val="24"/>
          <w:lang w:eastAsia="ru-RU"/>
        </w:rPr>
        <w:t xml:space="preserve"> </w:t>
      </w:r>
      <w:r w:rsidR="00481DF9" w:rsidRPr="00BF3591">
        <w:rPr>
          <w:rFonts w:ascii="Times New Roman" w:eastAsia="Times New Roman" w:hAnsi="Times New Roman"/>
          <w:sz w:val="24"/>
          <w:szCs w:val="24"/>
          <w:lang w:eastAsia="ru-RU"/>
        </w:rPr>
        <w:t>59,2 %</w:t>
      </w:r>
      <w:r w:rsidR="00290374" w:rsidRPr="00BF3591">
        <w:rPr>
          <w:rFonts w:ascii="Times New Roman" w:eastAsia="Times New Roman" w:hAnsi="Times New Roman"/>
          <w:sz w:val="24"/>
          <w:szCs w:val="24"/>
          <w:lang w:eastAsia="ru-RU"/>
        </w:rPr>
        <w:t xml:space="preserve"> (город Новокузнецк </w:t>
      </w:r>
      <w:r w:rsidR="005923CE"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379 миллиардов</w:t>
      </w:r>
      <w:r w:rsidRPr="00BF3591">
        <w:rPr>
          <w:rFonts w:ascii="Times New Roman" w:eastAsia="Times New Roman" w:hAnsi="Times New Roman"/>
          <w:sz w:val="24"/>
          <w:szCs w:val="24"/>
          <w:lang w:eastAsia="ru-RU"/>
        </w:rPr>
        <w:t xml:space="preserve"> рублей (45</w:t>
      </w:r>
      <w:r w:rsidR="00481DF9"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город Прокопьевск </w:t>
      </w:r>
      <w:r w:rsidR="005923CE"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51 миллиард</w:t>
      </w:r>
      <w:r w:rsidRPr="00BF3591">
        <w:rPr>
          <w:rFonts w:ascii="Times New Roman" w:eastAsia="Times New Roman" w:hAnsi="Times New Roman"/>
          <w:sz w:val="24"/>
          <w:szCs w:val="24"/>
          <w:lang w:eastAsia="ru-RU"/>
        </w:rPr>
        <w:t xml:space="preserve"> рублей (6</w:t>
      </w:r>
      <w:r w:rsidR="00481DF9"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w:t>
      </w:r>
      <w:r w:rsidR="005923CE" w:rsidRPr="00BF3591">
        <w:rPr>
          <w:rFonts w:ascii="Times New Roman" w:eastAsia="Times New Roman" w:hAnsi="Times New Roman"/>
          <w:sz w:val="24"/>
          <w:szCs w:val="24"/>
          <w:lang w:eastAsia="ru-RU"/>
        </w:rPr>
        <w:t>город Киселёвск</w:t>
      </w:r>
      <w:r w:rsidR="00290374" w:rsidRPr="00BF3591">
        <w:rPr>
          <w:rFonts w:ascii="Times New Roman" w:eastAsia="Times New Roman" w:hAnsi="Times New Roman"/>
          <w:sz w:val="24"/>
          <w:szCs w:val="24"/>
          <w:lang w:eastAsia="ru-RU"/>
        </w:rPr>
        <w:t xml:space="preserve"> и город Междуреченск </w:t>
      </w:r>
      <w:r w:rsidR="005923CE"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по 39 миллиардов</w:t>
      </w:r>
      <w:r w:rsidRPr="00BF3591">
        <w:rPr>
          <w:rFonts w:ascii="Times New Roman" w:eastAsia="Times New Roman" w:hAnsi="Times New Roman"/>
          <w:sz w:val="24"/>
          <w:szCs w:val="24"/>
          <w:lang w:eastAsia="ru-RU"/>
        </w:rPr>
        <w:t xml:space="preserve"> рублей</w:t>
      </w:r>
      <w:r w:rsidR="006D5C5A" w:rsidRPr="00BF3591">
        <w:rPr>
          <w:rFonts w:ascii="Times New Roman" w:eastAsia="Times New Roman" w:hAnsi="Times New Roman"/>
          <w:sz w:val="24"/>
          <w:szCs w:val="24"/>
          <w:lang w:eastAsia="ru-RU"/>
        </w:rPr>
        <w:t xml:space="preserve"> (4,6</w:t>
      </w:r>
      <w:r w:rsidR="00481DF9" w:rsidRPr="00BF3591">
        <w:rPr>
          <w:rFonts w:ascii="Times New Roman" w:eastAsia="Times New Roman" w:hAnsi="Times New Roman"/>
          <w:sz w:val="24"/>
          <w:szCs w:val="24"/>
          <w:lang w:eastAsia="ru-RU"/>
        </w:rPr>
        <w:t xml:space="preserve"> </w:t>
      </w:r>
      <w:r w:rsidR="006D5C5A"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город Мыски </w:t>
      </w:r>
      <w:r w:rsidR="005923CE"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17 миллиардов</w:t>
      </w:r>
      <w:r w:rsidRPr="00BF3591">
        <w:rPr>
          <w:rFonts w:ascii="Times New Roman" w:eastAsia="Times New Roman" w:hAnsi="Times New Roman"/>
          <w:sz w:val="24"/>
          <w:szCs w:val="24"/>
          <w:lang w:eastAsia="ru-RU"/>
        </w:rPr>
        <w:t xml:space="preserve"> рублей</w:t>
      </w:r>
      <w:r w:rsidR="006D5C5A" w:rsidRPr="00BF3591">
        <w:rPr>
          <w:rFonts w:ascii="Times New Roman" w:eastAsia="Times New Roman" w:hAnsi="Times New Roman"/>
          <w:sz w:val="24"/>
          <w:szCs w:val="24"/>
          <w:lang w:eastAsia="ru-RU"/>
        </w:rPr>
        <w:t xml:space="preserve"> (2</w:t>
      </w:r>
      <w:r w:rsidR="00481DF9" w:rsidRPr="00BF3591">
        <w:rPr>
          <w:rFonts w:ascii="Times New Roman" w:eastAsia="Times New Roman" w:hAnsi="Times New Roman"/>
          <w:sz w:val="24"/>
          <w:szCs w:val="24"/>
          <w:lang w:eastAsia="ru-RU"/>
        </w:rPr>
        <w:t xml:space="preserve"> </w:t>
      </w:r>
      <w:r w:rsidR="006D5C5A"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w:t>
      </w:r>
      <w:r w:rsidR="005923CE" w:rsidRPr="00BF3591">
        <w:rPr>
          <w:rFonts w:ascii="Times New Roman" w:eastAsia="Times New Roman" w:hAnsi="Times New Roman"/>
          <w:sz w:val="24"/>
          <w:szCs w:val="24"/>
          <w:lang w:eastAsia="ru-RU"/>
        </w:rPr>
        <w:t>город Осинники</w:t>
      </w:r>
      <w:r w:rsidR="00290374" w:rsidRPr="00BF3591">
        <w:rPr>
          <w:rFonts w:ascii="Times New Roman" w:eastAsia="Times New Roman" w:hAnsi="Times New Roman"/>
          <w:sz w:val="24"/>
          <w:szCs w:val="24"/>
          <w:lang w:eastAsia="ru-RU"/>
        </w:rPr>
        <w:t xml:space="preserve"> </w:t>
      </w:r>
      <w:r w:rsidR="005923CE"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6 миллиардов</w:t>
      </w:r>
      <w:r w:rsidRPr="00BF3591">
        <w:rPr>
          <w:rFonts w:ascii="Times New Roman" w:eastAsia="Times New Roman" w:hAnsi="Times New Roman"/>
          <w:sz w:val="24"/>
          <w:szCs w:val="24"/>
          <w:lang w:eastAsia="ru-RU"/>
        </w:rPr>
        <w:t xml:space="preserve"> рублей</w:t>
      </w:r>
      <w:r w:rsidR="006D5C5A" w:rsidRPr="00BF3591">
        <w:rPr>
          <w:rFonts w:ascii="Times New Roman" w:eastAsia="Times New Roman" w:hAnsi="Times New Roman"/>
          <w:sz w:val="24"/>
          <w:szCs w:val="24"/>
          <w:lang w:eastAsia="ru-RU"/>
        </w:rPr>
        <w:t xml:space="preserve"> (0,7</w:t>
      </w:r>
      <w:r w:rsidR="00481DF9" w:rsidRPr="00BF3591">
        <w:rPr>
          <w:rFonts w:ascii="Times New Roman" w:eastAsia="Times New Roman" w:hAnsi="Times New Roman"/>
          <w:sz w:val="24"/>
          <w:szCs w:val="24"/>
          <w:lang w:eastAsia="ru-RU"/>
        </w:rPr>
        <w:t xml:space="preserve"> </w:t>
      </w:r>
      <w:r w:rsidR="006D5C5A"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город Калтан</w:t>
      </w:r>
      <w:r w:rsidR="005923CE" w:rsidRPr="00BF3591">
        <w:rPr>
          <w:rFonts w:ascii="Times New Roman" w:eastAsia="Times New Roman" w:hAnsi="Times New Roman"/>
          <w:sz w:val="24"/>
          <w:szCs w:val="24"/>
          <w:lang w:eastAsia="ru-RU"/>
        </w:rPr>
        <w:t xml:space="preserve"> – </w:t>
      </w:r>
      <w:r w:rsidR="00290374" w:rsidRPr="00BF3591">
        <w:rPr>
          <w:rFonts w:ascii="Times New Roman" w:eastAsia="Times New Roman" w:hAnsi="Times New Roman"/>
          <w:sz w:val="24"/>
          <w:szCs w:val="24"/>
          <w:lang w:eastAsia="ru-RU"/>
        </w:rPr>
        <w:t>8 миллиардов</w:t>
      </w:r>
      <w:r w:rsidRPr="00BF3591">
        <w:rPr>
          <w:rFonts w:ascii="Times New Roman" w:eastAsia="Times New Roman" w:hAnsi="Times New Roman"/>
          <w:sz w:val="24"/>
          <w:szCs w:val="24"/>
          <w:lang w:eastAsia="ru-RU"/>
        </w:rPr>
        <w:t xml:space="preserve"> рублей</w:t>
      </w:r>
      <w:r w:rsidR="006D5C5A" w:rsidRPr="00BF3591">
        <w:rPr>
          <w:rFonts w:ascii="Times New Roman" w:eastAsia="Times New Roman" w:hAnsi="Times New Roman"/>
          <w:sz w:val="24"/>
          <w:szCs w:val="24"/>
          <w:lang w:eastAsia="ru-RU"/>
        </w:rPr>
        <w:t xml:space="preserve"> (0,9</w:t>
      </w:r>
      <w:r w:rsidR="00481DF9" w:rsidRPr="00BF3591">
        <w:rPr>
          <w:rFonts w:ascii="Times New Roman" w:eastAsia="Times New Roman" w:hAnsi="Times New Roman"/>
          <w:sz w:val="24"/>
          <w:szCs w:val="24"/>
          <w:lang w:eastAsia="ru-RU"/>
        </w:rPr>
        <w:t xml:space="preserve"> </w:t>
      </w:r>
      <w:r w:rsidR="006D5C5A"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w:t>
      </w:r>
    </w:p>
    <w:p w:rsidR="00290374" w:rsidRPr="00BF3591" w:rsidRDefault="00290374" w:rsidP="005923C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Специализация и ресурсы развития муниципальных образований, входящих в состав Южно-Кузбасской аглом</w:t>
      </w:r>
      <w:r w:rsidR="00B13E6F" w:rsidRPr="00BF3591">
        <w:rPr>
          <w:rFonts w:ascii="Times New Roman" w:eastAsia="Times New Roman" w:hAnsi="Times New Roman"/>
          <w:sz w:val="24"/>
          <w:szCs w:val="24"/>
          <w:lang w:eastAsia="ru-RU"/>
        </w:rPr>
        <w:t xml:space="preserve">ерации представлены в таблице </w:t>
      </w:r>
      <w:r w:rsidR="00794E68" w:rsidRPr="00BF3591">
        <w:rPr>
          <w:rFonts w:ascii="Times New Roman" w:eastAsia="Times New Roman" w:hAnsi="Times New Roman"/>
          <w:sz w:val="24"/>
          <w:szCs w:val="24"/>
          <w:lang w:eastAsia="ru-RU"/>
        </w:rPr>
        <w:t>15</w:t>
      </w:r>
      <w:r w:rsidRPr="00BF3591">
        <w:rPr>
          <w:rFonts w:ascii="Times New Roman" w:eastAsia="Times New Roman" w:hAnsi="Times New Roman"/>
          <w:sz w:val="24"/>
          <w:szCs w:val="24"/>
          <w:vertAlign w:val="superscript"/>
          <w:lang w:eastAsia="ru-RU"/>
        </w:rPr>
        <w:footnoteReference w:id="3"/>
      </w:r>
      <w:r w:rsidR="005923CE" w:rsidRPr="00BF3591">
        <w:rPr>
          <w:rFonts w:ascii="Times New Roman" w:eastAsia="Times New Roman" w:hAnsi="Times New Roman"/>
          <w:sz w:val="24"/>
          <w:szCs w:val="24"/>
          <w:lang w:eastAsia="ru-RU"/>
        </w:rPr>
        <w:t>.</w:t>
      </w:r>
    </w:p>
    <w:p w:rsidR="005923CE" w:rsidRPr="00BF3591" w:rsidRDefault="005923CE" w:rsidP="005923CE">
      <w:pPr>
        <w:widowControl w:val="0"/>
        <w:spacing w:after="0" w:line="360" w:lineRule="auto"/>
        <w:ind w:firstLine="709"/>
        <w:contextualSpacing/>
        <w:jc w:val="both"/>
        <w:rPr>
          <w:rFonts w:ascii="Times New Roman" w:eastAsia="Times New Roman" w:hAnsi="Times New Roman"/>
          <w:sz w:val="24"/>
          <w:szCs w:val="24"/>
          <w:lang w:eastAsia="ru-RU"/>
        </w:rPr>
      </w:pPr>
    </w:p>
    <w:p w:rsidR="00290374" w:rsidRPr="00BF3591" w:rsidRDefault="00187032" w:rsidP="008436C9">
      <w:pPr>
        <w:spacing w:after="0" w:line="360" w:lineRule="auto"/>
        <w:ind w:left="1418" w:hanging="1418"/>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Таблица </w:t>
      </w:r>
      <w:r w:rsidR="00794E68" w:rsidRPr="00BF3591">
        <w:rPr>
          <w:rFonts w:ascii="Times New Roman" w:eastAsia="Times New Roman" w:hAnsi="Times New Roman"/>
          <w:sz w:val="24"/>
          <w:szCs w:val="24"/>
          <w:lang w:eastAsia="ru-RU"/>
        </w:rPr>
        <w:t>15</w:t>
      </w:r>
      <w:r w:rsidR="00290374" w:rsidRPr="00BF3591">
        <w:rPr>
          <w:rFonts w:ascii="Times New Roman" w:eastAsia="Times New Roman" w:hAnsi="Times New Roman"/>
          <w:sz w:val="24"/>
          <w:szCs w:val="24"/>
          <w:lang w:eastAsia="ru-RU"/>
        </w:rPr>
        <w:t xml:space="preserve"> </w:t>
      </w:r>
      <w:r w:rsidR="005923CE"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Специализация и ресурсы развития муниципальных образований, входящих в состав Южно-Кузбасской агломерации</w:t>
      </w:r>
    </w:p>
    <w:tbl>
      <w:tblPr>
        <w:tblW w:w="9634" w:type="dxa"/>
        <w:jc w:val="center"/>
        <w:tblLayout w:type="fixed"/>
        <w:tblCellMar>
          <w:left w:w="40" w:type="dxa"/>
          <w:right w:w="40" w:type="dxa"/>
        </w:tblCellMar>
        <w:tblLook w:val="0000" w:firstRow="0" w:lastRow="0" w:firstColumn="0" w:lastColumn="0" w:noHBand="0" w:noVBand="0"/>
      </w:tblPr>
      <w:tblGrid>
        <w:gridCol w:w="530"/>
        <w:gridCol w:w="1733"/>
        <w:gridCol w:w="4111"/>
        <w:gridCol w:w="3260"/>
      </w:tblGrid>
      <w:tr w:rsidR="00290374" w:rsidRPr="00BF3591" w:rsidTr="00A719A4">
        <w:trPr>
          <w:jc w:val="center"/>
        </w:trPr>
        <w:tc>
          <w:tcPr>
            <w:tcW w:w="530"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290374">
            <w:pPr>
              <w:spacing w:after="0" w:line="240" w:lineRule="auto"/>
              <w:jc w:val="center"/>
              <w:rPr>
                <w:rFonts w:ascii="Times New Roman" w:hAnsi="Times New Roman"/>
                <w:b/>
              </w:rPr>
            </w:pPr>
            <w:r w:rsidRPr="00BF3591">
              <w:rPr>
                <w:rFonts w:ascii="Times New Roman" w:hAnsi="Times New Roman"/>
                <w:b/>
              </w:rPr>
              <w:t>№</w:t>
            </w:r>
          </w:p>
          <w:p w:rsidR="00290374" w:rsidRPr="00BF3591" w:rsidRDefault="00290374" w:rsidP="00290374">
            <w:pPr>
              <w:spacing w:after="0" w:line="240" w:lineRule="auto"/>
              <w:jc w:val="center"/>
              <w:rPr>
                <w:rFonts w:ascii="Times New Roman" w:hAnsi="Times New Roman"/>
                <w:b/>
              </w:rPr>
            </w:pPr>
            <w:r w:rsidRPr="00BF3591">
              <w:rPr>
                <w:rFonts w:ascii="Times New Roman" w:hAnsi="Times New Roman"/>
                <w:b/>
              </w:rPr>
              <w:t>п/п</w:t>
            </w:r>
          </w:p>
        </w:tc>
        <w:tc>
          <w:tcPr>
            <w:tcW w:w="1733"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290374">
            <w:pPr>
              <w:spacing w:after="0" w:line="240" w:lineRule="auto"/>
              <w:jc w:val="center"/>
              <w:rPr>
                <w:rFonts w:ascii="Times New Roman" w:hAnsi="Times New Roman"/>
                <w:b/>
              </w:rPr>
            </w:pPr>
            <w:r w:rsidRPr="00BF3591">
              <w:rPr>
                <w:rFonts w:ascii="Times New Roman" w:hAnsi="Times New Roman"/>
                <w:b/>
              </w:rPr>
              <w:t>Территория</w:t>
            </w:r>
          </w:p>
        </w:tc>
        <w:tc>
          <w:tcPr>
            <w:tcW w:w="4111"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290374">
            <w:pPr>
              <w:spacing w:after="0" w:line="240" w:lineRule="auto"/>
              <w:jc w:val="center"/>
              <w:rPr>
                <w:rFonts w:ascii="Times New Roman" w:hAnsi="Times New Roman"/>
                <w:b/>
              </w:rPr>
            </w:pPr>
            <w:r w:rsidRPr="00BF3591">
              <w:rPr>
                <w:rFonts w:ascii="Times New Roman" w:hAnsi="Times New Roman"/>
                <w:b/>
              </w:rPr>
              <w:t>Приоритеты (специализация)</w:t>
            </w:r>
          </w:p>
        </w:tc>
        <w:tc>
          <w:tcPr>
            <w:tcW w:w="3260"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290374">
            <w:pPr>
              <w:spacing w:after="0" w:line="240" w:lineRule="auto"/>
              <w:jc w:val="center"/>
              <w:rPr>
                <w:rFonts w:ascii="Times New Roman" w:hAnsi="Times New Roman"/>
                <w:b/>
              </w:rPr>
            </w:pPr>
            <w:r w:rsidRPr="00BF3591">
              <w:rPr>
                <w:rFonts w:ascii="Times New Roman" w:hAnsi="Times New Roman"/>
                <w:b/>
              </w:rPr>
              <w:t>Ресурсы развития</w:t>
            </w:r>
          </w:p>
        </w:tc>
      </w:tr>
      <w:tr w:rsidR="00290374" w:rsidRPr="00BF3591" w:rsidTr="001F63B0">
        <w:trPr>
          <w:trHeight w:val="2821"/>
          <w:jc w:val="center"/>
        </w:trPr>
        <w:tc>
          <w:tcPr>
            <w:tcW w:w="530"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0" w:line="238" w:lineRule="exact"/>
              <w:jc w:val="center"/>
              <w:rPr>
                <w:rFonts w:ascii="Times New Roman" w:hAnsi="Times New Roman"/>
              </w:rPr>
            </w:pPr>
            <w:r w:rsidRPr="00BF3591">
              <w:rPr>
                <w:rFonts w:ascii="Times New Roman" w:hAnsi="Times New Roman"/>
              </w:rPr>
              <w:t>1</w:t>
            </w:r>
          </w:p>
        </w:tc>
        <w:tc>
          <w:tcPr>
            <w:tcW w:w="1733"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0" w:line="238" w:lineRule="exact"/>
              <w:jc w:val="center"/>
              <w:rPr>
                <w:rFonts w:ascii="Times New Roman" w:hAnsi="Times New Roman"/>
              </w:rPr>
            </w:pPr>
            <w:r w:rsidRPr="00BF3591">
              <w:rPr>
                <w:rFonts w:ascii="Times New Roman" w:hAnsi="Times New Roman"/>
              </w:rPr>
              <w:t>Муниципальное образование Новокузнецкий городской округ</w:t>
            </w:r>
          </w:p>
        </w:tc>
        <w:tc>
          <w:tcPr>
            <w:tcW w:w="4111" w:type="dxa"/>
            <w:tcBorders>
              <w:top w:val="single" w:sz="4" w:space="0" w:color="auto"/>
              <w:left w:val="single" w:sz="6" w:space="0" w:color="auto"/>
              <w:bottom w:val="single" w:sz="4" w:space="0" w:color="auto"/>
              <w:right w:val="single" w:sz="6" w:space="0" w:color="auto"/>
            </w:tcBorders>
          </w:tcPr>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Деловой, культурно-исторический и торговый центр агломерации.</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Наличие развитой сети учреждений образования и здравоохранения.</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Развитая инфраструктура объектов культуры, торговли и развлечений.</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Крупные промышленные предприятия.</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Наличие среднего и малого бизнеса.</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6. </w:t>
            </w:r>
            <w:r w:rsidR="00290374" w:rsidRPr="00BF3591">
              <w:rPr>
                <w:rFonts w:ascii="Times New Roman" w:hAnsi="Times New Roman"/>
              </w:rPr>
              <w:t>Наличие транспортного узла (железнодорожный узел, аэропорт, автовокзал).</w:t>
            </w:r>
          </w:p>
        </w:tc>
        <w:tc>
          <w:tcPr>
            <w:tcW w:w="3260" w:type="dxa"/>
            <w:tcBorders>
              <w:top w:val="single" w:sz="4" w:space="0" w:color="auto"/>
              <w:left w:val="single" w:sz="6" w:space="0" w:color="auto"/>
              <w:bottom w:val="single" w:sz="4" w:space="0" w:color="auto"/>
              <w:right w:val="single" w:sz="6" w:space="0" w:color="auto"/>
            </w:tcBorders>
          </w:tcPr>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Административный статус.</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Кадровый и научно- образовательный потенциал.</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Производственный и инвестиционный потенциал</w:t>
            </w:r>
            <w:r w:rsidR="006D5C5A" w:rsidRPr="00BF3591">
              <w:rPr>
                <w:rFonts w:ascii="Times New Roman" w:hAnsi="Times New Roman"/>
              </w:rPr>
              <w:t xml:space="preserve"> и к</w:t>
            </w:r>
            <w:r w:rsidRPr="00BF3591">
              <w:rPr>
                <w:rFonts w:ascii="Times New Roman" w:hAnsi="Times New Roman"/>
              </w:rPr>
              <w:t xml:space="preserve">онкурентоспособная </w:t>
            </w:r>
            <w:r w:rsidR="00290374" w:rsidRPr="00BF3591">
              <w:rPr>
                <w:rFonts w:ascii="Times New Roman" w:hAnsi="Times New Roman"/>
              </w:rPr>
              <w:t>территория.</w:t>
            </w:r>
            <w:r w:rsidR="00626D03" w:rsidRPr="00BF3591">
              <w:rPr>
                <w:rFonts w:ascii="Times New Roman" w:hAnsi="Times New Roman"/>
              </w:rPr>
              <w:t xml:space="preserve"> </w:t>
            </w:r>
          </w:p>
          <w:p w:rsidR="00290374" w:rsidRPr="00BF3591" w:rsidRDefault="006D5C5A" w:rsidP="004065E0">
            <w:pPr>
              <w:spacing w:after="0" w:line="238" w:lineRule="exact"/>
              <w:contextualSpacing/>
              <w:rPr>
                <w:rFonts w:ascii="Times New Roman" w:hAnsi="Times New Roman"/>
              </w:rPr>
            </w:pPr>
            <w:r w:rsidRPr="00BF3591">
              <w:rPr>
                <w:rFonts w:ascii="Times New Roman" w:hAnsi="Times New Roman"/>
              </w:rPr>
              <w:t>4</w:t>
            </w:r>
            <w:r w:rsidR="00D37701" w:rsidRPr="00BF3591">
              <w:rPr>
                <w:rFonts w:ascii="Times New Roman" w:hAnsi="Times New Roman"/>
              </w:rPr>
              <w:t xml:space="preserve">. </w:t>
            </w:r>
            <w:r w:rsidR="00290374" w:rsidRPr="00BF3591">
              <w:rPr>
                <w:rFonts w:ascii="Times New Roman" w:hAnsi="Times New Roman"/>
              </w:rPr>
              <w:t>Добыча полезных ископаемых.</w:t>
            </w:r>
          </w:p>
        </w:tc>
      </w:tr>
      <w:tr w:rsidR="00290374" w:rsidRPr="00BF3591" w:rsidTr="00A719A4">
        <w:trPr>
          <w:trHeight w:val="3244"/>
          <w:jc w:val="center"/>
        </w:trPr>
        <w:tc>
          <w:tcPr>
            <w:tcW w:w="530"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0" w:line="238" w:lineRule="exact"/>
              <w:jc w:val="center"/>
              <w:rPr>
                <w:rFonts w:ascii="Times New Roman" w:hAnsi="Times New Roman"/>
              </w:rPr>
            </w:pPr>
            <w:r w:rsidRPr="00BF3591">
              <w:rPr>
                <w:rFonts w:ascii="Times New Roman" w:hAnsi="Times New Roman"/>
              </w:rPr>
              <w:t>2</w:t>
            </w:r>
          </w:p>
        </w:tc>
        <w:tc>
          <w:tcPr>
            <w:tcW w:w="1733"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0" w:line="238" w:lineRule="exact"/>
              <w:jc w:val="center"/>
              <w:rPr>
                <w:rFonts w:ascii="Times New Roman" w:hAnsi="Times New Roman"/>
              </w:rPr>
            </w:pPr>
            <w:r w:rsidRPr="00BF3591">
              <w:rPr>
                <w:rFonts w:ascii="Times New Roman" w:hAnsi="Times New Roman"/>
              </w:rPr>
              <w:t>Муниципальное образование Прокопьевский городской округ</w:t>
            </w:r>
          </w:p>
        </w:tc>
        <w:tc>
          <w:tcPr>
            <w:tcW w:w="4111" w:type="dxa"/>
            <w:tcBorders>
              <w:top w:val="single" w:sz="4" w:space="0" w:color="auto"/>
              <w:left w:val="single" w:sz="6" w:space="0" w:color="auto"/>
              <w:bottom w:val="single" w:sz="4" w:space="0" w:color="auto"/>
              <w:right w:val="single" w:sz="6" w:space="0" w:color="auto"/>
            </w:tcBorders>
          </w:tcPr>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Промышленное производство:</w:t>
            </w:r>
          </w:p>
          <w:p w:rsidR="00290374" w:rsidRPr="00BF3591" w:rsidRDefault="00290374" w:rsidP="004065E0">
            <w:pPr>
              <w:spacing w:after="0" w:line="238" w:lineRule="exact"/>
              <w:rPr>
                <w:rFonts w:ascii="Times New Roman" w:hAnsi="Times New Roman"/>
              </w:rPr>
            </w:pPr>
            <w:r w:rsidRPr="00BF3591">
              <w:rPr>
                <w:rFonts w:ascii="Times New Roman" w:hAnsi="Times New Roman"/>
              </w:rPr>
              <w:t>- ООО «Электропром»;</w:t>
            </w:r>
          </w:p>
          <w:p w:rsidR="00290374" w:rsidRPr="00BF3591" w:rsidRDefault="00290374" w:rsidP="004065E0">
            <w:pPr>
              <w:spacing w:after="0" w:line="238" w:lineRule="exact"/>
              <w:rPr>
                <w:rFonts w:ascii="Times New Roman" w:hAnsi="Times New Roman"/>
              </w:rPr>
            </w:pPr>
            <w:r w:rsidRPr="00BF3591">
              <w:rPr>
                <w:rFonts w:ascii="Times New Roman" w:hAnsi="Times New Roman"/>
              </w:rPr>
              <w:t>- ООО «Прокопьевский завод</w:t>
            </w:r>
            <w:r w:rsidR="00A719A4" w:rsidRPr="00BF3591">
              <w:rPr>
                <w:rFonts w:ascii="Times New Roman" w:hAnsi="Times New Roman"/>
              </w:rPr>
              <w:t xml:space="preserve"> </w:t>
            </w:r>
            <w:r w:rsidRPr="00BF3591">
              <w:rPr>
                <w:rFonts w:ascii="Times New Roman" w:hAnsi="Times New Roman"/>
              </w:rPr>
              <w:t>Электроаппарат»;</w:t>
            </w:r>
          </w:p>
          <w:p w:rsidR="00290374" w:rsidRPr="00BF3591" w:rsidRDefault="00290374" w:rsidP="004065E0">
            <w:pPr>
              <w:spacing w:after="0" w:line="238" w:lineRule="exact"/>
              <w:rPr>
                <w:rFonts w:ascii="Times New Roman" w:hAnsi="Times New Roman"/>
              </w:rPr>
            </w:pPr>
            <w:r w:rsidRPr="00BF3591">
              <w:rPr>
                <w:rFonts w:ascii="Times New Roman" w:hAnsi="Times New Roman"/>
              </w:rPr>
              <w:t>- ОАО «РТТЗ;</w:t>
            </w:r>
          </w:p>
          <w:p w:rsidR="00290374" w:rsidRPr="00BF3591" w:rsidRDefault="00290374" w:rsidP="004065E0">
            <w:pPr>
              <w:spacing w:after="0" w:line="238" w:lineRule="exact"/>
              <w:rPr>
                <w:rFonts w:ascii="Times New Roman" w:hAnsi="Times New Roman"/>
              </w:rPr>
            </w:pPr>
            <w:r w:rsidRPr="00BF3591">
              <w:rPr>
                <w:rFonts w:ascii="Times New Roman" w:hAnsi="Times New Roman"/>
              </w:rPr>
              <w:t>- ООО «Кузбасское вагоноремонтное предприятие «Новотранс».</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Является одним из основных центров добычи коксующегося угля в Кузбассе и в России.</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Наличие малого бизнеса.</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Наличие финансовой инфраструктуры.</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Развитая розничная торговля.</w:t>
            </w:r>
          </w:p>
        </w:tc>
        <w:tc>
          <w:tcPr>
            <w:tcW w:w="3260" w:type="dxa"/>
            <w:tcBorders>
              <w:top w:val="single" w:sz="4" w:space="0" w:color="auto"/>
              <w:left w:val="single" w:sz="6" w:space="0" w:color="auto"/>
              <w:bottom w:val="single" w:sz="4" w:space="0" w:color="auto"/>
              <w:right w:val="single" w:sz="6" w:space="0" w:color="auto"/>
            </w:tcBorders>
          </w:tcPr>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Производственная инфраструктура.</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Относительно развитая городская среда.</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Транспортная доступность.</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Добыча полезных ископаемых.</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Кадровый потенциал.</w:t>
            </w:r>
          </w:p>
        </w:tc>
      </w:tr>
      <w:tr w:rsidR="00290374" w:rsidRPr="00BF3591" w:rsidTr="00A719A4">
        <w:trPr>
          <w:trHeight w:val="2258"/>
          <w:jc w:val="center"/>
        </w:trPr>
        <w:tc>
          <w:tcPr>
            <w:tcW w:w="530"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lastRenderedPageBreak/>
              <w:t>3</w:t>
            </w:r>
          </w:p>
        </w:tc>
        <w:tc>
          <w:tcPr>
            <w:tcW w:w="1733"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Муниципальное образование Осинниковский городской округ</w:t>
            </w:r>
          </w:p>
        </w:tc>
        <w:tc>
          <w:tcPr>
            <w:tcW w:w="4111" w:type="dxa"/>
            <w:tcBorders>
              <w:top w:val="single" w:sz="4" w:space="0" w:color="auto"/>
              <w:left w:val="single" w:sz="6" w:space="0" w:color="auto"/>
              <w:bottom w:val="single" w:sz="4" w:space="0" w:color="auto"/>
              <w:right w:val="single" w:sz="6" w:space="0" w:color="auto"/>
            </w:tcBorders>
          </w:tcPr>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Промышленное производство:</w:t>
            </w:r>
          </w:p>
          <w:p w:rsidR="00290374" w:rsidRPr="00BF3591" w:rsidRDefault="00290374" w:rsidP="004065E0">
            <w:pPr>
              <w:spacing w:after="0" w:line="238" w:lineRule="exact"/>
              <w:rPr>
                <w:rFonts w:ascii="Times New Roman" w:hAnsi="Times New Roman"/>
              </w:rPr>
            </w:pPr>
            <w:r w:rsidRPr="00BF3591">
              <w:rPr>
                <w:rFonts w:ascii="Times New Roman" w:hAnsi="Times New Roman"/>
              </w:rPr>
              <w:t>- ООО «Шахта «Осинниковская»,</w:t>
            </w:r>
          </w:p>
          <w:p w:rsidR="00290374" w:rsidRPr="00BF3591" w:rsidRDefault="00290374" w:rsidP="004065E0">
            <w:pPr>
              <w:spacing w:after="0" w:line="238" w:lineRule="exact"/>
              <w:rPr>
                <w:rFonts w:ascii="Times New Roman" w:hAnsi="Times New Roman"/>
              </w:rPr>
            </w:pPr>
            <w:r w:rsidRPr="00BF3591">
              <w:rPr>
                <w:rFonts w:ascii="Times New Roman" w:hAnsi="Times New Roman"/>
              </w:rPr>
              <w:t>- ОАО «Шахта «Капитальная».</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Имеется несколько угольных предприятий, а также предприятия строительной, лёгкой и пищевой промышленности.</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Заводы: 2 кирпичных, ремонтно-механический и др.</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Швейная фабрика.</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Малый бизнес.</w:t>
            </w:r>
          </w:p>
        </w:tc>
        <w:tc>
          <w:tcPr>
            <w:tcW w:w="3260" w:type="dxa"/>
            <w:tcBorders>
              <w:top w:val="single" w:sz="4" w:space="0" w:color="auto"/>
              <w:left w:val="single" w:sz="6" w:space="0" w:color="auto"/>
              <w:bottom w:val="single" w:sz="4" w:space="0" w:color="auto"/>
              <w:right w:val="single" w:sz="6" w:space="0" w:color="auto"/>
            </w:tcBorders>
          </w:tcPr>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Кадровый потенциал.</w:t>
            </w:r>
          </w:p>
          <w:p w:rsidR="00D37701"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 xml:space="preserve">Добыча полезных ископаемых. </w:t>
            </w:r>
          </w:p>
          <w:p w:rsidR="00290374" w:rsidRPr="00BF3591" w:rsidRDefault="00D37701"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Наличие свободных производственных площадей.</w:t>
            </w:r>
          </w:p>
        </w:tc>
      </w:tr>
      <w:tr w:rsidR="00290374" w:rsidRPr="00BF3591" w:rsidTr="00A719A4">
        <w:trPr>
          <w:trHeight w:val="2665"/>
          <w:jc w:val="center"/>
        </w:trPr>
        <w:tc>
          <w:tcPr>
            <w:tcW w:w="530"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4</w:t>
            </w:r>
          </w:p>
        </w:tc>
        <w:tc>
          <w:tcPr>
            <w:tcW w:w="1733"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Муниципальное образование Калтанский городской округ</w:t>
            </w:r>
          </w:p>
        </w:tc>
        <w:tc>
          <w:tcPr>
            <w:tcW w:w="4111" w:type="dxa"/>
            <w:tcBorders>
              <w:top w:val="single" w:sz="4" w:space="0" w:color="auto"/>
              <w:left w:val="single" w:sz="6" w:space="0" w:color="auto"/>
              <w:bottom w:val="single" w:sz="4" w:space="0" w:color="auto"/>
              <w:right w:val="single" w:sz="6" w:space="0" w:color="auto"/>
            </w:tcBorders>
          </w:tcPr>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Промышленное производство:</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ПАО «Южно-Кузбасская ГРЭС»;</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ООО «Калтанский завод котельно-вспомогательного оборудования и трубопроводов»;</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ООО «Калтанский завод металлических конструкций»;</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«Южно</w:t>
            </w:r>
            <w:r w:rsidR="00290374" w:rsidRPr="00BF3591">
              <w:rPr>
                <w:rFonts w:ascii="Times New Roman" w:hAnsi="Times New Roman"/>
              </w:rPr>
              <w:softHyphen/>
              <w:t>-Кузбасский производственный комбинат»;</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ООО «Калтанский угольный разрез»;</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УК «Кузбассразрезуголь»;</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ООО «Шахта «Алардинская»;</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«ОУК «Южкузбассуголь»;</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Малый бизнес.</w:t>
            </w:r>
          </w:p>
        </w:tc>
        <w:tc>
          <w:tcPr>
            <w:tcW w:w="3260" w:type="dxa"/>
            <w:tcBorders>
              <w:top w:val="single" w:sz="4" w:space="0" w:color="auto"/>
              <w:left w:val="single" w:sz="6" w:space="0" w:color="auto"/>
              <w:bottom w:val="single" w:sz="4" w:space="0" w:color="auto"/>
              <w:right w:val="single" w:sz="6" w:space="0" w:color="auto"/>
            </w:tcBorders>
          </w:tcPr>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1. Транспортная инфраструктура: у</w:t>
            </w:r>
            <w:r w:rsidR="00290374" w:rsidRPr="00BF3591">
              <w:rPr>
                <w:rFonts w:ascii="Times New Roman" w:hAnsi="Times New Roman"/>
              </w:rPr>
              <w:t>часток магистральной железной дороги Новокузнецк-Таштагол;</w:t>
            </w:r>
          </w:p>
          <w:p w:rsidR="00290374" w:rsidRPr="00BF3591" w:rsidRDefault="00F63E2C" w:rsidP="004065E0">
            <w:pPr>
              <w:spacing w:after="0" w:line="238" w:lineRule="exact"/>
              <w:rPr>
                <w:rFonts w:ascii="Times New Roman" w:hAnsi="Times New Roman"/>
              </w:rPr>
            </w:pPr>
            <w:r w:rsidRPr="00BF3591">
              <w:rPr>
                <w:rFonts w:ascii="Times New Roman" w:hAnsi="Times New Roman"/>
              </w:rPr>
              <w:t>а</w:t>
            </w:r>
            <w:r w:rsidR="00290374" w:rsidRPr="00BF3591">
              <w:rPr>
                <w:rFonts w:ascii="Times New Roman" w:hAnsi="Times New Roman"/>
              </w:rPr>
              <w:t>втомобильная дорога областного значения Осинники-Калтан.</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Наличие рекреационных зон.</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 xml:space="preserve">Добыча полезных ископаемых.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Наличие свободной территории под строительство жилья.</w:t>
            </w:r>
          </w:p>
        </w:tc>
      </w:tr>
      <w:tr w:rsidR="00290374" w:rsidRPr="00BF3591" w:rsidTr="004065E0">
        <w:trPr>
          <w:trHeight w:val="1549"/>
          <w:jc w:val="center"/>
        </w:trPr>
        <w:tc>
          <w:tcPr>
            <w:tcW w:w="530"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5</w:t>
            </w:r>
          </w:p>
        </w:tc>
        <w:tc>
          <w:tcPr>
            <w:tcW w:w="1733"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Муниципальное образование Междуреченский городской округ</w:t>
            </w:r>
          </w:p>
        </w:tc>
        <w:tc>
          <w:tcPr>
            <w:tcW w:w="4111" w:type="dxa"/>
            <w:tcBorders>
              <w:top w:val="single" w:sz="4" w:space="0" w:color="auto"/>
              <w:left w:val="single" w:sz="6" w:space="0" w:color="auto"/>
              <w:bottom w:val="single" w:sz="4" w:space="0" w:color="auto"/>
              <w:right w:val="single" w:sz="6" w:space="0" w:color="auto"/>
            </w:tcBorders>
          </w:tcPr>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Промышленное производство:</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ООО «Шахта «Распадская»,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АО «Распадская Коксовая»,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ОАО «Шахта имени В.И. Ленина»,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ОАО </w:t>
            </w:r>
            <w:r w:rsidR="005E31CA" w:rsidRPr="00BF3591">
              <w:rPr>
                <w:rFonts w:ascii="Times New Roman" w:hAnsi="Times New Roman"/>
              </w:rPr>
              <w:t>«Шахта</w:t>
            </w:r>
            <w:r w:rsidR="00290374" w:rsidRPr="00BF3591">
              <w:rPr>
                <w:rFonts w:ascii="Times New Roman" w:hAnsi="Times New Roman"/>
              </w:rPr>
              <w:t xml:space="preserve"> «Томская-Н», Шахта «Ольжерасская - Новая» - филиал ОАО «Южный Кузбасс»;</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«Разрез Красногорский»,</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ОАО «Разрез Ольжерасский»,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АО «Разрез Томусинский»;</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ОАО «ЦОФ «Кузбасская»,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ОАО «ГОФ «Томусинская»,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ООО «ОФ «Красногорская»,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АО «ОФ «Распадская»,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АО «ОФ «Междуреченская»;</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Несколько старательных артелей по добыче рассыпного золота;</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ОАО «Угольная компания Южный Кузбасс»,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Пищевая промышленность:</w:t>
            </w:r>
          </w:p>
          <w:p w:rsidR="00290374" w:rsidRPr="00BF3591" w:rsidRDefault="00290374" w:rsidP="004065E0">
            <w:pPr>
              <w:spacing w:after="0" w:line="238" w:lineRule="exact"/>
              <w:rPr>
                <w:rFonts w:ascii="Times New Roman" w:hAnsi="Times New Roman"/>
              </w:rPr>
            </w:pPr>
            <w:r w:rsidRPr="00BF3591">
              <w:rPr>
                <w:rFonts w:ascii="Times New Roman" w:hAnsi="Times New Roman"/>
              </w:rPr>
              <w:t>- ОАО «Хлебокомбинат имени В.Ф.</w:t>
            </w:r>
            <w:r w:rsidR="00164DCF" w:rsidRPr="00BF3591">
              <w:rPr>
                <w:rFonts w:ascii="Times New Roman" w:hAnsi="Times New Roman"/>
                <w:lang w:val="en-US"/>
              </w:rPr>
              <w:t> </w:t>
            </w:r>
            <w:r w:rsidRPr="00BF3591">
              <w:rPr>
                <w:rFonts w:ascii="Times New Roman" w:hAnsi="Times New Roman"/>
              </w:rPr>
              <w:t>Шукшина».</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Развитая сеть торговли и общественного питания.</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Малый и средний бизнес.</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Развитая инфраструктура объектов спорта, культуры, торговли и развлечений.</w:t>
            </w:r>
          </w:p>
        </w:tc>
        <w:tc>
          <w:tcPr>
            <w:tcW w:w="3260" w:type="dxa"/>
            <w:tcBorders>
              <w:top w:val="single" w:sz="4" w:space="0" w:color="auto"/>
              <w:left w:val="single" w:sz="6" w:space="0" w:color="auto"/>
              <w:bottom w:val="single" w:sz="4" w:space="0" w:color="auto"/>
              <w:right w:val="single" w:sz="6" w:space="0" w:color="auto"/>
            </w:tcBorders>
          </w:tcPr>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Транспортная инфраструктура: Междугородние автоперевозки. Развитая сеть рекреационных зон и возможность развития туризма.</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Развитое информационное</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Пространство.</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Производственная инфраструктура.</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Транспортная доступность.</w:t>
            </w:r>
          </w:p>
          <w:p w:rsidR="001F63B0"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 xml:space="preserve">Сервисное обслуживание.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6. </w:t>
            </w:r>
            <w:r w:rsidR="00290374" w:rsidRPr="00BF3591">
              <w:rPr>
                <w:rFonts w:ascii="Times New Roman" w:hAnsi="Times New Roman"/>
              </w:rPr>
              <w:t>Добыча полезных ископаемых.</w:t>
            </w:r>
          </w:p>
        </w:tc>
      </w:tr>
      <w:tr w:rsidR="00290374" w:rsidRPr="00BF3591" w:rsidTr="00A719A4">
        <w:trPr>
          <w:trHeight w:val="2665"/>
          <w:jc w:val="center"/>
        </w:trPr>
        <w:tc>
          <w:tcPr>
            <w:tcW w:w="530"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lastRenderedPageBreak/>
              <w:t>6</w:t>
            </w:r>
          </w:p>
        </w:tc>
        <w:tc>
          <w:tcPr>
            <w:tcW w:w="1733"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br w:type="page"/>
            </w:r>
            <w:r w:rsidRPr="00BF3591">
              <w:rPr>
                <w:rFonts w:ascii="Times New Roman" w:hAnsi="Times New Roman"/>
              </w:rPr>
              <w:br w:type="page"/>
              <w:t>Муниципальное образование Киселевский городской округ</w:t>
            </w:r>
          </w:p>
        </w:tc>
        <w:tc>
          <w:tcPr>
            <w:tcW w:w="4111" w:type="dxa"/>
            <w:tcBorders>
              <w:top w:val="single" w:sz="4" w:space="0" w:color="auto"/>
              <w:left w:val="single" w:sz="6" w:space="0" w:color="auto"/>
              <w:bottom w:val="single" w:sz="4" w:space="0" w:color="auto"/>
              <w:right w:val="single" w:sz="6" w:space="0" w:color="auto"/>
            </w:tcBorders>
          </w:tcPr>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Промышленное производство:</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w:t>
            </w:r>
            <w:r w:rsidRPr="00BF3591">
              <w:rPr>
                <w:rFonts w:ascii="Times New Roman" w:hAnsi="Times New Roman"/>
              </w:rPr>
              <w:t xml:space="preserve">О «Машиностроительный завод им. </w:t>
            </w:r>
            <w:r w:rsidR="00290374" w:rsidRPr="00BF3591">
              <w:rPr>
                <w:rFonts w:ascii="Times New Roman" w:hAnsi="Times New Roman"/>
              </w:rPr>
              <w:t>И.С.Черных»;</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Завод «Гормаш»;</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Филиал ООО «Объединенные машиностроительные технологии»;</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«Знамя».</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шахта «Киселёвская» (СДС и</w:t>
            </w:r>
            <w:r w:rsidR="00A719A4" w:rsidRPr="00BF3591">
              <w:rPr>
                <w:rFonts w:ascii="Times New Roman" w:hAnsi="Times New Roman"/>
              </w:rPr>
              <w:t xml:space="preserve"> </w:t>
            </w:r>
            <w:r w:rsidR="00290374" w:rsidRPr="00BF3591">
              <w:rPr>
                <w:rFonts w:ascii="Times New Roman" w:hAnsi="Times New Roman"/>
              </w:rPr>
              <w:t>шахта</w:t>
            </w:r>
            <w:r w:rsidR="00A719A4" w:rsidRPr="00BF3591">
              <w:rPr>
                <w:rFonts w:ascii="Times New Roman" w:hAnsi="Times New Roman"/>
              </w:rPr>
              <w:t xml:space="preserve"> </w:t>
            </w:r>
            <w:r w:rsidR="00290374" w:rsidRPr="00BF3591">
              <w:rPr>
                <w:rFonts w:ascii="Times New Roman" w:hAnsi="Times New Roman"/>
              </w:rPr>
              <w:t>№ 12);</w:t>
            </w:r>
          </w:p>
          <w:p w:rsidR="00F63E2C"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 xml:space="preserve">ООО </w:t>
            </w:r>
            <w:r w:rsidR="005E31CA" w:rsidRPr="00BF3591">
              <w:rPr>
                <w:rFonts w:ascii="Times New Roman" w:hAnsi="Times New Roman"/>
              </w:rPr>
              <w:t>«Разрез</w:t>
            </w:r>
            <w:r w:rsidR="00290374" w:rsidRPr="00BF3591">
              <w:rPr>
                <w:rFonts w:ascii="Times New Roman" w:hAnsi="Times New Roman"/>
              </w:rPr>
              <w:t xml:space="preserve"> Киселёвский</w:t>
            </w:r>
            <w:r w:rsidR="005E31CA" w:rsidRPr="00BF3591">
              <w:rPr>
                <w:rFonts w:ascii="Times New Roman" w:hAnsi="Times New Roman"/>
              </w:rPr>
              <w:t xml:space="preserve">»; </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5E31CA" w:rsidRPr="00BF3591">
              <w:rPr>
                <w:rFonts w:ascii="Times New Roman" w:hAnsi="Times New Roman"/>
              </w:rPr>
              <w:t>ООО</w:t>
            </w:r>
            <w:r w:rsidR="00290374" w:rsidRPr="00BF3591">
              <w:rPr>
                <w:rFonts w:ascii="Times New Roman" w:hAnsi="Times New Roman"/>
              </w:rPr>
              <w:t xml:space="preserve"> Вахрушевский угольный разрез»;</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ООО «Участок «Коксовый».</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Две обогатительные фабрики.</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Малый бизнес.</w:t>
            </w:r>
          </w:p>
          <w:p w:rsidR="00290374" w:rsidRPr="00BF3591" w:rsidRDefault="00F63E2C"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Имеется относительно развитая сеть образовательных учреждений.</w:t>
            </w:r>
          </w:p>
        </w:tc>
        <w:tc>
          <w:tcPr>
            <w:tcW w:w="3260" w:type="dxa"/>
            <w:tcBorders>
              <w:top w:val="single" w:sz="4" w:space="0" w:color="auto"/>
              <w:left w:val="single" w:sz="6" w:space="0" w:color="auto"/>
              <w:bottom w:val="single" w:sz="4" w:space="0" w:color="auto"/>
              <w:right w:val="single" w:sz="6" w:space="0" w:color="auto"/>
            </w:tcBorders>
          </w:tcPr>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Наличие рекреационных зон и возможность развития туризма.</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Потенциал для развития малого бизнеса.</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Производственная инфраструктура.</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Добыча полезных ископаемых.</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Кадровый потенциал.</w:t>
            </w:r>
          </w:p>
        </w:tc>
      </w:tr>
      <w:tr w:rsidR="00290374" w:rsidRPr="00BF3591" w:rsidTr="00A719A4">
        <w:trPr>
          <w:trHeight w:val="841"/>
          <w:jc w:val="center"/>
        </w:trPr>
        <w:tc>
          <w:tcPr>
            <w:tcW w:w="530"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7</w:t>
            </w:r>
          </w:p>
        </w:tc>
        <w:tc>
          <w:tcPr>
            <w:tcW w:w="1733"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Муниципальное образование Мысковский городской округ</w:t>
            </w:r>
          </w:p>
        </w:tc>
        <w:tc>
          <w:tcPr>
            <w:tcW w:w="4111" w:type="dxa"/>
            <w:tcBorders>
              <w:top w:val="single" w:sz="4" w:space="0" w:color="auto"/>
              <w:left w:val="single" w:sz="6" w:space="0" w:color="auto"/>
              <w:bottom w:val="single" w:sz="4" w:space="0" w:color="auto"/>
              <w:right w:val="single" w:sz="6" w:space="0" w:color="auto"/>
            </w:tcBorders>
          </w:tcPr>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Промышленное производство:</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«Разрез «Сибиргинский»;</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«Шахта «Сибиргинская».</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Томь-Усинская ГРЭС;</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Сибиргинская ТЭЦ;</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ЦОФ «Сибирь»;</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«Мысковский завод металлических конструкций»;</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«Томь-Усинский завод железобетонных конструкций»;</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ООО «Мысковский завод электромонтажных изделий;</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 </w:t>
            </w:r>
            <w:r w:rsidR="00290374" w:rsidRPr="00BF3591">
              <w:rPr>
                <w:rFonts w:ascii="Times New Roman" w:hAnsi="Times New Roman"/>
              </w:rPr>
              <w:t>ОАО «Мысковский завод керамзитового гравия».</w:t>
            </w:r>
          </w:p>
        </w:tc>
        <w:tc>
          <w:tcPr>
            <w:tcW w:w="3260" w:type="dxa"/>
            <w:tcBorders>
              <w:top w:val="single" w:sz="4" w:space="0" w:color="auto"/>
              <w:left w:val="single" w:sz="6" w:space="0" w:color="auto"/>
              <w:bottom w:val="single" w:sz="4" w:space="0" w:color="auto"/>
              <w:right w:val="single" w:sz="6" w:space="0" w:color="auto"/>
            </w:tcBorders>
          </w:tcPr>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Развитая транспортная инфраструктура.</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Производственная инфраструктура.</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Транспортная доступность.</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Добыча полезных ископаемых.</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Трудовые ресурсы.</w:t>
            </w:r>
          </w:p>
          <w:p w:rsidR="00290374" w:rsidRPr="00BF3591" w:rsidRDefault="00E72FC4" w:rsidP="004065E0">
            <w:pPr>
              <w:spacing w:after="0" w:line="238" w:lineRule="exact"/>
              <w:rPr>
                <w:rFonts w:ascii="Times New Roman" w:hAnsi="Times New Roman"/>
              </w:rPr>
            </w:pPr>
            <w:r w:rsidRPr="00BF3591">
              <w:rPr>
                <w:rFonts w:ascii="Times New Roman" w:hAnsi="Times New Roman"/>
              </w:rPr>
              <w:t xml:space="preserve">6. </w:t>
            </w:r>
            <w:r w:rsidR="00290374" w:rsidRPr="00BF3591">
              <w:rPr>
                <w:rFonts w:ascii="Times New Roman" w:hAnsi="Times New Roman"/>
              </w:rPr>
              <w:t>Налич</w:t>
            </w:r>
            <w:r w:rsidRPr="00BF3591">
              <w:rPr>
                <w:rFonts w:ascii="Times New Roman" w:hAnsi="Times New Roman"/>
              </w:rPr>
              <w:t xml:space="preserve">ие </w:t>
            </w:r>
            <w:r w:rsidR="00290374" w:rsidRPr="00BF3591">
              <w:rPr>
                <w:rFonts w:ascii="Times New Roman" w:hAnsi="Times New Roman"/>
              </w:rPr>
              <w:t>рекреационных зон.</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7. </w:t>
            </w:r>
            <w:r w:rsidR="00290374" w:rsidRPr="00BF3591">
              <w:rPr>
                <w:rFonts w:ascii="Times New Roman" w:hAnsi="Times New Roman"/>
              </w:rPr>
              <w:t>Потенциал для развития малого бизнеса.</w:t>
            </w:r>
          </w:p>
        </w:tc>
      </w:tr>
      <w:tr w:rsidR="00290374" w:rsidRPr="00BF3591" w:rsidTr="00A719A4">
        <w:trPr>
          <w:trHeight w:val="2665"/>
          <w:jc w:val="center"/>
        </w:trPr>
        <w:tc>
          <w:tcPr>
            <w:tcW w:w="530"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8</w:t>
            </w:r>
          </w:p>
        </w:tc>
        <w:tc>
          <w:tcPr>
            <w:tcW w:w="1733"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Муниципальное образование Новокузнецкий муниципальный район</w:t>
            </w:r>
          </w:p>
        </w:tc>
        <w:tc>
          <w:tcPr>
            <w:tcW w:w="4111" w:type="dxa"/>
            <w:tcBorders>
              <w:top w:val="single" w:sz="4" w:space="0" w:color="auto"/>
              <w:left w:val="single" w:sz="6" w:space="0" w:color="auto"/>
              <w:bottom w:val="single" w:sz="4" w:space="0" w:color="auto"/>
              <w:right w:val="single" w:sz="6" w:space="0" w:color="auto"/>
            </w:tcBorders>
          </w:tcPr>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Сел</w:t>
            </w:r>
            <w:r w:rsidRPr="00BF3591">
              <w:rPr>
                <w:rFonts w:ascii="Times New Roman" w:hAnsi="Times New Roman"/>
              </w:rPr>
              <w:t>ьскохозяйственное производство.</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2. Угледобывающие предприятия.</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Лесо</w:t>
            </w:r>
            <w:r w:rsidRPr="00BF3591">
              <w:rPr>
                <w:rFonts w:ascii="Times New Roman" w:hAnsi="Times New Roman"/>
              </w:rPr>
              <w:t>перерабатывающая промышленность.</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4. Пищевая промышленность.</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 xml:space="preserve">Малый </w:t>
            </w:r>
            <w:r w:rsidRPr="00BF3591">
              <w:rPr>
                <w:rFonts w:ascii="Times New Roman" w:hAnsi="Times New Roman"/>
              </w:rPr>
              <w:t>бизнес.</w:t>
            </w:r>
          </w:p>
        </w:tc>
        <w:tc>
          <w:tcPr>
            <w:tcW w:w="3260" w:type="dxa"/>
            <w:tcBorders>
              <w:top w:val="single" w:sz="4" w:space="0" w:color="auto"/>
              <w:left w:val="single" w:sz="6" w:space="0" w:color="auto"/>
              <w:bottom w:val="single" w:sz="4" w:space="0" w:color="auto"/>
              <w:right w:val="single" w:sz="6" w:space="0" w:color="auto"/>
            </w:tcBorders>
          </w:tcPr>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Потенциал развития малого и среднего бизнеса.</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Сельскохозяйственный потенциал.</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Производственная инфраструктура.</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Наличие площадей под жилищную застройку.</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Добыча полезных ископаемых.</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6. </w:t>
            </w:r>
            <w:r w:rsidR="00290374" w:rsidRPr="00BF3591">
              <w:rPr>
                <w:rFonts w:ascii="Times New Roman" w:hAnsi="Times New Roman"/>
              </w:rPr>
              <w:t>Развитие туристического бизнеса.</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7. </w:t>
            </w:r>
            <w:r w:rsidR="00290374" w:rsidRPr="00BF3591">
              <w:rPr>
                <w:rFonts w:ascii="Times New Roman" w:hAnsi="Times New Roman"/>
              </w:rPr>
              <w:t>Трудовые ресурсы.</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8. </w:t>
            </w:r>
            <w:r w:rsidR="00290374" w:rsidRPr="00BF3591">
              <w:rPr>
                <w:rFonts w:ascii="Times New Roman" w:hAnsi="Times New Roman"/>
              </w:rPr>
              <w:t>Наличие рекреационных зон.</w:t>
            </w:r>
          </w:p>
        </w:tc>
      </w:tr>
      <w:tr w:rsidR="00290374" w:rsidRPr="00BF3591" w:rsidTr="00164DCF">
        <w:trPr>
          <w:trHeight w:val="58"/>
          <w:jc w:val="center"/>
        </w:trPr>
        <w:tc>
          <w:tcPr>
            <w:tcW w:w="530"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9</w:t>
            </w:r>
          </w:p>
        </w:tc>
        <w:tc>
          <w:tcPr>
            <w:tcW w:w="1733" w:type="dxa"/>
            <w:tcBorders>
              <w:top w:val="single" w:sz="4" w:space="0" w:color="auto"/>
              <w:left w:val="single" w:sz="6" w:space="0" w:color="auto"/>
              <w:bottom w:val="single" w:sz="4" w:space="0" w:color="auto"/>
              <w:right w:val="single" w:sz="6" w:space="0" w:color="auto"/>
            </w:tcBorders>
            <w:vAlign w:val="center"/>
          </w:tcPr>
          <w:p w:rsidR="00290374" w:rsidRPr="00BF3591" w:rsidRDefault="00290374" w:rsidP="004065E0">
            <w:pPr>
              <w:spacing w:after="200" w:line="238" w:lineRule="exact"/>
              <w:jc w:val="center"/>
              <w:rPr>
                <w:rFonts w:ascii="Times New Roman" w:hAnsi="Times New Roman"/>
              </w:rPr>
            </w:pPr>
            <w:r w:rsidRPr="00BF3591">
              <w:rPr>
                <w:rFonts w:ascii="Times New Roman" w:hAnsi="Times New Roman"/>
              </w:rPr>
              <w:t>Муниципальное образование Прокопьевский муниципальный район</w:t>
            </w:r>
          </w:p>
        </w:tc>
        <w:tc>
          <w:tcPr>
            <w:tcW w:w="4111" w:type="dxa"/>
            <w:tcBorders>
              <w:top w:val="single" w:sz="4" w:space="0" w:color="auto"/>
              <w:left w:val="single" w:sz="6" w:space="0" w:color="auto"/>
              <w:bottom w:val="single" w:sz="4" w:space="0" w:color="auto"/>
              <w:right w:val="single" w:sz="6" w:space="0" w:color="auto"/>
            </w:tcBorders>
          </w:tcPr>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Угольная промышленность (20 угольных предприятий).</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2. Промышленное производство.</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Угольная, лесная и пищевая промышленность.</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Сельскохозяйственное производство.</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Малое предпринимательство.</w:t>
            </w:r>
          </w:p>
        </w:tc>
        <w:tc>
          <w:tcPr>
            <w:tcW w:w="3260" w:type="dxa"/>
            <w:tcBorders>
              <w:top w:val="single" w:sz="4" w:space="0" w:color="auto"/>
              <w:left w:val="single" w:sz="6" w:space="0" w:color="auto"/>
              <w:bottom w:val="single" w:sz="4" w:space="0" w:color="auto"/>
              <w:right w:val="single" w:sz="6" w:space="0" w:color="auto"/>
            </w:tcBorders>
          </w:tcPr>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1. </w:t>
            </w:r>
            <w:r w:rsidR="00290374" w:rsidRPr="00BF3591">
              <w:rPr>
                <w:rFonts w:ascii="Times New Roman" w:hAnsi="Times New Roman"/>
              </w:rPr>
              <w:t>Производственная инфраструктура.</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2. </w:t>
            </w:r>
            <w:r w:rsidR="00290374" w:rsidRPr="00BF3591">
              <w:rPr>
                <w:rFonts w:ascii="Times New Roman" w:hAnsi="Times New Roman"/>
              </w:rPr>
              <w:t>Сельскохозяйственный потенциал.</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3. </w:t>
            </w:r>
            <w:r w:rsidR="00290374" w:rsidRPr="00BF3591">
              <w:rPr>
                <w:rFonts w:ascii="Times New Roman" w:hAnsi="Times New Roman"/>
              </w:rPr>
              <w:t>Трудовые ресурсы.</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4. </w:t>
            </w:r>
            <w:r w:rsidR="00290374" w:rsidRPr="00BF3591">
              <w:rPr>
                <w:rFonts w:ascii="Times New Roman" w:hAnsi="Times New Roman"/>
              </w:rPr>
              <w:t>Наличие рекреационных зон.</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5. </w:t>
            </w:r>
            <w:r w:rsidR="00290374" w:rsidRPr="00BF3591">
              <w:rPr>
                <w:rFonts w:ascii="Times New Roman" w:hAnsi="Times New Roman"/>
              </w:rPr>
              <w:t>Потенциал для развития среднего предпринимательства.</w:t>
            </w:r>
          </w:p>
          <w:p w:rsidR="00290374" w:rsidRPr="00BF3591" w:rsidRDefault="00E72FC4" w:rsidP="004065E0">
            <w:pPr>
              <w:spacing w:after="0" w:line="238" w:lineRule="exact"/>
              <w:contextualSpacing/>
              <w:rPr>
                <w:rFonts w:ascii="Times New Roman" w:hAnsi="Times New Roman"/>
              </w:rPr>
            </w:pPr>
            <w:r w:rsidRPr="00BF3591">
              <w:rPr>
                <w:rFonts w:ascii="Times New Roman" w:hAnsi="Times New Roman"/>
              </w:rPr>
              <w:t xml:space="preserve">6. </w:t>
            </w:r>
            <w:r w:rsidR="00290374" w:rsidRPr="00BF3591">
              <w:rPr>
                <w:rFonts w:ascii="Times New Roman" w:hAnsi="Times New Roman"/>
              </w:rPr>
              <w:t>Добыча полезных ископаемых.</w:t>
            </w:r>
          </w:p>
          <w:p w:rsidR="00290374" w:rsidRPr="00BF3591" w:rsidRDefault="00290374" w:rsidP="004065E0">
            <w:pPr>
              <w:spacing w:after="0" w:line="238" w:lineRule="exact"/>
              <w:contextualSpacing/>
              <w:rPr>
                <w:rFonts w:ascii="Times New Roman" w:hAnsi="Times New Roman"/>
              </w:rPr>
            </w:pPr>
          </w:p>
        </w:tc>
      </w:tr>
    </w:tbl>
    <w:p w:rsidR="0052452D" w:rsidRDefault="0052452D" w:rsidP="001F63B0">
      <w:pPr>
        <w:widowControl w:val="0"/>
        <w:spacing w:after="0" w:line="360" w:lineRule="auto"/>
        <w:ind w:firstLine="709"/>
        <w:contextualSpacing/>
        <w:jc w:val="both"/>
        <w:rPr>
          <w:rFonts w:ascii="Times New Roman" w:eastAsia="Times New Roman" w:hAnsi="Times New Roman"/>
          <w:sz w:val="24"/>
          <w:szCs w:val="24"/>
          <w:lang w:eastAsia="ru-RU"/>
        </w:rPr>
      </w:pPr>
    </w:p>
    <w:p w:rsidR="00290374" w:rsidRPr="00BF3591" w:rsidRDefault="00290374" w:rsidP="001F63B0">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Структура управления агломерационным и межмуниципал</w:t>
      </w:r>
      <w:r w:rsidR="00E72FC4" w:rsidRPr="00BF3591">
        <w:rPr>
          <w:rFonts w:ascii="Times New Roman" w:eastAsia="Times New Roman" w:hAnsi="Times New Roman"/>
          <w:sz w:val="24"/>
          <w:szCs w:val="24"/>
          <w:lang w:eastAsia="ru-RU"/>
        </w:rPr>
        <w:t xml:space="preserve">ьным развитием представлена на </w:t>
      </w:r>
      <w:r w:rsidR="00854DE8" w:rsidRPr="00BF3591">
        <w:rPr>
          <w:rFonts w:ascii="Times New Roman" w:eastAsia="Times New Roman" w:hAnsi="Times New Roman"/>
          <w:sz w:val="24"/>
          <w:szCs w:val="24"/>
          <w:lang w:eastAsia="ru-RU"/>
        </w:rPr>
        <w:t>р</w:t>
      </w:r>
      <w:r w:rsidR="00B13E6F" w:rsidRPr="00BF3591">
        <w:rPr>
          <w:rFonts w:ascii="Times New Roman" w:eastAsia="Times New Roman" w:hAnsi="Times New Roman"/>
          <w:sz w:val="24"/>
          <w:szCs w:val="24"/>
          <w:lang w:eastAsia="ru-RU"/>
        </w:rPr>
        <w:t>исунке 13</w:t>
      </w:r>
      <w:r w:rsidRPr="00BF3591">
        <w:rPr>
          <w:rFonts w:ascii="Times New Roman" w:eastAsia="Times New Roman" w:hAnsi="Times New Roman"/>
          <w:sz w:val="24"/>
          <w:szCs w:val="24"/>
          <w:lang w:eastAsia="ru-RU"/>
        </w:rPr>
        <w:t>.</w:t>
      </w:r>
    </w:p>
    <w:p w:rsidR="00805CBC" w:rsidRPr="00BF3591" w:rsidRDefault="00805CBC" w:rsidP="00290374">
      <w:pPr>
        <w:spacing w:after="0" w:line="360" w:lineRule="auto"/>
        <w:jc w:val="center"/>
        <w:rPr>
          <w:rFonts w:ascii="Times New Roman" w:eastAsia="Times New Roman" w:hAnsi="Times New Roman"/>
          <w:b/>
          <w:noProof/>
          <w:sz w:val="24"/>
          <w:szCs w:val="24"/>
          <w:lang w:eastAsia="ru-RU"/>
        </w:rPr>
      </w:pPr>
    </w:p>
    <w:p w:rsidR="00290374" w:rsidRPr="00BF3591" w:rsidRDefault="00A8126B" w:rsidP="00290374">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lastRenderedPageBreak/>
        <w:drawing>
          <wp:inline distT="0" distB="0" distL="0" distR="0">
            <wp:extent cx="5895975" cy="3300730"/>
            <wp:effectExtent l="0" t="0" r="0" b="13970"/>
            <wp:docPr id="13" name="Схема 3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290374" w:rsidRPr="00BF3591" w:rsidRDefault="00B13E6F" w:rsidP="0092257E">
      <w:pPr>
        <w:widowControl w:val="0"/>
        <w:spacing w:after="0" w:line="360" w:lineRule="auto"/>
        <w:contextualSpacing/>
        <w:jc w:val="center"/>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Рисунок 13</w:t>
      </w:r>
      <w:r w:rsidR="00290374" w:rsidRPr="00BF3591">
        <w:rPr>
          <w:rFonts w:ascii="Times New Roman" w:eastAsia="Times New Roman" w:hAnsi="Times New Roman"/>
          <w:sz w:val="24"/>
          <w:szCs w:val="24"/>
          <w:lang w:eastAsia="ru-RU"/>
        </w:rPr>
        <w:t xml:space="preserve"> </w:t>
      </w:r>
      <w:r w:rsidR="0092257E"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Структура управления агломерационным и межмуниципальным развитием</w:t>
      </w:r>
    </w:p>
    <w:p w:rsidR="0092257E" w:rsidRPr="00BF3591" w:rsidRDefault="0092257E" w:rsidP="0092257E">
      <w:pPr>
        <w:widowControl w:val="0"/>
        <w:spacing w:after="0" w:line="360" w:lineRule="auto"/>
        <w:contextualSpacing/>
        <w:jc w:val="center"/>
        <w:rPr>
          <w:rFonts w:ascii="Times New Roman" w:eastAsia="Times New Roman" w:hAnsi="Times New Roman"/>
          <w:sz w:val="24"/>
          <w:szCs w:val="24"/>
          <w:lang w:eastAsia="ru-RU"/>
        </w:rPr>
      </w:pP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Приоритетные направления экономического развития агломерации и межмуниципального взаимодействия:</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w:t>
      </w:r>
      <w:r w:rsidR="00164DCF" w:rsidRPr="00BF3591">
        <w:rPr>
          <w:rFonts w:ascii="Times New Roman" w:eastAsia="Times New Roman" w:hAnsi="Times New Roman"/>
          <w:sz w:val="24"/>
          <w:szCs w:val="24"/>
          <w:lang w:val="en-US" w:eastAsia="ru-RU"/>
        </w:rPr>
        <w:t> </w:t>
      </w:r>
      <w:r w:rsidRPr="00BF3591">
        <w:rPr>
          <w:rFonts w:ascii="Times New Roman" w:eastAsia="Times New Roman" w:hAnsi="Times New Roman"/>
          <w:sz w:val="24"/>
          <w:szCs w:val="24"/>
          <w:lang w:eastAsia="ru-RU"/>
        </w:rPr>
        <w:t>Развитие производства и кооперационных связей;</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2.</w:t>
      </w:r>
      <w:r w:rsidRPr="00BF3591">
        <w:rPr>
          <w:rFonts w:ascii="Times New Roman" w:eastAsia="Times New Roman" w:hAnsi="Times New Roman"/>
          <w:sz w:val="24"/>
          <w:szCs w:val="24"/>
          <w:lang w:eastAsia="ru-RU"/>
        </w:rPr>
        <w:tab/>
      </w:r>
      <w:r w:rsidR="00164DCF" w:rsidRPr="00BF3591">
        <w:rPr>
          <w:rFonts w:ascii="Times New Roman" w:eastAsia="Times New Roman" w:hAnsi="Times New Roman"/>
          <w:sz w:val="24"/>
          <w:szCs w:val="24"/>
          <w:lang w:val="en-US" w:eastAsia="ru-RU"/>
        </w:rPr>
        <w:t> </w:t>
      </w:r>
      <w:r w:rsidRPr="00BF3591">
        <w:rPr>
          <w:rFonts w:ascii="Times New Roman" w:eastAsia="Times New Roman" w:hAnsi="Times New Roman"/>
          <w:sz w:val="24"/>
          <w:szCs w:val="24"/>
          <w:lang w:eastAsia="ru-RU"/>
        </w:rPr>
        <w:t>Развитие науки и инноваций:</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3.</w:t>
      </w:r>
      <w:r w:rsidRPr="00BF3591">
        <w:rPr>
          <w:rFonts w:ascii="Times New Roman" w:eastAsia="Times New Roman" w:hAnsi="Times New Roman"/>
          <w:sz w:val="24"/>
          <w:szCs w:val="24"/>
          <w:lang w:eastAsia="ru-RU"/>
        </w:rPr>
        <w:tab/>
      </w:r>
      <w:r w:rsidR="00164DCF" w:rsidRPr="00BF3591">
        <w:rPr>
          <w:rFonts w:ascii="Times New Roman" w:eastAsia="Times New Roman" w:hAnsi="Times New Roman"/>
          <w:sz w:val="24"/>
          <w:szCs w:val="24"/>
          <w:lang w:val="en-US" w:eastAsia="ru-RU"/>
        </w:rPr>
        <w:t> </w:t>
      </w:r>
      <w:r w:rsidRPr="00BF3591">
        <w:rPr>
          <w:rFonts w:ascii="Times New Roman" w:eastAsia="Times New Roman" w:hAnsi="Times New Roman"/>
          <w:sz w:val="24"/>
          <w:szCs w:val="24"/>
          <w:lang w:eastAsia="ru-RU"/>
        </w:rPr>
        <w:t>Пространственное развитие;</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4.</w:t>
      </w:r>
      <w:r w:rsidRPr="00BF3591">
        <w:rPr>
          <w:rFonts w:ascii="Times New Roman" w:eastAsia="Times New Roman" w:hAnsi="Times New Roman"/>
          <w:sz w:val="24"/>
          <w:szCs w:val="24"/>
          <w:lang w:eastAsia="ru-RU"/>
        </w:rPr>
        <w:tab/>
      </w:r>
      <w:r w:rsidR="00164DCF" w:rsidRPr="00BF3591">
        <w:rPr>
          <w:rFonts w:ascii="Times New Roman" w:eastAsia="Times New Roman" w:hAnsi="Times New Roman"/>
          <w:sz w:val="24"/>
          <w:szCs w:val="24"/>
          <w:lang w:val="en-US" w:eastAsia="ru-RU"/>
        </w:rPr>
        <w:t> </w:t>
      </w:r>
      <w:r w:rsidRPr="00BF3591">
        <w:rPr>
          <w:rFonts w:ascii="Times New Roman" w:eastAsia="Times New Roman" w:hAnsi="Times New Roman"/>
          <w:sz w:val="24"/>
          <w:szCs w:val="24"/>
          <w:lang w:eastAsia="ru-RU"/>
        </w:rPr>
        <w:t>Формирование центров рекреации и туризма.</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i/>
          <w:sz w:val="24"/>
          <w:szCs w:val="24"/>
          <w:lang w:eastAsia="ru-RU"/>
        </w:rPr>
      </w:pPr>
      <w:r w:rsidRPr="00BF3591">
        <w:rPr>
          <w:rFonts w:ascii="Times New Roman" w:eastAsia="Times New Roman" w:hAnsi="Times New Roman"/>
          <w:i/>
          <w:sz w:val="24"/>
          <w:szCs w:val="24"/>
          <w:lang w:eastAsia="ru-RU"/>
        </w:rPr>
        <w:t>Этапы реализации концепции:</w:t>
      </w:r>
    </w:p>
    <w:p w:rsidR="00290374" w:rsidRPr="00BF3591" w:rsidRDefault="008436C9" w:rsidP="0092257E">
      <w:pPr>
        <w:widowControl w:val="0"/>
        <w:spacing w:after="0" w:line="360" w:lineRule="auto"/>
        <w:ind w:firstLine="709"/>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Этап 1 (2018</w:t>
      </w:r>
      <w:r w:rsidR="00290374" w:rsidRPr="00BF3591">
        <w:rPr>
          <w:rFonts w:ascii="Times New Roman" w:eastAsia="Times New Roman" w:hAnsi="Times New Roman"/>
          <w:b/>
          <w:sz w:val="24"/>
          <w:szCs w:val="24"/>
          <w:lang w:eastAsia="ru-RU"/>
        </w:rPr>
        <w:t xml:space="preserve"> – 2019 гг.)</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Организационное оформление и продвижение агломерации.</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b/>
          <w:sz w:val="24"/>
          <w:szCs w:val="24"/>
          <w:lang w:eastAsia="ru-RU"/>
        </w:rPr>
      </w:pPr>
      <w:r w:rsidRPr="00BF3591">
        <w:rPr>
          <w:rFonts w:ascii="Times New Roman" w:eastAsia="Times New Roman" w:hAnsi="Times New Roman"/>
          <w:b/>
          <w:sz w:val="24"/>
          <w:szCs w:val="24"/>
          <w:lang w:eastAsia="ru-RU"/>
        </w:rPr>
        <w:t>Этап 2 (2020 - 2027 гг.).</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Реализация межмуниципального взаимодействия. Проектный подход.</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b/>
          <w:sz w:val="24"/>
          <w:szCs w:val="24"/>
          <w:lang w:eastAsia="ru-RU"/>
        </w:rPr>
      </w:pPr>
      <w:r w:rsidRPr="00BF3591">
        <w:rPr>
          <w:rFonts w:ascii="Times New Roman" w:eastAsia="Times New Roman" w:hAnsi="Times New Roman"/>
          <w:b/>
          <w:sz w:val="24"/>
          <w:szCs w:val="24"/>
          <w:lang w:eastAsia="ru-RU"/>
        </w:rPr>
        <w:t xml:space="preserve">Этап 3 (2028 – 2035 гг.). </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Реализация межмуниципального взаимодействия. </w:t>
      </w:r>
      <w:r w:rsidR="005E31CA" w:rsidRPr="00BF3591">
        <w:rPr>
          <w:rFonts w:ascii="Times New Roman" w:eastAsia="Times New Roman" w:hAnsi="Times New Roman"/>
          <w:sz w:val="24"/>
          <w:szCs w:val="24"/>
          <w:lang w:eastAsia="ru-RU"/>
        </w:rPr>
        <w:t>Системный подход</w:t>
      </w:r>
      <w:r w:rsidRPr="00BF3591">
        <w:rPr>
          <w:rFonts w:ascii="Times New Roman" w:eastAsia="Times New Roman" w:hAnsi="Times New Roman"/>
          <w:sz w:val="24"/>
          <w:szCs w:val="24"/>
          <w:lang w:eastAsia="ru-RU"/>
        </w:rPr>
        <w:t>.</w:t>
      </w:r>
    </w:p>
    <w:p w:rsidR="003B4869" w:rsidRPr="00BF3591" w:rsidRDefault="00290374" w:rsidP="0052452D">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Цель агломерационного и межмуниципального взаимодействия </w:t>
      </w:r>
      <w:r w:rsidR="0092257E" w:rsidRPr="00BF3591">
        <w:rPr>
          <w:rFonts w:ascii="Times New Roman" w:eastAsia="Times New Roman" w:hAnsi="Times New Roman"/>
          <w:sz w:val="24"/>
          <w:szCs w:val="24"/>
          <w:lang w:eastAsia="ru-RU"/>
        </w:rPr>
        <w:t>–</w:t>
      </w:r>
      <w:r w:rsidRPr="00BF3591">
        <w:rPr>
          <w:rFonts w:ascii="Times New Roman" w:eastAsia="Times New Roman" w:hAnsi="Times New Roman"/>
          <w:sz w:val="24"/>
          <w:szCs w:val="24"/>
          <w:lang w:eastAsia="ru-RU"/>
        </w:rPr>
        <w:t xml:space="preserve"> комплексное развитие территории на основе синергетического эффекта специализаций и ресурсов муниципальных образ</w:t>
      </w:r>
      <w:r w:rsidR="0052452D">
        <w:rPr>
          <w:rFonts w:ascii="Times New Roman" w:eastAsia="Times New Roman" w:hAnsi="Times New Roman"/>
          <w:sz w:val="24"/>
          <w:szCs w:val="24"/>
          <w:lang w:eastAsia="ru-RU"/>
        </w:rPr>
        <w:t>ований, входящих в агломерацию.</w:t>
      </w:r>
    </w:p>
    <w:p w:rsidR="00E63E7A" w:rsidRPr="00BF3591" w:rsidRDefault="00E63E7A" w:rsidP="00E63E7A">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Направления действий:</w:t>
      </w:r>
    </w:p>
    <w:p w:rsidR="00E63E7A" w:rsidRPr="00BF3591" w:rsidRDefault="00E63E7A" w:rsidP="00E63E7A">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 по направлению «Формирование человеческого капитала»:</w:t>
      </w:r>
    </w:p>
    <w:p w:rsidR="00E63E7A" w:rsidRPr="00BF3591" w:rsidRDefault="00E63E7A"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создание </w:t>
      </w:r>
      <w:r w:rsidR="00815A8C" w:rsidRPr="00BF3591">
        <w:rPr>
          <w:rFonts w:ascii="Times New Roman" w:hAnsi="Times New Roman"/>
          <w:sz w:val="24"/>
          <w:szCs w:val="24"/>
          <w:lang w:eastAsia="ru-RU"/>
        </w:rPr>
        <w:t>кооперационных связей, обмен квалифицированными кадрами, внедрение наставничества</w:t>
      </w:r>
      <w:r w:rsidRPr="00BF3591">
        <w:rPr>
          <w:rFonts w:ascii="Times New Roman" w:hAnsi="Times New Roman"/>
          <w:sz w:val="24"/>
          <w:szCs w:val="24"/>
          <w:lang w:eastAsia="ru-RU"/>
        </w:rPr>
        <w:t>;</w:t>
      </w:r>
    </w:p>
    <w:p w:rsidR="00E63E7A" w:rsidRPr="00BF3591" w:rsidRDefault="00815A8C"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lastRenderedPageBreak/>
        <w:t>создание единого информационного центра с целью мобильности населения и трудоустройства</w:t>
      </w:r>
      <w:r w:rsidR="00E63E7A" w:rsidRPr="00BF3591">
        <w:rPr>
          <w:rFonts w:ascii="Times New Roman" w:hAnsi="Times New Roman"/>
          <w:sz w:val="24"/>
          <w:szCs w:val="24"/>
          <w:lang w:eastAsia="ru-RU"/>
        </w:rPr>
        <w:t>;</w:t>
      </w:r>
    </w:p>
    <w:p w:rsidR="00E63E7A" w:rsidRPr="00BF3591" w:rsidRDefault="00E63E7A"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color w:val="000000"/>
          <w:sz w:val="24"/>
          <w:szCs w:val="24"/>
          <w:shd w:val="clear" w:color="auto" w:fill="FFFFFF"/>
        </w:rPr>
        <w:t xml:space="preserve">привлечение </w:t>
      </w:r>
      <w:r w:rsidR="00815A8C" w:rsidRPr="00BF3591">
        <w:rPr>
          <w:rFonts w:ascii="Times New Roman" w:hAnsi="Times New Roman"/>
          <w:color w:val="000000"/>
          <w:sz w:val="24"/>
          <w:szCs w:val="24"/>
          <w:shd w:val="clear" w:color="auto" w:fill="FFFFFF"/>
        </w:rPr>
        <w:t>инвестиций для решения проблем в области образования, здравоохранения, молодежной политики и спорта</w:t>
      </w:r>
      <w:r w:rsidRPr="00BF3591">
        <w:rPr>
          <w:rFonts w:ascii="Times New Roman" w:hAnsi="Times New Roman"/>
          <w:sz w:val="24"/>
          <w:szCs w:val="24"/>
          <w:lang w:eastAsia="ru-RU"/>
        </w:rPr>
        <w:t>;</w:t>
      </w:r>
    </w:p>
    <w:p w:rsidR="00E63E7A" w:rsidRPr="00BF3591" w:rsidRDefault="00815A8C"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решение совместных вопросов по созданию комфортных условий проживания на территории</w:t>
      </w:r>
      <w:r w:rsidR="00E63E7A" w:rsidRPr="00BF3591">
        <w:rPr>
          <w:rFonts w:ascii="Times New Roman" w:hAnsi="Times New Roman"/>
          <w:sz w:val="24"/>
          <w:szCs w:val="24"/>
          <w:lang w:eastAsia="ru-RU"/>
        </w:rPr>
        <w:t>;</w:t>
      </w:r>
    </w:p>
    <w:p w:rsidR="00815A8C" w:rsidRPr="00BF3591" w:rsidRDefault="00815A8C"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выравнивание возможностей участия граждан в культурной жизни общества независимо от уровня доходов, социального статуса и места проживания</w:t>
      </w:r>
      <w:r w:rsidR="006702A4" w:rsidRPr="00BF3591">
        <w:rPr>
          <w:rFonts w:ascii="Times New Roman" w:hAnsi="Times New Roman"/>
          <w:sz w:val="24"/>
          <w:szCs w:val="24"/>
          <w:lang w:eastAsia="ru-RU"/>
        </w:rPr>
        <w:t>;</w:t>
      </w:r>
    </w:p>
    <w:p w:rsidR="006702A4" w:rsidRPr="00BF3591" w:rsidRDefault="006702A4"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повышение мотивации к труду и трудовой мобильности;</w:t>
      </w:r>
    </w:p>
    <w:p w:rsidR="00E63E7A" w:rsidRPr="00BF3591" w:rsidRDefault="00E63E7A"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инновационного центра при сотрудничестве</w:t>
      </w:r>
      <w:r w:rsidR="00815A8C" w:rsidRPr="00BF3591">
        <w:rPr>
          <w:rFonts w:ascii="Times New Roman" w:hAnsi="Times New Roman"/>
          <w:sz w:val="24"/>
          <w:szCs w:val="24"/>
          <w:lang w:eastAsia="ru-RU"/>
        </w:rPr>
        <w:t xml:space="preserve"> с высшими учебными заведениями.</w:t>
      </w:r>
    </w:p>
    <w:p w:rsidR="00E63E7A" w:rsidRPr="00BF3591" w:rsidRDefault="00E63E7A" w:rsidP="00E63E7A">
      <w:pPr>
        <w:widowControl w:val="0"/>
        <w:tabs>
          <w:tab w:val="left" w:pos="1134"/>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2) по направлению «Пространственное развитие»:</w:t>
      </w:r>
    </w:p>
    <w:p w:rsidR="00E63E7A" w:rsidRPr="00BF3591" w:rsidRDefault="00E63E7A"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разветвленной транспортной сети, обеспечивающей высокий уровень межрегиональной интеграции и территориальной мобильности населения;</w:t>
      </w:r>
    </w:p>
    <w:p w:rsidR="0017511A" w:rsidRPr="00BF3591" w:rsidRDefault="0017511A"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развитой системы общественного пассажирского транспорта</w:t>
      </w:r>
      <w:r w:rsidR="00CC3E91" w:rsidRPr="00BF3591">
        <w:rPr>
          <w:rFonts w:ascii="Times New Roman" w:hAnsi="Times New Roman"/>
          <w:sz w:val="24"/>
          <w:szCs w:val="24"/>
          <w:lang w:eastAsia="ru-RU"/>
        </w:rPr>
        <w:t>;</w:t>
      </w:r>
    </w:p>
    <w:p w:rsidR="00CC3E91" w:rsidRPr="00BF3591" w:rsidRDefault="00CC3E91"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организация обеспечения населения услугами связи;</w:t>
      </w:r>
    </w:p>
    <w:p w:rsidR="00CC3E91" w:rsidRPr="00BF3591" w:rsidRDefault="00CC3E91"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создание благоприятных условий для привлечения частных инвестиций в сферу ЖКХ;</w:t>
      </w:r>
    </w:p>
    <w:p w:rsidR="00CC3E91" w:rsidRPr="00BF3591" w:rsidRDefault="00CC3E91"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улучшение экологической ситуации на территории муниципального образования «Новокузнецкий муниципальный район»;</w:t>
      </w:r>
    </w:p>
    <w:p w:rsidR="00E63E7A" w:rsidRPr="00BF3591" w:rsidRDefault="00E63E7A"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стимулирование</w:t>
      </w:r>
      <w:r w:rsidR="00CC3E91" w:rsidRPr="00BF3591">
        <w:rPr>
          <w:rFonts w:ascii="Times New Roman" w:hAnsi="Times New Roman"/>
          <w:sz w:val="24"/>
          <w:szCs w:val="24"/>
          <w:lang w:eastAsia="ru-RU"/>
        </w:rPr>
        <w:t xml:space="preserve"> развития</w:t>
      </w:r>
      <w:r w:rsidRPr="00BF3591">
        <w:rPr>
          <w:rFonts w:ascii="Times New Roman" w:hAnsi="Times New Roman"/>
          <w:sz w:val="24"/>
          <w:szCs w:val="24"/>
          <w:lang w:eastAsia="ru-RU"/>
        </w:rPr>
        <w:t xml:space="preserve"> строительства и жилищно – коммунального хозяйства;</w:t>
      </w:r>
    </w:p>
    <w:p w:rsidR="00E63E7A" w:rsidRPr="00BF3591" w:rsidRDefault="00E63E7A" w:rsidP="00E63E7A">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обеспечение устойчивого развития муниципального образования «Новокузнецкий муниципальный район».</w:t>
      </w:r>
    </w:p>
    <w:p w:rsidR="0092257E" w:rsidRPr="00BF3591" w:rsidRDefault="00164DCF" w:rsidP="004E019E">
      <w:pPr>
        <w:pStyle w:val="af4"/>
      </w:pPr>
      <w:r w:rsidRPr="00BF3591">
        <w:rPr>
          <w:szCs w:val="24"/>
          <w:lang w:eastAsia="ru-RU"/>
        </w:rPr>
        <w:br w:type="page"/>
      </w:r>
      <w:bookmarkStart w:id="49" w:name="_Toc501999173"/>
      <w:r w:rsidR="00290374" w:rsidRPr="00BF3591">
        <w:lastRenderedPageBreak/>
        <w:t>6. Сценарии развития и сроки реализации Стратегии</w:t>
      </w:r>
      <w:bookmarkEnd w:id="49"/>
      <w:r w:rsidR="00290374" w:rsidRPr="00BF3591">
        <w:t xml:space="preserve"> </w:t>
      </w:r>
    </w:p>
    <w:p w:rsidR="00290374" w:rsidRPr="00BF3591" w:rsidRDefault="00290374" w:rsidP="004E019E">
      <w:pPr>
        <w:pStyle w:val="af4"/>
      </w:pPr>
      <w:bookmarkStart w:id="50" w:name="_Toc501999174"/>
      <w:r w:rsidRPr="00BF3591">
        <w:t>Новокузнецкого муниципального района</w:t>
      </w:r>
      <w:bookmarkEnd w:id="50"/>
    </w:p>
    <w:p w:rsidR="004E019E" w:rsidRPr="00BF3591" w:rsidRDefault="004E019E" w:rsidP="0092257E">
      <w:pPr>
        <w:widowControl w:val="0"/>
        <w:spacing w:after="0" w:line="360" w:lineRule="auto"/>
        <w:ind w:firstLine="709"/>
        <w:contextualSpacing/>
        <w:jc w:val="both"/>
        <w:rPr>
          <w:rFonts w:ascii="Times New Roman" w:eastAsia="Times New Roman" w:hAnsi="Times New Roman"/>
          <w:sz w:val="24"/>
          <w:szCs w:val="24"/>
          <w:lang w:eastAsia="ru-RU"/>
        </w:rPr>
      </w:pPr>
    </w:p>
    <w:p w:rsidR="00E95E1C"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Среди сценариев развития муниципального образования можно выделить три основных: </w:t>
      </w:r>
    </w:p>
    <w:p w:rsidR="00E95E1C" w:rsidRPr="00BF3591" w:rsidRDefault="00E95E1C" w:rsidP="008663DF">
      <w:pPr>
        <w:pStyle w:val="aa"/>
        <w:widowControl w:val="0"/>
        <w:numPr>
          <w:ilvl w:val="0"/>
          <w:numId w:val="78"/>
        </w:numPr>
        <w:spacing w:after="0" w:line="360" w:lineRule="auto"/>
        <w:ind w:left="0" w:firstLine="709"/>
        <w:jc w:val="both"/>
        <w:rPr>
          <w:rFonts w:ascii="Times New Roman" w:eastAsia="Times New Roman" w:hAnsi="Times New Roman"/>
          <w:i/>
          <w:sz w:val="24"/>
          <w:szCs w:val="24"/>
          <w:lang w:eastAsia="ru-RU"/>
        </w:rPr>
      </w:pPr>
      <w:r w:rsidRPr="00BF3591">
        <w:rPr>
          <w:rFonts w:ascii="Times New Roman" w:eastAsia="Times New Roman" w:hAnsi="Times New Roman"/>
          <w:i/>
          <w:sz w:val="24"/>
          <w:szCs w:val="24"/>
          <w:lang w:eastAsia="ru-RU"/>
        </w:rPr>
        <w:t>инерционный;</w:t>
      </w:r>
    </w:p>
    <w:p w:rsidR="00E95E1C" w:rsidRPr="00BF3591" w:rsidRDefault="00E95E1C" w:rsidP="008663DF">
      <w:pPr>
        <w:pStyle w:val="aa"/>
        <w:widowControl w:val="0"/>
        <w:numPr>
          <w:ilvl w:val="0"/>
          <w:numId w:val="78"/>
        </w:numPr>
        <w:spacing w:after="0" w:line="360" w:lineRule="auto"/>
        <w:ind w:left="0" w:firstLine="709"/>
        <w:jc w:val="both"/>
        <w:rPr>
          <w:rFonts w:ascii="Times New Roman" w:eastAsia="Times New Roman" w:hAnsi="Times New Roman"/>
          <w:i/>
          <w:sz w:val="24"/>
          <w:szCs w:val="24"/>
          <w:lang w:eastAsia="ru-RU"/>
        </w:rPr>
      </w:pPr>
      <w:r w:rsidRPr="00BF3591">
        <w:rPr>
          <w:rFonts w:ascii="Times New Roman" w:eastAsia="Times New Roman" w:hAnsi="Times New Roman"/>
          <w:i/>
          <w:sz w:val="24"/>
          <w:szCs w:val="24"/>
          <w:lang w:eastAsia="ru-RU"/>
        </w:rPr>
        <w:t>инновационный;</w:t>
      </w:r>
    </w:p>
    <w:p w:rsidR="00290374" w:rsidRPr="00BF3591" w:rsidRDefault="00290374" w:rsidP="008663DF">
      <w:pPr>
        <w:pStyle w:val="aa"/>
        <w:widowControl w:val="0"/>
        <w:numPr>
          <w:ilvl w:val="0"/>
          <w:numId w:val="78"/>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i/>
          <w:sz w:val="24"/>
          <w:szCs w:val="24"/>
          <w:lang w:eastAsia="ru-RU"/>
        </w:rPr>
        <w:t>переходный.</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i/>
          <w:sz w:val="24"/>
          <w:szCs w:val="24"/>
          <w:lang w:eastAsia="ru-RU"/>
        </w:rPr>
        <w:t>Инерционный сценарий</w:t>
      </w:r>
      <w:r w:rsidRPr="00BF3591">
        <w:rPr>
          <w:rFonts w:ascii="Times New Roman" w:eastAsia="Times New Roman" w:hAnsi="Times New Roman"/>
          <w:sz w:val="24"/>
          <w:szCs w:val="24"/>
          <w:lang w:eastAsia="ru-RU"/>
        </w:rPr>
        <w:t xml:space="preserve">, ориентированный на развитие муниципального образования под воздействием сложившихся на начало планового периода тенденций в рамках сформировавшейся ранее событийной траектории, </w:t>
      </w:r>
      <w:r w:rsidR="00854DE8" w:rsidRPr="00BF3591">
        <w:rPr>
          <w:rFonts w:ascii="Times New Roman" w:eastAsia="Times New Roman" w:hAnsi="Times New Roman"/>
          <w:sz w:val="24"/>
          <w:szCs w:val="24"/>
          <w:lang w:eastAsia="ru-RU"/>
        </w:rPr>
        <w:t xml:space="preserve">предполагает </w:t>
      </w:r>
      <w:r w:rsidRPr="00BF3591">
        <w:rPr>
          <w:rFonts w:ascii="Times New Roman" w:eastAsia="Times New Roman" w:hAnsi="Times New Roman"/>
          <w:sz w:val="24"/>
          <w:szCs w:val="24"/>
          <w:lang w:eastAsia="ru-RU"/>
        </w:rPr>
        <w:t xml:space="preserve"> использование имеющегося положительного опыта в управлении и развитии.</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i/>
          <w:sz w:val="24"/>
          <w:szCs w:val="24"/>
          <w:lang w:eastAsia="ru-RU"/>
        </w:rPr>
        <w:t>Инновационный сценарий</w:t>
      </w:r>
      <w:r w:rsidR="00854DE8" w:rsidRPr="00BF3591">
        <w:rPr>
          <w:rFonts w:ascii="Times New Roman" w:eastAsia="Times New Roman" w:hAnsi="Times New Roman"/>
          <w:sz w:val="24"/>
          <w:szCs w:val="24"/>
          <w:lang w:eastAsia="ru-RU"/>
        </w:rPr>
        <w:t xml:space="preserve"> предлагает</w:t>
      </w:r>
      <w:r w:rsidRPr="00BF3591">
        <w:rPr>
          <w:rFonts w:ascii="Times New Roman" w:eastAsia="Times New Roman" w:hAnsi="Times New Roman"/>
          <w:sz w:val="24"/>
          <w:szCs w:val="24"/>
          <w:lang w:eastAsia="ru-RU"/>
        </w:rPr>
        <w:t xml:space="preserve"> комплекс мер по преодолению выделенных проблем. Сценарий предполагает формирование новых отношений гражданского сообщества, бизнеса и власти, вариантов муниципального хозяйствования, развития рыночных отношений, формы и методы лоббирования местных товаропроизводителей на внешних рынках и т.д.</w:t>
      </w:r>
    </w:p>
    <w:p w:rsidR="00290374" w:rsidRPr="00BF3591" w:rsidRDefault="00290374" w:rsidP="0092257E">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i/>
          <w:sz w:val="24"/>
          <w:szCs w:val="24"/>
          <w:lang w:eastAsia="ru-RU"/>
        </w:rPr>
        <w:t>Переходный сценарий</w:t>
      </w:r>
      <w:r w:rsidRPr="00BF3591">
        <w:rPr>
          <w:rFonts w:ascii="Times New Roman" w:eastAsia="Times New Roman" w:hAnsi="Times New Roman"/>
          <w:sz w:val="24"/>
          <w:szCs w:val="24"/>
          <w:lang w:eastAsia="ru-RU"/>
        </w:rPr>
        <w:t xml:space="preserve"> реализации стратегических муниципального образования «Новокузнецкий муниципальный район» </w:t>
      </w:r>
      <w:r w:rsidR="00854DE8" w:rsidRPr="00BF3591">
        <w:rPr>
          <w:rFonts w:ascii="Times New Roman" w:eastAsia="Times New Roman" w:hAnsi="Times New Roman"/>
          <w:sz w:val="24"/>
          <w:szCs w:val="24"/>
          <w:lang w:eastAsia="ru-RU"/>
        </w:rPr>
        <w:t>совмещает</w:t>
      </w:r>
      <w:r w:rsidRPr="00BF3591">
        <w:rPr>
          <w:rFonts w:ascii="Times New Roman" w:eastAsia="Times New Roman" w:hAnsi="Times New Roman"/>
          <w:sz w:val="24"/>
          <w:szCs w:val="24"/>
          <w:lang w:eastAsia="ru-RU"/>
        </w:rPr>
        <w:t xml:space="preserve"> на определенных этапах как инерционных, так и инновационных траекторий развития муниципального образования</w:t>
      </w:r>
      <w:r w:rsidR="001F7A89" w:rsidRPr="00BF3591">
        <w:rPr>
          <w:rFonts w:ascii="Times New Roman" w:eastAsia="Times New Roman" w:hAnsi="Times New Roman"/>
          <w:sz w:val="24"/>
          <w:szCs w:val="24"/>
          <w:lang w:eastAsia="ru-RU"/>
        </w:rPr>
        <w:t xml:space="preserve"> (т</w:t>
      </w:r>
      <w:r w:rsidR="00794E68" w:rsidRPr="00BF3591">
        <w:rPr>
          <w:rFonts w:ascii="Times New Roman" w:eastAsia="Times New Roman" w:hAnsi="Times New Roman"/>
          <w:sz w:val="24"/>
          <w:szCs w:val="24"/>
          <w:lang w:eastAsia="ru-RU"/>
        </w:rPr>
        <w:t>аблица 16</w:t>
      </w:r>
      <w:r w:rsidR="0092257E" w:rsidRPr="00BF3591">
        <w:rPr>
          <w:rFonts w:ascii="Times New Roman" w:eastAsia="Times New Roman" w:hAnsi="Times New Roman"/>
          <w:sz w:val="24"/>
          <w:szCs w:val="24"/>
          <w:lang w:eastAsia="ru-RU"/>
        </w:rPr>
        <w:t>)</w:t>
      </w:r>
      <w:r w:rsidRPr="00BF3591">
        <w:rPr>
          <w:rFonts w:ascii="Times New Roman" w:eastAsia="Times New Roman" w:hAnsi="Times New Roman"/>
          <w:sz w:val="24"/>
          <w:szCs w:val="24"/>
          <w:lang w:eastAsia="ru-RU"/>
        </w:rPr>
        <w:t>.</w:t>
      </w:r>
    </w:p>
    <w:p w:rsidR="00290374" w:rsidRPr="00BF3591" w:rsidRDefault="00290374" w:rsidP="00290374">
      <w:pPr>
        <w:spacing w:after="0" w:line="240" w:lineRule="auto"/>
        <w:jc w:val="both"/>
        <w:rPr>
          <w:rFonts w:ascii="Times New Roman" w:eastAsia="Times New Roman" w:hAnsi="Times New Roman"/>
          <w:sz w:val="24"/>
          <w:szCs w:val="24"/>
          <w:lang w:eastAsia="ru-RU"/>
        </w:rPr>
      </w:pPr>
    </w:p>
    <w:p w:rsidR="00290374" w:rsidRPr="00BF3591" w:rsidRDefault="0081489A" w:rsidP="002C30BA">
      <w:pPr>
        <w:widowControl w:val="0"/>
        <w:spacing w:after="0" w:line="360" w:lineRule="auto"/>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Таблица 1</w:t>
      </w:r>
      <w:r w:rsidR="00794E68" w:rsidRPr="00BF3591">
        <w:rPr>
          <w:rFonts w:ascii="Times New Roman" w:eastAsia="Times New Roman" w:hAnsi="Times New Roman"/>
          <w:sz w:val="24"/>
          <w:szCs w:val="24"/>
          <w:lang w:eastAsia="ru-RU"/>
        </w:rPr>
        <w:t>6</w:t>
      </w:r>
      <w:r w:rsidR="00290374" w:rsidRPr="00BF3591">
        <w:rPr>
          <w:rFonts w:ascii="Times New Roman" w:eastAsia="Times New Roman" w:hAnsi="Times New Roman"/>
          <w:sz w:val="24"/>
          <w:szCs w:val="24"/>
          <w:lang w:eastAsia="ru-RU"/>
        </w:rPr>
        <w:t xml:space="preserve"> </w:t>
      </w:r>
      <w:r w:rsidR="0092257E" w:rsidRPr="00BF3591">
        <w:rPr>
          <w:rFonts w:ascii="Times New Roman" w:eastAsia="Times New Roman" w:hAnsi="Times New Roman"/>
          <w:sz w:val="24"/>
          <w:szCs w:val="24"/>
          <w:lang w:eastAsia="ru-RU"/>
        </w:rPr>
        <w:t>–</w:t>
      </w:r>
      <w:r w:rsidR="00290374" w:rsidRPr="00BF3591">
        <w:rPr>
          <w:rFonts w:ascii="Times New Roman" w:eastAsia="Times New Roman" w:hAnsi="Times New Roman"/>
          <w:sz w:val="24"/>
          <w:szCs w:val="24"/>
          <w:lang w:eastAsia="ru-RU"/>
        </w:rPr>
        <w:t xml:space="preserve"> Описание альтернативных сценариев разви</w:t>
      </w:r>
      <w:r w:rsidR="002C30BA" w:rsidRPr="00BF3591">
        <w:rPr>
          <w:rFonts w:ascii="Times New Roman" w:eastAsia="Times New Roman" w:hAnsi="Times New Roman"/>
          <w:sz w:val="24"/>
          <w:szCs w:val="24"/>
          <w:lang w:eastAsia="ru-RU"/>
        </w:rPr>
        <w:t>тия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2693"/>
        <w:gridCol w:w="1597"/>
        <w:gridCol w:w="2088"/>
        <w:gridCol w:w="2268"/>
      </w:tblGrid>
      <w:tr w:rsidR="00290374" w:rsidRPr="00BF3591" w:rsidTr="002C30BA">
        <w:trPr>
          <w:cantSplit/>
          <w:jc w:val="center"/>
        </w:trPr>
        <w:tc>
          <w:tcPr>
            <w:tcW w:w="988" w:type="dxa"/>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b/>
                <w:lang w:eastAsia="ru-RU"/>
              </w:rPr>
            </w:pPr>
            <w:r w:rsidRPr="00BF3591">
              <w:rPr>
                <w:rFonts w:ascii="Times New Roman" w:eastAsia="Times New Roman" w:hAnsi="Times New Roman"/>
                <w:b/>
                <w:lang w:eastAsia="ru-RU"/>
              </w:rPr>
              <w:t>№</w:t>
            </w:r>
          </w:p>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b/>
                <w:lang w:eastAsia="ru-RU"/>
              </w:rPr>
            </w:pPr>
            <w:r w:rsidRPr="00BF3591">
              <w:rPr>
                <w:rFonts w:ascii="Times New Roman" w:eastAsia="Times New Roman" w:hAnsi="Times New Roman"/>
                <w:b/>
                <w:lang w:eastAsia="ru-RU"/>
              </w:rPr>
              <w:t>п/п</w:t>
            </w:r>
          </w:p>
        </w:tc>
        <w:tc>
          <w:tcPr>
            <w:tcW w:w="2693"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b/>
                <w:lang w:eastAsia="ru-RU"/>
              </w:rPr>
            </w:pPr>
            <w:r w:rsidRPr="00BF3591">
              <w:rPr>
                <w:rFonts w:ascii="Times New Roman" w:eastAsia="Times New Roman" w:hAnsi="Times New Roman"/>
                <w:b/>
                <w:lang w:eastAsia="ru-RU"/>
              </w:rPr>
              <w:t>Элементы</w:t>
            </w:r>
          </w:p>
        </w:tc>
        <w:tc>
          <w:tcPr>
            <w:tcW w:w="1597"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b/>
                <w:lang w:eastAsia="ru-RU"/>
              </w:rPr>
            </w:pPr>
            <w:r w:rsidRPr="00BF3591">
              <w:rPr>
                <w:rFonts w:ascii="Times New Roman" w:eastAsia="Times New Roman" w:hAnsi="Times New Roman"/>
                <w:b/>
                <w:lang w:eastAsia="ru-RU"/>
              </w:rPr>
              <w:t>Инерционный</w:t>
            </w:r>
          </w:p>
        </w:tc>
        <w:tc>
          <w:tcPr>
            <w:tcW w:w="208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b/>
                <w:lang w:eastAsia="ru-RU"/>
              </w:rPr>
            </w:pPr>
            <w:r w:rsidRPr="00BF3591">
              <w:rPr>
                <w:rFonts w:ascii="Times New Roman" w:eastAsia="Times New Roman" w:hAnsi="Times New Roman"/>
                <w:b/>
                <w:lang w:eastAsia="ru-RU"/>
              </w:rPr>
              <w:t>Переходный</w:t>
            </w:r>
          </w:p>
        </w:tc>
        <w:tc>
          <w:tcPr>
            <w:tcW w:w="226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b/>
                <w:lang w:eastAsia="ru-RU"/>
              </w:rPr>
            </w:pPr>
            <w:r w:rsidRPr="00BF3591">
              <w:rPr>
                <w:rFonts w:ascii="Times New Roman" w:eastAsia="Times New Roman" w:hAnsi="Times New Roman"/>
                <w:b/>
                <w:lang w:eastAsia="ru-RU"/>
              </w:rPr>
              <w:t>Инновационный</w:t>
            </w:r>
          </w:p>
        </w:tc>
      </w:tr>
      <w:tr w:rsidR="00290374" w:rsidRPr="00BF3591" w:rsidTr="002C30BA">
        <w:trPr>
          <w:cantSplit/>
          <w:jc w:val="center"/>
        </w:trPr>
        <w:tc>
          <w:tcPr>
            <w:tcW w:w="988" w:type="dxa"/>
            <w:vAlign w:val="center"/>
          </w:tcPr>
          <w:p w:rsidR="00290374" w:rsidRPr="00BF3591" w:rsidRDefault="00290374" w:rsidP="0092257E">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1</w:t>
            </w:r>
          </w:p>
        </w:tc>
        <w:tc>
          <w:tcPr>
            <w:tcW w:w="2693"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Основные гипотезы</w:t>
            </w:r>
          </w:p>
        </w:tc>
        <w:tc>
          <w:tcPr>
            <w:tcW w:w="1597"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Решение актуальных проблем экономической и социальной сферы.</w:t>
            </w:r>
          </w:p>
        </w:tc>
        <w:tc>
          <w:tcPr>
            <w:tcW w:w="2088" w:type="dxa"/>
          </w:tcPr>
          <w:p w:rsidR="00290374" w:rsidRPr="00BF3591" w:rsidRDefault="00290374" w:rsidP="00290374">
            <w:pPr>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Реализация активной промышленной и инвестиционной политики.</w:t>
            </w:r>
          </w:p>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p>
        </w:tc>
        <w:tc>
          <w:tcPr>
            <w:tcW w:w="2268"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Оптимизация экономической структуры муниципального образования «Новокузнецкий муниципальный район».</w:t>
            </w:r>
          </w:p>
        </w:tc>
      </w:tr>
      <w:tr w:rsidR="00290374" w:rsidRPr="00BF3591" w:rsidTr="002C30BA">
        <w:trPr>
          <w:cantSplit/>
          <w:jc w:val="center"/>
        </w:trPr>
        <w:tc>
          <w:tcPr>
            <w:tcW w:w="988" w:type="dxa"/>
            <w:vAlign w:val="center"/>
          </w:tcPr>
          <w:p w:rsidR="00290374" w:rsidRPr="00BF3591" w:rsidRDefault="00290374" w:rsidP="0092257E">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2</w:t>
            </w:r>
          </w:p>
        </w:tc>
        <w:tc>
          <w:tcPr>
            <w:tcW w:w="2693"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Предпосылки к реализации</w:t>
            </w:r>
          </w:p>
        </w:tc>
        <w:tc>
          <w:tcPr>
            <w:tcW w:w="1597"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Ресурсная база</w:t>
            </w:r>
          </w:p>
        </w:tc>
        <w:tc>
          <w:tcPr>
            <w:tcW w:w="2088"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Инновационные, ресурсосберегающие технологии</w:t>
            </w:r>
          </w:p>
        </w:tc>
        <w:tc>
          <w:tcPr>
            <w:tcW w:w="2268"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Реализация кластерного подхода и агломерационного взаимодействия</w:t>
            </w:r>
          </w:p>
        </w:tc>
      </w:tr>
      <w:tr w:rsidR="00290374" w:rsidRPr="00BF3591" w:rsidTr="002C30BA">
        <w:trPr>
          <w:cantSplit/>
          <w:jc w:val="center"/>
        </w:trPr>
        <w:tc>
          <w:tcPr>
            <w:tcW w:w="988" w:type="dxa"/>
            <w:vAlign w:val="center"/>
          </w:tcPr>
          <w:p w:rsidR="00290374" w:rsidRPr="00BF3591" w:rsidRDefault="00290374" w:rsidP="0092257E">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3</w:t>
            </w:r>
          </w:p>
        </w:tc>
        <w:tc>
          <w:tcPr>
            <w:tcW w:w="2693"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Влияние сценария на:</w:t>
            </w:r>
          </w:p>
        </w:tc>
        <w:tc>
          <w:tcPr>
            <w:tcW w:w="1597"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p>
        </w:tc>
        <w:tc>
          <w:tcPr>
            <w:tcW w:w="2088"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p>
        </w:tc>
        <w:tc>
          <w:tcPr>
            <w:tcW w:w="2268"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p>
        </w:tc>
      </w:tr>
      <w:tr w:rsidR="00290374" w:rsidRPr="00BF3591" w:rsidTr="002C30BA">
        <w:trPr>
          <w:cantSplit/>
          <w:jc w:val="center"/>
        </w:trPr>
        <w:tc>
          <w:tcPr>
            <w:tcW w:w="988" w:type="dxa"/>
            <w:vAlign w:val="center"/>
          </w:tcPr>
          <w:p w:rsidR="00290374" w:rsidRPr="00BF3591" w:rsidRDefault="0092257E" w:rsidP="0092257E">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3.1</w:t>
            </w:r>
          </w:p>
        </w:tc>
        <w:tc>
          <w:tcPr>
            <w:tcW w:w="2693" w:type="dxa"/>
          </w:tcPr>
          <w:p w:rsidR="00290374" w:rsidRPr="00BF3591" w:rsidRDefault="00290374" w:rsidP="0092257E">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 xml:space="preserve">экономику муниципального образования </w:t>
            </w:r>
          </w:p>
        </w:tc>
        <w:tc>
          <w:tcPr>
            <w:tcW w:w="1597"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c>
          <w:tcPr>
            <w:tcW w:w="208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c>
          <w:tcPr>
            <w:tcW w:w="226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r>
      <w:tr w:rsidR="00290374" w:rsidRPr="00BF3591" w:rsidTr="002C30BA">
        <w:trPr>
          <w:cantSplit/>
          <w:jc w:val="center"/>
        </w:trPr>
        <w:tc>
          <w:tcPr>
            <w:tcW w:w="988" w:type="dxa"/>
            <w:vAlign w:val="center"/>
          </w:tcPr>
          <w:p w:rsidR="00290374" w:rsidRPr="00BF3591" w:rsidRDefault="0092257E" w:rsidP="0092257E">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3.2</w:t>
            </w:r>
          </w:p>
        </w:tc>
        <w:tc>
          <w:tcPr>
            <w:tcW w:w="2693" w:type="dxa"/>
          </w:tcPr>
          <w:p w:rsidR="00290374" w:rsidRPr="00BF3591" w:rsidRDefault="00290374" w:rsidP="0092257E">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инвестиционную активность предприятий</w:t>
            </w:r>
          </w:p>
        </w:tc>
        <w:tc>
          <w:tcPr>
            <w:tcW w:w="1597"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p>
        </w:tc>
        <w:tc>
          <w:tcPr>
            <w:tcW w:w="208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c>
          <w:tcPr>
            <w:tcW w:w="226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r>
      <w:tr w:rsidR="00290374" w:rsidRPr="00BF3591" w:rsidTr="002C30BA">
        <w:trPr>
          <w:cantSplit/>
          <w:jc w:val="center"/>
        </w:trPr>
        <w:tc>
          <w:tcPr>
            <w:tcW w:w="988" w:type="dxa"/>
            <w:vAlign w:val="center"/>
          </w:tcPr>
          <w:p w:rsidR="00290374" w:rsidRPr="00BF3591" w:rsidRDefault="0092257E" w:rsidP="0092257E">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lastRenderedPageBreak/>
              <w:t>3.3</w:t>
            </w:r>
          </w:p>
        </w:tc>
        <w:tc>
          <w:tcPr>
            <w:tcW w:w="2693" w:type="dxa"/>
          </w:tcPr>
          <w:p w:rsidR="00290374" w:rsidRPr="00BF3591" w:rsidRDefault="00290374" w:rsidP="0092257E">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занятость</w:t>
            </w:r>
          </w:p>
        </w:tc>
        <w:tc>
          <w:tcPr>
            <w:tcW w:w="1597"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p>
        </w:tc>
        <w:tc>
          <w:tcPr>
            <w:tcW w:w="208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p>
        </w:tc>
        <w:tc>
          <w:tcPr>
            <w:tcW w:w="226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r>
      <w:tr w:rsidR="00290374" w:rsidRPr="00BF3591" w:rsidTr="002C30BA">
        <w:trPr>
          <w:cantSplit/>
          <w:jc w:val="center"/>
        </w:trPr>
        <w:tc>
          <w:tcPr>
            <w:tcW w:w="988" w:type="dxa"/>
            <w:vAlign w:val="center"/>
          </w:tcPr>
          <w:p w:rsidR="00290374" w:rsidRPr="00BF3591" w:rsidRDefault="0092257E" w:rsidP="0092257E">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3.4</w:t>
            </w:r>
          </w:p>
        </w:tc>
        <w:tc>
          <w:tcPr>
            <w:tcW w:w="2693" w:type="dxa"/>
          </w:tcPr>
          <w:p w:rsidR="00290374" w:rsidRPr="00BF3591" w:rsidRDefault="00290374" w:rsidP="0092257E">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доходы населения</w:t>
            </w:r>
          </w:p>
        </w:tc>
        <w:tc>
          <w:tcPr>
            <w:tcW w:w="1597"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c>
          <w:tcPr>
            <w:tcW w:w="208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c>
          <w:tcPr>
            <w:tcW w:w="226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r>
      <w:tr w:rsidR="00290374" w:rsidRPr="00BF3591" w:rsidTr="002C30BA">
        <w:trPr>
          <w:cantSplit/>
          <w:jc w:val="center"/>
        </w:trPr>
        <w:tc>
          <w:tcPr>
            <w:tcW w:w="988" w:type="dxa"/>
            <w:vAlign w:val="center"/>
          </w:tcPr>
          <w:p w:rsidR="00290374" w:rsidRPr="00BF3591" w:rsidRDefault="0092257E" w:rsidP="0092257E">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3.5</w:t>
            </w:r>
          </w:p>
        </w:tc>
        <w:tc>
          <w:tcPr>
            <w:tcW w:w="2693" w:type="dxa"/>
          </w:tcPr>
          <w:p w:rsidR="00290374" w:rsidRPr="00BF3591" w:rsidRDefault="00290374" w:rsidP="0092257E">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доходы бюджета</w:t>
            </w:r>
          </w:p>
        </w:tc>
        <w:tc>
          <w:tcPr>
            <w:tcW w:w="1597"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c>
          <w:tcPr>
            <w:tcW w:w="208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c>
          <w:tcPr>
            <w:tcW w:w="226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r>
      <w:tr w:rsidR="00290374" w:rsidRPr="00BF3591" w:rsidTr="002C30BA">
        <w:trPr>
          <w:cantSplit/>
          <w:jc w:val="center"/>
        </w:trPr>
        <w:tc>
          <w:tcPr>
            <w:tcW w:w="988" w:type="dxa"/>
            <w:vAlign w:val="center"/>
          </w:tcPr>
          <w:p w:rsidR="00290374" w:rsidRPr="00BF3591" w:rsidRDefault="0092257E" w:rsidP="0092257E">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3.6</w:t>
            </w:r>
          </w:p>
        </w:tc>
        <w:tc>
          <w:tcPr>
            <w:tcW w:w="2693" w:type="dxa"/>
          </w:tcPr>
          <w:p w:rsidR="00290374" w:rsidRPr="00BF3591" w:rsidRDefault="00290374" w:rsidP="0092257E">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окружающую среду</w:t>
            </w:r>
          </w:p>
        </w:tc>
        <w:tc>
          <w:tcPr>
            <w:tcW w:w="1597"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p>
        </w:tc>
        <w:tc>
          <w:tcPr>
            <w:tcW w:w="208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p>
        </w:tc>
        <w:tc>
          <w:tcPr>
            <w:tcW w:w="226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r>
      <w:tr w:rsidR="00290374" w:rsidRPr="00BF3591" w:rsidTr="002C30BA">
        <w:trPr>
          <w:cantSplit/>
          <w:jc w:val="center"/>
        </w:trPr>
        <w:tc>
          <w:tcPr>
            <w:tcW w:w="988" w:type="dxa"/>
            <w:vAlign w:val="center"/>
          </w:tcPr>
          <w:p w:rsidR="00290374" w:rsidRPr="00BF3591" w:rsidRDefault="0092257E" w:rsidP="0092257E">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3.7</w:t>
            </w:r>
          </w:p>
        </w:tc>
        <w:tc>
          <w:tcPr>
            <w:tcW w:w="2693" w:type="dxa"/>
          </w:tcPr>
          <w:p w:rsidR="00290374" w:rsidRPr="00BF3591" w:rsidRDefault="00290374" w:rsidP="0092257E">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социальную сферу</w:t>
            </w:r>
          </w:p>
        </w:tc>
        <w:tc>
          <w:tcPr>
            <w:tcW w:w="1597"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p>
        </w:tc>
        <w:tc>
          <w:tcPr>
            <w:tcW w:w="208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p>
        </w:tc>
        <w:tc>
          <w:tcPr>
            <w:tcW w:w="2268" w:type="dxa"/>
            <w:vAlign w:val="center"/>
          </w:tcPr>
          <w:p w:rsidR="00290374" w:rsidRPr="00BF3591" w:rsidRDefault="00290374" w:rsidP="00290374">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w:t>
            </w:r>
          </w:p>
        </w:tc>
      </w:tr>
      <w:tr w:rsidR="00290374" w:rsidRPr="00BF3591" w:rsidTr="002C30BA">
        <w:trPr>
          <w:cantSplit/>
          <w:jc w:val="center"/>
        </w:trPr>
        <w:tc>
          <w:tcPr>
            <w:tcW w:w="988" w:type="dxa"/>
            <w:vAlign w:val="center"/>
          </w:tcPr>
          <w:p w:rsidR="00290374" w:rsidRPr="00BF3591" w:rsidRDefault="00290374" w:rsidP="0092257E">
            <w:pPr>
              <w:widowControl w:val="0"/>
              <w:autoSpaceDE w:val="0"/>
              <w:autoSpaceDN w:val="0"/>
              <w:adjustRightInd w:val="0"/>
              <w:spacing w:after="0" w:line="240" w:lineRule="auto"/>
              <w:jc w:val="center"/>
              <w:rPr>
                <w:rFonts w:ascii="Times New Roman" w:eastAsia="Times New Roman" w:hAnsi="Times New Roman"/>
                <w:lang w:eastAsia="ru-RU"/>
              </w:rPr>
            </w:pPr>
            <w:r w:rsidRPr="00BF3591">
              <w:rPr>
                <w:rFonts w:ascii="Times New Roman" w:eastAsia="Times New Roman" w:hAnsi="Times New Roman"/>
                <w:lang w:eastAsia="ru-RU"/>
              </w:rPr>
              <w:t>4</w:t>
            </w:r>
          </w:p>
        </w:tc>
        <w:tc>
          <w:tcPr>
            <w:tcW w:w="2693"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Риски, связанные с реализацией сценария</w:t>
            </w:r>
          </w:p>
        </w:tc>
        <w:tc>
          <w:tcPr>
            <w:tcW w:w="1597"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Моноцентрическое развитие экономики.</w:t>
            </w:r>
          </w:p>
        </w:tc>
        <w:tc>
          <w:tcPr>
            <w:tcW w:w="2088"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Отсутствие качественного развития социальной сферы и экологии.</w:t>
            </w:r>
          </w:p>
        </w:tc>
        <w:tc>
          <w:tcPr>
            <w:tcW w:w="2268" w:type="dxa"/>
          </w:tcPr>
          <w:p w:rsidR="00290374" w:rsidRPr="00BF3591" w:rsidRDefault="00290374" w:rsidP="00290374">
            <w:pPr>
              <w:widowControl w:val="0"/>
              <w:autoSpaceDE w:val="0"/>
              <w:autoSpaceDN w:val="0"/>
              <w:adjustRightInd w:val="0"/>
              <w:spacing w:after="0" w:line="240" w:lineRule="auto"/>
              <w:rPr>
                <w:rFonts w:ascii="Times New Roman" w:eastAsia="Times New Roman" w:hAnsi="Times New Roman"/>
                <w:lang w:eastAsia="ru-RU"/>
              </w:rPr>
            </w:pPr>
            <w:r w:rsidRPr="00BF3591">
              <w:rPr>
                <w:rFonts w:ascii="Times New Roman" w:eastAsia="Times New Roman" w:hAnsi="Times New Roman"/>
                <w:lang w:eastAsia="ru-RU"/>
              </w:rPr>
              <w:t>Ресурсные и управленческие ограничения</w:t>
            </w:r>
          </w:p>
        </w:tc>
      </w:tr>
    </w:tbl>
    <w:p w:rsidR="00290374" w:rsidRPr="00BF3591" w:rsidRDefault="00290374" w:rsidP="00290374">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290374" w:rsidRPr="00BF3591" w:rsidRDefault="00290374" w:rsidP="0092257E">
      <w:pPr>
        <w:widowControl w:val="0"/>
        <w:autoSpaceDE w:val="0"/>
        <w:autoSpaceDN w:val="0"/>
        <w:adjustRightInd w:val="0"/>
        <w:spacing w:after="0" w:line="360" w:lineRule="auto"/>
        <w:ind w:firstLine="709"/>
        <w:contextualSpacing/>
        <w:jc w:val="both"/>
        <w:outlineLvl w:val="3"/>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Форма сопоставления альтернативных сценариев по ключевым показателям представлена </w:t>
      </w:r>
      <w:r w:rsidR="00B13E6F" w:rsidRPr="00BF3591">
        <w:rPr>
          <w:rFonts w:ascii="Times New Roman" w:eastAsia="Times New Roman" w:hAnsi="Times New Roman"/>
          <w:sz w:val="24"/>
          <w:szCs w:val="24"/>
          <w:lang w:eastAsia="ru-RU"/>
        </w:rPr>
        <w:t>в т</w:t>
      </w:r>
      <w:r w:rsidR="0081489A" w:rsidRPr="00BF3591">
        <w:rPr>
          <w:rFonts w:ascii="Times New Roman" w:eastAsia="Times New Roman" w:hAnsi="Times New Roman"/>
          <w:sz w:val="24"/>
          <w:szCs w:val="24"/>
          <w:lang w:eastAsia="ru-RU"/>
        </w:rPr>
        <w:t>аблице 1</w:t>
      </w:r>
      <w:r w:rsidR="00794E68" w:rsidRPr="00BF3591">
        <w:rPr>
          <w:rFonts w:ascii="Times New Roman" w:eastAsia="Times New Roman" w:hAnsi="Times New Roman"/>
          <w:sz w:val="24"/>
          <w:szCs w:val="24"/>
          <w:lang w:eastAsia="ru-RU"/>
        </w:rPr>
        <w:t>7</w:t>
      </w:r>
      <w:r w:rsidRPr="00BF3591">
        <w:rPr>
          <w:rFonts w:ascii="Times New Roman" w:eastAsia="Times New Roman" w:hAnsi="Times New Roman"/>
          <w:sz w:val="24"/>
          <w:szCs w:val="24"/>
          <w:lang w:eastAsia="ru-RU"/>
        </w:rPr>
        <w:t>.</w:t>
      </w:r>
    </w:p>
    <w:p w:rsidR="00290374" w:rsidRPr="00BF3591" w:rsidRDefault="00290374" w:rsidP="0092257E">
      <w:pPr>
        <w:widowControl w:val="0"/>
        <w:autoSpaceDE w:val="0"/>
        <w:autoSpaceDN w:val="0"/>
        <w:adjustRightInd w:val="0"/>
        <w:spacing w:after="0" w:line="360" w:lineRule="auto"/>
        <w:ind w:firstLine="709"/>
        <w:contextualSpacing/>
        <w:jc w:val="both"/>
        <w:outlineLvl w:val="3"/>
        <w:rPr>
          <w:rFonts w:ascii="Times New Roman" w:eastAsia="Times New Roman" w:hAnsi="Times New Roman"/>
          <w:sz w:val="24"/>
          <w:szCs w:val="24"/>
          <w:lang w:eastAsia="ru-RU"/>
        </w:rPr>
      </w:pPr>
    </w:p>
    <w:p w:rsidR="00290374" w:rsidRPr="00BF3591" w:rsidRDefault="0081489A" w:rsidP="0092257E">
      <w:pPr>
        <w:widowControl w:val="0"/>
        <w:autoSpaceDE w:val="0"/>
        <w:autoSpaceDN w:val="0"/>
        <w:adjustRightInd w:val="0"/>
        <w:spacing w:after="0" w:line="360" w:lineRule="auto"/>
        <w:contextualSpacing/>
        <w:jc w:val="both"/>
        <w:outlineLvl w:val="3"/>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Таблица 1</w:t>
      </w:r>
      <w:r w:rsidR="00794E68" w:rsidRPr="00BF3591">
        <w:rPr>
          <w:rFonts w:ascii="Times New Roman" w:eastAsia="Times New Roman" w:hAnsi="Times New Roman"/>
          <w:sz w:val="24"/>
          <w:szCs w:val="24"/>
          <w:lang w:eastAsia="ru-RU"/>
        </w:rPr>
        <w:t>7</w:t>
      </w:r>
      <w:r w:rsidR="00290374" w:rsidRPr="00BF3591">
        <w:rPr>
          <w:rFonts w:ascii="Times New Roman" w:eastAsia="Times New Roman" w:hAnsi="Times New Roman"/>
          <w:sz w:val="24"/>
          <w:szCs w:val="24"/>
          <w:lang w:eastAsia="ru-RU"/>
        </w:rPr>
        <w:t xml:space="preserve"> </w:t>
      </w:r>
      <w:r w:rsidR="0092257E" w:rsidRPr="00BF3591">
        <w:rPr>
          <w:rFonts w:ascii="Times New Roman" w:eastAsia="Times New Roman" w:hAnsi="Times New Roman"/>
          <w:sz w:val="24"/>
          <w:szCs w:val="24"/>
          <w:lang w:eastAsia="ru-RU"/>
        </w:rPr>
        <w:t>–</w:t>
      </w:r>
      <w:r w:rsidR="00290374" w:rsidRPr="00BF3591">
        <w:t xml:space="preserve"> </w:t>
      </w:r>
      <w:r w:rsidR="00290374" w:rsidRPr="00BF3591">
        <w:rPr>
          <w:rFonts w:ascii="Times New Roman" w:eastAsia="Times New Roman" w:hAnsi="Times New Roman"/>
          <w:sz w:val="24"/>
          <w:szCs w:val="24"/>
          <w:lang w:eastAsia="ru-RU"/>
        </w:rPr>
        <w:t>Форма сопоставления альтернативных сценариев по ключевым показателям</w:t>
      </w:r>
    </w:p>
    <w:tbl>
      <w:tblPr>
        <w:tblW w:w="9515" w:type="dxa"/>
        <w:jc w:val="center"/>
        <w:tblInd w:w="-372" w:type="dxa"/>
        <w:tblLayout w:type="fixed"/>
        <w:tblCellMar>
          <w:left w:w="28" w:type="dxa"/>
          <w:right w:w="28" w:type="dxa"/>
        </w:tblCellMar>
        <w:tblLook w:val="0000" w:firstRow="0" w:lastRow="0" w:firstColumn="0" w:lastColumn="0" w:noHBand="0" w:noVBand="0"/>
      </w:tblPr>
      <w:tblGrid>
        <w:gridCol w:w="931"/>
        <w:gridCol w:w="2560"/>
        <w:gridCol w:w="1205"/>
        <w:gridCol w:w="1559"/>
        <w:gridCol w:w="1418"/>
        <w:gridCol w:w="1842"/>
      </w:tblGrid>
      <w:tr w:rsidR="00290374" w:rsidRPr="00BF3591" w:rsidTr="002C30BA">
        <w:trPr>
          <w:jc w:val="center"/>
        </w:trPr>
        <w:tc>
          <w:tcPr>
            <w:tcW w:w="931" w:type="dxa"/>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w:t>
            </w:r>
          </w:p>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п/п</w:t>
            </w:r>
          </w:p>
        </w:tc>
        <w:tc>
          <w:tcPr>
            <w:tcW w:w="2560"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Наименование целевого индикатора</w:t>
            </w: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Годы</w:t>
            </w:r>
          </w:p>
          <w:p w:rsidR="00626D03" w:rsidRPr="00BF3591" w:rsidRDefault="0091568B" w:rsidP="00E95E1C">
            <w:pPr>
              <w:widowControl w:val="0"/>
              <w:autoSpaceDE w:val="0"/>
              <w:autoSpaceDN w:val="0"/>
              <w:adjustRightInd w:val="0"/>
              <w:spacing w:after="0" w:line="240" w:lineRule="auto"/>
              <w:contextualSpacing/>
              <w:jc w:val="center"/>
              <w:rPr>
                <w:rFonts w:ascii="Times New Roman" w:eastAsia="Times New Roman" w:hAnsi="Times New Roman"/>
                <w:b/>
                <w:lang w:eastAsia="ru-RU"/>
              </w:rPr>
            </w:pPr>
            <w:r>
              <w:rPr>
                <w:rFonts w:ascii="Times New Roman" w:eastAsia="Times New Roman" w:hAnsi="Times New Roman"/>
                <w:b/>
                <w:lang w:eastAsia="ru-RU"/>
              </w:rPr>
              <w:t>2018</w:t>
            </w:r>
            <w:r w:rsidR="001F7A89" w:rsidRPr="00BF3591">
              <w:rPr>
                <w:rFonts w:ascii="Times New Roman" w:eastAsia="Times New Roman" w:hAnsi="Times New Roman"/>
                <w:b/>
                <w:lang w:eastAsia="ru-RU"/>
              </w:rPr>
              <w:t>-</w:t>
            </w:r>
            <w:r w:rsidR="00626D03" w:rsidRPr="00BF3591">
              <w:rPr>
                <w:rFonts w:ascii="Times New Roman" w:eastAsia="Times New Roman" w:hAnsi="Times New Roman"/>
                <w:b/>
                <w:lang w:eastAsia="ru-RU"/>
              </w:rPr>
              <w:t>2035</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Инерционный</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Переходный</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Инновационный</w:t>
            </w:r>
          </w:p>
        </w:tc>
      </w:tr>
      <w:tr w:rsidR="00290374" w:rsidRPr="00BF3591" w:rsidTr="002C30BA">
        <w:trPr>
          <w:jc w:val="center"/>
        </w:trPr>
        <w:tc>
          <w:tcPr>
            <w:tcW w:w="931" w:type="dxa"/>
            <w:vMerge w:val="restart"/>
            <w:tcBorders>
              <w:top w:val="single" w:sz="4" w:space="0" w:color="auto"/>
              <w:left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w:t>
            </w:r>
          </w:p>
        </w:tc>
        <w:tc>
          <w:tcPr>
            <w:tcW w:w="2560" w:type="dxa"/>
            <w:vMerge w:val="restart"/>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Численность постоянного населения на конец года, тыс.</w:t>
            </w:r>
            <w:r w:rsidR="005E31CA" w:rsidRPr="00BF3591">
              <w:rPr>
                <w:rFonts w:ascii="Times New Roman" w:eastAsia="Times New Roman" w:hAnsi="Times New Roman"/>
                <w:lang w:eastAsia="ru-RU"/>
              </w:rPr>
              <w:t xml:space="preserve"> </w:t>
            </w:r>
            <w:r w:rsidRPr="00BF3591">
              <w:rPr>
                <w:rFonts w:ascii="Times New Roman" w:eastAsia="Times New Roman" w:hAnsi="Times New Roman"/>
                <w:lang w:eastAsia="ru-RU"/>
              </w:rPr>
              <w:t>чел.</w:t>
            </w: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Начало</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50,3</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50,35</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50,4</w:t>
            </w:r>
          </w:p>
        </w:tc>
      </w:tr>
      <w:tr w:rsidR="00290374" w:rsidRPr="00BF3591" w:rsidTr="002C30BA">
        <w:trPr>
          <w:jc w:val="center"/>
        </w:trPr>
        <w:tc>
          <w:tcPr>
            <w:tcW w:w="931" w:type="dxa"/>
            <w:vMerge/>
            <w:tcBorders>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p>
        </w:tc>
        <w:tc>
          <w:tcPr>
            <w:tcW w:w="2560" w:type="dxa"/>
            <w:vMerge/>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Конец</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48,7</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49,2</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51,2</w:t>
            </w:r>
          </w:p>
        </w:tc>
      </w:tr>
      <w:tr w:rsidR="00290374" w:rsidRPr="00BF3591" w:rsidTr="002C30BA">
        <w:trPr>
          <w:jc w:val="center"/>
        </w:trPr>
        <w:tc>
          <w:tcPr>
            <w:tcW w:w="931" w:type="dxa"/>
            <w:vMerge w:val="restart"/>
            <w:tcBorders>
              <w:top w:val="single" w:sz="4" w:space="0" w:color="auto"/>
              <w:left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2</w:t>
            </w:r>
          </w:p>
        </w:tc>
        <w:tc>
          <w:tcPr>
            <w:tcW w:w="2560" w:type="dxa"/>
            <w:vMerge w:val="restart"/>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Численность населения трудоспособного возраста, тыс.</w:t>
            </w:r>
            <w:r w:rsidR="005E31CA" w:rsidRPr="00BF3591">
              <w:rPr>
                <w:rFonts w:ascii="Times New Roman" w:eastAsia="Times New Roman" w:hAnsi="Times New Roman"/>
                <w:lang w:eastAsia="ru-RU"/>
              </w:rPr>
              <w:t xml:space="preserve"> </w:t>
            </w:r>
            <w:r w:rsidRPr="00BF3591">
              <w:rPr>
                <w:rFonts w:ascii="Times New Roman" w:eastAsia="Times New Roman" w:hAnsi="Times New Roman"/>
                <w:lang w:eastAsia="ru-RU"/>
              </w:rPr>
              <w:t>чел.</w:t>
            </w: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Начало</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12,59</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12,65</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12,714</w:t>
            </w:r>
          </w:p>
        </w:tc>
      </w:tr>
      <w:tr w:rsidR="00290374" w:rsidRPr="00BF3591" w:rsidTr="002C30BA">
        <w:trPr>
          <w:jc w:val="center"/>
        </w:trPr>
        <w:tc>
          <w:tcPr>
            <w:tcW w:w="931" w:type="dxa"/>
            <w:vMerge/>
            <w:tcBorders>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p>
        </w:tc>
        <w:tc>
          <w:tcPr>
            <w:tcW w:w="2560" w:type="dxa"/>
            <w:vMerge/>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Конец</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12,65</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19,16</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25,66</w:t>
            </w:r>
          </w:p>
        </w:tc>
      </w:tr>
      <w:tr w:rsidR="00290374" w:rsidRPr="00BF3591" w:rsidTr="002C30BA">
        <w:trPr>
          <w:jc w:val="center"/>
        </w:trPr>
        <w:tc>
          <w:tcPr>
            <w:tcW w:w="931" w:type="dxa"/>
            <w:vMerge w:val="restart"/>
            <w:tcBorders>
              <w:top w:val="single" w:sz="4" w:space="0" w:color="auto"/>
              <w:left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w:t>
            </w:r>
          </w:p>
        </w:tc>
        <w:tc>
          <w:tcPr>
            <w:tcW w:w="2560" w:type="dxa"/>
            <w:vMerge w:val="restart"/>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 xml:space="preserve">Индекс промышленного производства, % </w:t>
            </w: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Начало</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103,4</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104</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104,6</w:t>
            </w:r>
          </w:p>
        </w:tc>
      </w:tr>
      <w:tr w:rsidR="00290374" w:rsidRPr="00BF3591" w:rsidTr="002C30BA">
        <w:trPr>
          <w:jc w:val="center"/>
        </w:trPr>
        <w:tc>
          <w:tcPr>
            <w:tcW w:w="931" w:type="dxa"/>
            <w:vMerge/>
            <w:tcBorders>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p>
        </w:tc>
        <w:tc>
          <w:tcPr>
            <w:tcW w:w="2560" w:type="dxa"/>
            <w:vMerge/>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Конец</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105,5</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107,30</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109,10</w:t>
            </w:r>
          </w:p>
        </w:tc>
      </w:tr>
      <w:tr w:rsidR="00290374" w:rsidRPr="00BF3591" w:rsidTr="002C30BA">
        <w:trPr>
          <w:jc w:val="center"/>
        </w:trPr>
        <w:tc>
          <w:tcPr>
            <w:tcW w:w="931" w:type="dxa"/>
            <w:vMerge w:val="restart"/>
            <w:tcBorders>
              <w:top w:val="single" w:sz="4" w:space="0" w:color="auto"/>
              <w:left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4</w:t>
            </w:r>
          </w:p>
        </w:tc>
        <w:tc>
          <w:tcPr>
            <w:tcW w:w="2560" w:type="dxa"/>
            <w:vMerge w:val="restart"/>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Объем инвестиции в основной капитал за счет всех источников финансирования, млрд.</w:t>
            </w:r>
            <w:r w:rsidR="005E31CA" w:rsidRPr="00BF3591">
              <w:rPr>
                <w:rFonts w:ascii="Times New Roman" w:eastAsia="Times New Roman" w:hAnsi="Times New Roman"/>
                <w:lang w:eastAsia="ru-RU"/>
              </w:rPr>
              <w:t xml:space="preserve"> </w:t>
            </w:r>
            <w:r w:rsidRPr="00BF3591">
              <w:rPr>
                <w:rFonts w:ascii="Times New Roman" w:eastAsia="Times New Roman" w:hAnsi="Times New Roman"/>
                <w:lang w:eastAsia="ru-RU"/>
              </w:rPr>
              <w:t>руб.</w:t>
            </w: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Начало</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19,92</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20,21</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20,50</w:t>
            </w:r>
          </w:p>
        </w:tc>
      </w:tr>
      <w:tr w:rsidR="00290374" w:rsidRPr="00BF3591" w:rsidTr="002C30BA">
        <w:trPr>
          <w:jc w:val="center"/>
        </w:trPr>
        <w:tc>
          <w:tcPr>
            <w:tcW w:w="931" w:type="dxa"/>
            <w:vMerge/>
            <w:tcBorders>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p>
        </w:tc>
        <w:tc>
          <w:tcPr>
            <w:tcW w:w="2560" w:type="dxa"/>
            <w:vMerge/>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Конец</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35,40</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39,02</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42,60</w:t>
            </w:r>
          </w:p>
        </w:tc>
      </w:tr>
      <w:tr w:rsidR="00290374" w:rsidRPr="00BF3591" w:rsidTr="002C30BA">
        <w:trPr>
          <w:trHeight w:val="58"/>
          <w:jc w:val="center"/>
        </w:trPr>
        <w:tc>
          <w:tcPr>
            <w:tcW w:w="931" w:type="dxa"/>
            <w:vMerge w:val="restart"/>
            <w:tcBorders>
              <w:left w:val="single" w:sz="4" w:space="0" w:color="auto"/>
              <w:right w:val="single" w:sz="4" w:space="0" w:color="auto"/>
            </w:tcBorders>
            <w:vAlign w:val="center"/>
          </w:tcPr>
          <w:p w:rsidR="00290374" w:rsidRPr="00BF3591" w:rsidRDefault="00290374" w:rsidP="00E95E1C">
            <w:pPr>
              <w:widowControl w:val="0"/>
              <w:spacing w:after="0" w:line="240" w:lineRule="auto"/>
              <w:contextualSpacing/>
              <w:jc w:val="center"/>
              <w:rPr>
                <w:rFonts w:ascii="Times New Roman" w:hAnsi="Times New Roman"/>
              </w:rPr>
            </w:pPr>
            <w:r w:rsidRPr="00BF3591">
              <w:rPr>
                <w:rFonts w:ascii="Times New Roman" w:hAnsi="Times New Roman"/>
              </w:rPr>
              <w:t>5</w:t>
            </w:r>
          </w:p>
        </w:tc>
        <w:tc>
          <w:tcPr>
            <w:tcW w:w="2560" w:type="dxa"/>
            <w:vMerge w:val="restart"/>
            <w:tcBorders>
              <w:top w:val="single" w:sz="4" w:space="0" w:color="auto"/>
              <w:left w:val="single" w:sz="4" w:space="0" w:color="auto"/>
              <w:right w:val="single" w:sz="4" w:space="0" w:color="auto"/>
            </w:tcBorders>
          </w:tcPr>
          <w:p w:rsidR="00290374" w:rsidRPr="00BF3591" w:rsidRDefault="00290374" w:rsidP="00E95E1C">
            <w:pPr>
              <w:widowControl w:val="0"/>
              <w:spacing w:after="0" w:line="240" w:lineRule="auto"/>
              <w:contextualSpacing/>
              <w:rPr>
                <w:rFonts w:ascii="Times New Roman" w:hAnsi="Times New Roman"/>
              </w:rPr>
            </w:pPr>
            <w:r w:rsidRPr="00BF3591">
              <w:rPr>
                <w:rFonts w:ascii="Times New Roman" w:hAnsi="Times New Roman"/>
              </w:rPr>
              <w:t>Численность экономически активного населения, тыс.</w:t>
            </w:r>
            <w:r w:rsidR="005E31CA" w:rsidRPr="00BF3591">
              <w:rPr>
                <w:rFonts w:ascii="Times New Roman" w:hAnsi="Times New Roman"/>
              </w:rPr>
              <w:t xml:space="preserve"> </w:t>
            </w:r>
            <w:r w:rsidRPr="00BF3591">
              <w:rPr>
                <w:rFonts w:ascii="Times New Roman" w:hAnsi="Times New Roman"/>
              </w:rPr>
              <w:t>чел</w:t>
            </w:r>
            <w:r w:rsidR="00E95E1C" w:rsidRPr="00BF3591">
              <w:rPr>
                <w:rFonts w:ascii="Times New Roman" w:hAnsi="Times New Roman"/>
              </w:rPr>
              <w:t>.</w:t>
            </w:r>
          </w:p>
        </w:tc>
        <w:tc>
          <w:tcPr>
            <w:tcW w:w="1205" w:type="dxa"/>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spacing w:after="0" w:line="240" w:lineRule="auto"/>
              <w:contextualSpacing/>
              <w:jc w:val="center"/>
              <w:rPr>
                <w:rFonts w:ascii="Times New Roman" w:hAnsi="Times New Roman"/>
              </w:rPr>
            </w:pPr>
            <w:r w:rsidRPr="00BF3591">
              <w:rPr>
                <w:rFonts w:ascii="Times New Roman" w:hAnsi="Times New Roman"/>
              </w:rPr>
              <w:t>Начало</w:t>
            </w:r>
          </w:p>
        </w:tc>
        <w:tc>
          <w:tcPr>
            <w:tcW w:w="1559" w:type="dxa"/>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spacing w:after="0" w:line="240" w:lineRule="auto"/>
              <w:contextualSpacing/>
              <w:jc w:val="center"/>
              <w:rPr>
                <w:rFonts w:ascii="Times New Roman" w:hAnsi="Times New Roman"/>
              </w:rPr>
            </w:pPr>
            <w:r w:rsidRPr="00BF3591">
              <w:rPr>
                <w:rFonts w:ascii="Times New Roman" w:hAnsi="Times New Roman"/>
              </w:rPr>
              <w:t>37,66</w:t>
            </w:r>
          </w:p>
        </w:tc>
        <w:tc>
          <w:tcPr>
            <w:tcW w:w="1418" w:type="dxa"/>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spacing w:after="0" w:line="240" w:lineRule="auto"/>
              <w:contextualSpacing/>
              <w:jc w:val="center"/>
              <w:rPr>
                <w:rFonts w:ascii="Times New Roman" w:hAnsi="Times New Roman"/>
              </w:rPr>
            </w:pPr>
            <w:r w:rsidRPr="00BF3591">
              <w:rPr>
                <w:rFonts w:ascii="Times New Roman" w:hAnsi="Times New Roman"/>
              </w:rPr>
              <w:t>37,68</w:t>
            </w:r>
          </w:p>
        </w:tc>
        <w:tc>
          <w:tcPr>
            <w:tcW w:w="1842" w:type="dxa"/>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spacing w:after="0" w:line="240" w:lineRule="auto"/>
              <w:contextualSpacing/>
              <w:jc w:val="center"/>
              <w:rPr>
                <w:rFonts w:ascii="Times New Roman" w:hAnsi="Times New Roman"/>
              </w:rPr>
            </w:pPr>
            <w:r w:rsidRPr="00BF3591">
              <w:rPr>
                <w:rFonts w:ascii="Times New Roman" w:hAnsi="Times New Roman"/>
              </w:rPr>
              <w:t>37,7</w:t>
            </w:r>
          </w:p>
        </w:tc>
      </w:tr>
      <w:tr w:rsidR="00290374" w:rsidRPr="00BF3591" w:rsidTr="002C30BA">
        <w:trPr>
          <w:trHeight w:val="58"/>
          <w:jc w:val="center"/>
        </w:trPr>
        <w:tc>
          <w:tcPr>
            <w:tcW w:w="931" w:type="dxa"/>
            <w:vMerge/>
            <w:tcBorders>
              <w:left w:val="single" w:sz="4" w:space="0" w:color="auto"/>
              <w:bottom w:val="single" w:sz="4" w:space="0" w:color="auto"/>
              <w:right w:val="single" w:sz="4" w:space="0" w:color="auto"/>
            </w:tcBorders>
            <w:vAlign w:val="center"/>
          </w:tcPr>
          <w:p w:rsidR="00290374" w:rsidRPr="00BF3591" w:rsidRDefault="00290374" w:rsidP="00E95E1C">
            <w:pPr>
              <w:widowControl w:val="0"/>
              <w:spacing w:after="0" w:line="240" w:lineRule="auto"/>
              <w:contextualSpacing/>
              <w:jc w:val="center"/>
              <w:rPr>
                <w:rFonts w:ascii="Times New Roman" w:hAnsi="Times New Roman"/>
              </w:rPr>
            </w:pPr>
          </w:p>
        </w:tc>
        <w:tc>
          <w:tcPr>
            <w:tcW w:w="2560" w:type="dxa"/>
            <w:vMerge/>
            <w:tcBorders>
              <w:left w:val="single" w:sz="4" w:space="0" w:color="auto"/>
              <w:bottom w:val="single" w:sz="4" w:space="0" w:color="auto"/>
              <w:right w:val="single" w:sz="4" w:space="0" w:color="auto"/>
            </w:tcBorders>
          </w:tcPr>
          <w:p w:rsidR="00290374" w:rsidRPr="00BF3591" w:rsidRDefault="00290374" w:rsidP="00E95E1C">
            <w:pPr>
              <w:widowControl w:val="0"/>
              <w:spacing w:after="0" w:line="240" w:lineRule="auto"/>
              <w:contextualSpacing/>
              <w:jc w:val="center"/>
              <w:rPr>
                <w:rFonts w:ascii="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spacing w:after="0" w:line="240" w:lineRule="auto"/>
              <w:contextualSpacing/>
              <w:jc w:val="center"/>
              <w:rPr>
                <w:rFonts w:ascii="Times New Roman" w:hAnsi="Times New Roman"/>
              </w:rPr>
            </w:pPr>
            <w:r w:rsidRPr="00BF3591">
              <w:rPr>
                <w:rFonts w:ascii="Times New Roman" w:hAnsi="Times New Roman"/>
              </w:rPr>
              <w:t>Конец</w:t>
            </w:r>
          </w:p>
        </w:tc>
        <w:tc>
          <w:tcPr>
            <w:tcW w:w="1559" w:type="dxa"/>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spacing w:after="0" w:line="240" w:lineRule="auto"/>
              <w:contextualSpacing/>
              <w:jc w:val="center"/>
              <w:rPr>
                <w:rFonts w:ascii="Times New Roman" w:hAnsi="Times New Roman"/>
              </w:rPr>
            </w:pPr>
            <w:r w:rsidRPr="00BF3591">
              <w:rPr>
                <w:rFonts w:ascii="Times New Roman" w:hAnsi="Times New Roman"/>
              </w:rPr>
              <w:t>35</w:t>
            </w:r>
          </w:p>
        </w:tc>
        <w:tc>
          <w:tcPr>
            <w:tcW w:w="1418" w:type="dxa"/>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spacing w:after="0" w:line="240" w:lineRule="auto"/>
              <w:contextualSpacing/>
              <w:jc w:val="center"/>
              <w:rPr>
                <w:rFonts w:ascii="Times New Roman" w:hAnsi="Times New Roman"/>
              </w:rPr>
            </w:pPr>
            <w:r w:rsidRPr="00BF3591">
              <w:rPr>
                <w:rFonts w:ascii="Times New Roman" w:hAnsi="Times New Roman"/>
              </w:rPr>
              <w:t>38,95</w:t>
            </w:r>
          </w:p>
        </w:tc>
        <w:tc>
          <w:tcPr>
            <w:tcW w:w="1842" w:type="dxa"/>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spacing w:after="0" w:line="240" w:lineRule="auto"/>
              <w:contextualSpacing/>
              <w:jc w:val="center"/>
              <w:rPr>
                <w:rFonts w:ascii="Times New Roman" w:hAnsi="Times New Roman"/>
              </w:rPr>
            </w:pPr>
            <w:r w:rsidRPr="00BF3591">
              <w:rPr>
                <w:rFonts w:ascii="Times New Roman" w:hAnsi="Times New Roman"/>
              </w:rPr>
              <w:t>42,96</w:t>
            </w:r>
          </w:p>
        </w:tc>
      </w:tr>
      <w:tr w:rsidR="00290374" w:rsidRPr="00BF3591" w:rsidTr="002C30BA">
        <w:trPr>
          <w:jc w:val="center"/>
        </w:trPr>
        <w:tc>
          <w:tcPr>
            <w:tcW w:w="931" w:type="dxa"/>
            <w:vMerge w:val="restart"/>
            <w:tcBorders>
              <w:left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6</w:t>
            </w:r>
          </w:p>
        </w:tc>
        <w:tc>
          <w:tcPr>
            <w:tcW w:w="2560" w:type="dxa"/>
            <w:vMerge w:val="restart"/>
            <w:tcBorders>
              <w:top w:val="single" w:sz="4" w:space="0" w:color="auto"/>
              <w:left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Загрязнение атмосферного воздуха, тыс. тонн</w:t>
            </w: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Начало</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266,43</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266,43</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266,43</w:t>
            </w:r>
          </w:p>
        </w:tc>
      </w:tr>
      <w:tr w:rsidR="00290374" w:rsidRPr="00BF3591" w:rsidTr="002C30BA">
        <w:trPr>
          <w:jc w:val="center"/>
        </w:trPr>
        <w:tc>
          <w:tcPr>
            <w:tcW w:w="931" w:type="dxa"/>
            <w:vMerge/>
            <w:tcBorders>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p>
        </w:tc>
        <w:tc>
          <w:tcPr>
            <w:tcW w:w="2560" w:type="dxa"/>
            <w:vMerge/>
            <w:tcBorders>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Конец</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373</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319,71</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301,07</w:t>
            </w:r>
          </w:p>
        </w:tc>
      </w:tr>
      <w:tr w:rsidR="00290374" w:rsidRPr="00BF3591" w:rsidTr="002C30BA">
        <w:trPr>
          <w:jc w:val="center"/>
        </w:trPr>
        <w:tc>
          <w:tcPr>
            <w:tcW w:w="931" w:type="dxa"/>
            <w:vMerge w:val="restart"/>
            <w:tcBorders>
              <w:top w:val="single" w:sz="4" w:space="0" w:color="auto"/>
              <w:left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7</w:t>
            </w:r>
          </w:p>
        </w:tc>
        <w:tc>
          <w:tcPr>
            <w:tcW w:w="2560" w:type="dxa"/>
            <w:vMerge w:val="restart"/>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Загрязнение поверхностных вод, м кубических</w:t>
            </w: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Начало</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90394</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90394</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90394</w:t>
            </w:r>
          </w:p>
        </w:tc>
      </w:tr>
      <w:tr w:rsidR="00290374" w:rsidRPr="00BF3591" w:rsidTr="002C30BA">
        <w:trPr>
          <w:jc w:val="center"/>
        </w:trPr>
        <w:tc>
          <w:tcPr>
            <w:tcW w:w="931" w:type="dxa"/>
            <w:vMerge/>
            <w:tcBorders>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2560" w:type="dxa"/>
            <w:vMerge/>
            <w:tcBorders>
              <w:top w:val="single" w:sz="4" w:space="0" w:color="auto"/>
              <w:left w:val="single" w:sz="4" w:space="0" w:color="auto"/>
              <w:bottom w:val="single" w:sz="4" w:space="0" w:color="auto"/>
              <w:right w:val="single" w:sz="4" w:space="0" w:color="auto"/>
            </w:tcBorders>
          </w:tcPr>
          <w:p w:rsidR="00290374" w:rsidRPr="00BF3591" w:rsidRDefault="00290374" w:rsidP="00E95E1C">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Конец</w:t>
            </w:r>
          </w:p>
        </w:tc>
        <w:tc>
          <w:tcPr>
            <w:tcW w:w="1559"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126551</w:t>
            </w:r>
          </w:p>
        </w:tc>
        <w:tc>
          <w:tcPr>
            <w:tcW w:w="1418"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108472,8</w:t>
            </w:r>
          </w:p>
        </w:tc>
        <w:tc>
          <w:tcPr>
            <w:tcW w:w="1842" w:type="dxa"/>
            <w:tcBorders>
              <w:top w:val="single" w:sz="4" w:space="0" w:color="auto"/>
              <w:left w:val="single" w:sz="4" w:space="0" w:color="auto"/>
              <w:bottom w:val="single" w:sz="4" w:space="0" w:color="auto"/>
              <w:right w:val="single" w:sz="4" w:space="0" w:color="auto"/>
            </w:tcBorders>
            <w:vAlign w:val="center"/>
          </w:tcPr>
          <w:p w:rsidR="00290374" w:rsidRPr="00BF3591" w:rsidRDefault="00290374" w:rsidP="00E95E1C">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99433,4</w:t>
            </w:r>
          </w:p>
        </w:tc>
      </w:tr>
    </w:tbl>
    <w:p w:rsidR="00290374" w:rsidRPr="00BF3591" w:rsidRDefault="00290374" w:rsidP="00290374">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290374" w:rsidRPr="00BF3591" w:rsidRDefault="00290374" w:rsidP="00290374">
      <w:pPr>
        <w:widowControl w:val="0"/>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1F7A89" w:rsidRPr="00BF3591" w:rsidRDefault="00290374" w:rsidP="000C2204">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Сопоставление целевых блоков Стратегии социально-экономического развития Новокузнецкого муниципального района, Концепции долгосрочного социально-экономического развития Российской Федерации, Стратегии социально-экономического развития Кем</w:t>
      </w:r>
      <w:r w:rsidR="00E95E1C" w:rsidRPr="00BF3591">
        <w:rPr>
          <w:rFonts w:ascii="Times New Roman" w:eastAsia="Times New Roman" w:hAnsi="Times New Roman"/>
          <w:sz w:val="24"/>
          <w:szCs w:val="24"/>
          <w:lang w:eastAsia="ru-RU"/>
        </w:rPr>
        <w:t>еровско</w:t>
      </w:r>
      <w:r w:rsidR="001F7A89" w:rsidRPr="00BF3591">
        <w:rPr>
          <w:rFonts w:ascii="Times New Roman" w:eastAsia="Times New Roman" w:hAnsi="Times New Roman"/>
          <w:sz w:val="24"/>
          <w:szCs w:val="24"/>
          <w:lang w:eastAsia="ru-RU"/>
        </w:rPr>
        <w:t>й области представлено в приложении К</w:t>
      </w:r>
      <w:r w:rsidRPr="00BF3591">
        <w:rPr>
          <w:rFonts w:ascii="Times New Roman" w:eastAsia="Times New Roman" w:hAnsi="Times New Roman"/>
          <w:sz w:val="24"/>
          <w:szCs w:val="24"/>
          <w:lang w:eastAsia="ru-RU"/>
        </w:rPr>
        <w:t>.</w:t>
      </w:r>
    </w:p>
    <w:p w:rsidR="00290374" w:rsidRPr="00BF3591" w:rsidRDefault="00290374" w:rsidP="00E95E1C">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Приоритетные направления развития Новокузнецкого муниципального района не противоречат Концепции долгосрочного социально-экономического развития Российской Федерации, Стратегии социально-экономического развития Кемеровской области.</w:t>
      </w:r>
    </w:p>
    <w:p w:rsidR="00290374" w:rsidRPr="00BF3591" w:rsidRDefault="00290374" w:rsidP="00E95E1C">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Ниже</w:t>
      </w:r>
      <w:r w:rsidR="00E95E1C"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 xml:space="preserve">приведены основные показатели (индикаторы), характеризующие траекторию развития муниципального образования в рамках каждого сценария, полученных путем </w:t>
      </w:r>
      <w:r w:rsidRPr="00BF3591">
        <w:rPr>
          <w:rFonts w:ascii="Times New Roman" w:eastAsia="Times New Roman" w:hAnsi="Times New Roman"/>
          <w:sz w:val="24"/>
          <w:szCs w:val="24"/>
          <w:lang w:eastAsia="ru-RU"/>
        </w:rPr>
        <w:lastRenderedPageBreak/>
        <w:t xml:space="preserve">моделирования на основании статистических данных социально-экономического </w:t>
      </w:r>
      <w:r w:rsidR="005E31CA" w:rsidRPr="00BF3591">
        <w:rPr>
          <w:rFonts w:ascii="Times New Roman" w:eastAsia="Times New Roman" w:hAnsi="Times New Roman"/>
          <w:sz w:val="24"/>
          <w:szCs w:val="24"/>
          <w:lang w:eastAsia="ru-RU"/>
        </w:rPr>
        <w:t>развития муниципального</w:t>
      </w:r>
      <w:r w:rsidRPr="00BF3591">
        <w:rPr>
          <w:rFonts w:ascii="Times New Roman" w:eastAsia="Times New Roman" w:hAnsi="Times New Roman"/>
          <w:sz w:val="24"/>
          <w:szCs w:val="24"/>
          <w:lang w:eastAsia="ru-RU"/>
        </w:rPr>
        <w:t xml:space="preserve"> образования «Новокузнецкий муниципальный район».</w:t>
      </w:r>
    </w:p>
    <w:p w:rsidR="00E95E1C" w:rsidRPr="00BF3591" w:rsidRDefault="00290374" w:rsidP="00E95E1C">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Базовым периодом для построения прогноза являются 2012-2016 гг. </w:t>
      </w:r>
    </w:p>
    <w:p w:rsidR="00290374" w:rsidRPr="00BF3591" w:rsidRDefault="00290374" w:rsidP="00E95E1C">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Технико-экономическое сравнение вариантов по конечным показателям эффективности их реализации и соответствию поставленным в плане целям, а также его </w:t>
      </w:r>
      <w:r w:rsidR="00E95E1C" w:rsidRPr="00BF3591">
        <w:rPr>
          <w:rFonts w:ascii="Times New Roman" w:eastAsia="Times New Roman" w:hAnsi="Times New Roman"/>
          <w:sz w:val="24"/>
          <w:szCs w:val="24"/>
          <w:lang w:eastAsia="ru-RU"/>
        </w:rPr>
        <w:t>обоснование приведены после Т</w:t>
      </w:r>
      <w:r w:rsidRPr="00BF3591">
        <w:rPr>
          <w:rFonts w:ascii="Times New Roman" w:eastAsia="Times New Roman" w:hAnsi="Times New Roman"/>
          <w:sz w:val="24"/>
          <w:szCs w:val="24"/>
          <w:lang w:eastAsia="ru-RU"/>
        </w:rPr>
        <w:t>аблиц</w:t>
      </w:r>
      <w:r w:rsidR="00100B5B" w:rsidRPr="00BF3591">
        <w:rPr>
          <w:rFonts w:ascii="Times New Roman" w:eastAsia="Times New Roman" w:hAnsi="Times New Roman"/>
          <w:sz w:val="24"/>
          <w:szCs w:val="24"/>
          <w:lang w:eastAsia="ru-RU"/>
        </w:rPr>
        <w:t xml:space="preserve"> </w:t>
      </w:r>
      <w:r w:rsidR="00B13E6F" w:rsidRPr="00BF3591">
        <w:rPr>
          <w:rFonts w:ascii="Times New Roman" w:eastAsia="Times New Roman" w:hAnsi="Times New Roman"/>
          <w:sz w:val="24"/>
          <w:szCs w:val="24"/>
          <w:lang w:eastAsia="ru-RU"/>
        </w:rPr>
        <w:t>1</w:t>
      </w:r>
      <w:r w:rsidR="001E6F16" w:rsidRPr="00BF3591">
        <w:rPr>
          <w:rFonts w:ascii="Times New Roman" w:eastAsia="Times New Roman" w:hAnsi="Times New Roman"/>
          <w:sz w:val="24"/>
          <w:szCs w:val="24"/>
          <w:lang w:eastAsia="ru-RU"/>
        </w:rPr>
        <w:t>8</w:t>
      </w:r>
      <w:r w:rsidR="00100B5B" w:rsidRPr="00BF3591">
        <w:rPr>
          <w:rFonts w:ascii="Times New Roman" w:eastAsia="Times New Roman" w:hAnsi="Times New Roman"/>
          <w:sz w:val="24"/>
          <w:szCs w:val="24"/>
          <w:lang w:eastAsia="ru-RU"/>
        </w:rPr>
        <w:t xml:space="preserve">, </w:t>
      </w:r>
      <w:r w:rsidR="00B13E6F" w:rsidRPr="00BF3591">
        <w:rPr>
          <w:rFonts w:ascii="Times New Roman" w:eastAsia="Times New Roman" w:hAnsi="Times New Roman"/>
          <w:sz w:val="24"/>
          <w:szCs w:val="24"/>
          <w:lang w:eastAsia="ru-RU"/>
        </w:rPr>
        <w:t>1</w:t>
      </w:r>
      <w:r w:rsidR="001E6F16" w:rsidRPr="00BF3591">
        <w:rPr>
          <w:rFonts w:ascii="Times New Roman" w:eastAsia="Times New Roman" w:hAnsi="Times New Roman"/>
          <w:sz w:val="24"/>
          <w:szCs w:val="24"/>
          <w:lang w:eastAsia="ru-RU"/>
        </w:rPr>
        <w:t>9</w:t>
      </w:r>
      <w:r w:rsidR="00100B5B" w:rsidRPr="00BF3591">
        <w:rPr>
          <w:rFonts w:ascii="Times New Roman" w:eastAsia="Times New Roman" w:hAnsi="Times New Roman"/>
          <w:sz w:val="24"/>
          <w:szCs w:val="24"/>
          <w:lang w:eastAsia="ru-RU"/>
        </w:rPr>
        <w:t xml:space="preserve">, </w:t>
      </w:r>
      <w:r w:rsidR="001E6F16" w:rsidRPr="00BF3591">
        <w:rPr>
          <w:rFonts w:ascii="Times New Roman" w:eastAsia="Times New Roman" w:hAnsi="Times New Roman"/>
          <w:sz w:val="24"/>
          <w:szCs w:val="24"/>
          <w:lang w:eastAsia="ru-RU"/>
        </w:rPr>
        <w:t>20</w:t>
      </w:r>
      <w:r w:rsidRPr="00BF3591">
        <w:rPr>
          <w:rFonts w:ascii="Times New Roman" w:eastAsia="Times New Roman" w:hAnsi="Times New Roman"/>
          <w:sz w:val="24"/>
          <w:szCs w:val="24"/>
          <w:lang w:eastAsia="ru-RU"/>
        </w:rPr>
        <w:t>.</w:t>
      </w:r>
    </w:p>
    <w:p w:rsidR="00290374" w:rsidRPr="00BF3591" w:rsidRDefault="00290374" w:rsidP="00E95E1C">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Приведенные ниже показатели для каждого сценария получены на основании прогноза с</w:t>
      </w:r>
      <w:r w:rsidR="00100B5B" w:rsidRPr="00BF3591">
        <w:rPr>
          <w:rFonts w:ascii="Times New Roman" w:eastAsia="Times New Roman" w:hAnsi="Times New Roman"/>
          <w:sz w:val="24"/>
          <w:szCs w:val="24"/>
          <w:lang w:eastAsia="ru-RU"/>
        </w:rPr>
        <w:t xml:space="preserve">татистических данных (Таблица </w:t>
      </w:r>
      <w:r w:rsidR="00B13E6F" w:rsidRPr="00BF3591">
        <w:rPr>
          <w:rFonts w:ascii="Times New Roman" w:eastAsia="Times New Roman" w:hAnsi="Times New Roman"/>
          <w:sz w:val="24"/>
          <w:szCs w:val="24"/>
          <w:lang w:eastAsia="ru-RU"/>
        </w:rPr>
        <w:t>1</w:t>
      </w:r>
      <w:r w:rsidR="001E6F16" w:rsidRPr="00BF3591">
        <w:rPr>
          <w:rFonts w:ascii="Times New Roman" w:eastAsia="Times New Roman" w:hAnsi="Times New Roman"/>
          <w:sz w:val="24"/>
          <w:szCs w:val="24"/>
          <w:lang w:eastAsia="ru-RU"/>
        </w:rPr>
        <w:t>8</w:t>
      </w:r>
      <w:r w:rsidR="00100B5B" w:rsidRPr="00BF3591">
        <w:rPr>
          <w:rFonts w:ascii="Times New Roman" w:eastAsia="Times New Roman" w:hAnsi="Times New Roman"/>
          <w:sz w:val="24"/>
          <w:szCs w:val="24"/>
          <w:lang w:eastAsia="ru-RU"/>
        </w:rPr>
        <w:t xml:space="preserve">, </w:t>
      </w:r>
      <w:r w:rsidR="00B13E6F" w:rsidRPr="00BF3591">
        <w:rPr>
          <w:rFonts w:ascii="Times New Roman" w:eastAsia="Times New Roman" w:hAnsi="Times New Roman"/>
          <w:sz w:val="24"/>
          <w:szCs w:val="24"/>
          <w:lang w:eastAsia="ru-RU"/>
        </w:rPr>
        <w:t>1</w:t>
      </w:r>
      <w:r w:rsidR="001E6F16" w:rsidRPr="00BF3591">
        <w:rPr>
          <w:rFonts w:ascii="Times New Roman" w:eastAsia="Times New Roman" w:hAnsi="Times New Roman"/>
          <w:sz w:val="24"/>
          <w:szCs w:val="24"/>
          <w:lang w:eastAsia="ru-RU"/>
        </w:rPr>
        <w:t>9</w:t>
      </w:r>
      <w:r w:rsidR="00100B5B" w:rsidRPr="00BF3591">
        <w:rPr>
          <w:rFonts w:ascii="Times New Roman" w:eastAsia="Times New Roman" w:hAnsi="Times New Roman"/>
          <w:sz w:val="24"/>
          <w:szCs w:val="24"/>
          <w:lang w:eastAsia="ru-RU"/>
        </w:rPr>
        <w:t xml:space="preserve">, </w:t>
      </w:r>
      <w:r w:rsidR="001E6F16" w:rsidRPr="00BF3591">
        <w:rPr>
          <w:rFonts w:ascii="Times New Roman" w:eastAsia="Times New Roman" w:hAnsi="Times New Roman"/>
          <w:sz w:val="24"/>
          <w:szCs w:val="24"/>
          <w:lang w:eastAsia="ru-RU"/>
        </w:rPr>
        <w:t>20</w:t>
      </w:r>
      <w:r w:rsidRPr="00BF3591">
        <w:rPr>
          <w:rFonts w:ascii="Times New Roman" w:eastAsia="Times New Roman" w:hAnsi="Times New Roman"/>
          <w:sz w:val="24"/>
          <w:szCs w:val="24"/>
          <w:lang w:eastAsia="ru-RU"/>
        </w:rPr>
        <w:t>). В основу прогноза для каждого сценария были заложены различные предпосылки.</w:t>
      </w:r>
    </w:p>
    <w:p w:rsidR="00E95E1C" w:rsidRPr="00BF3591" w:rsidRDefault="00290374" w:rsidP="00E95E1C">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Так основу инерционного сценария составил тренд, плавно стремящийся к заданному уровню. Экономической основой данного прогноза стало предположение о сохранении и наращивании объемов добычи угля предприятиями добывающей сферы и минимальное развитие переработки сельскохозяйственной продукции, рост объемов продукции сельского хозяйства также заложен исходя из среднестатистического уровня. </w:t>
      </w:r>
    </w:p>
    <w:p w:rsidR="00E95E1C" w:rsidRPr="00BF3591" w:rsidRDefault="00290374" w:rsidP="00E95E1C">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Рассматривается также развитие рекреационных зон, туризма, коттеджной застройки. </w:t>
      </w:r>
    </w:p>
    <w:p w:rsidR="00F17291" w:rsidRDefault="00290374" w:rsidP="00DB2194">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Инновационный сценарий, предполагает сохранение текущих объемов добычи угля, но при этом опирается на более серьезные изменения в структуре промышленности муниципального образования и делает акцент на развитие агломерационного и межмуниципального взаимодействия, энергоугольного, агропромышленного и туристско - рекреационного кластеров с замкнутым циклом производства и ввозозамещающих предприятий, которые позволяют наращивать такие показатели как индекс физического объема промышленного производства и индекс физического объема сельскохозяйственного производства темпами, опережающими среднестатистические темпы прогно</w:t>
      </w:r>
      <w:r w:rsidR="00DB2194">
        <w:rPr>
          <w:rFonts w:ascii="Times New Roman" w:eastAsia="Times New Roman" w:hAnsi="Times New Roman"/>
          <w:sz w:val="24"/>
          <w:szCs w:val="24"/>
          <w:lang w:eastAsia="ru-RU"/>
        </w:rPr>
        <w:t>зируемого экономического роста.</w:t>
      </w:r>
    </w:p>
    <w:p w:rsidR="00DB2194" w:rsidRPr="00BF3591" w:rsidRDefault="00DB2194" w:rsidP="00DB2194">
      <w:pPr>
        <w:widowControl w:val="0"/>
        <w:spacing w:after="0" w:line="360" w:lineRule="auto"/>
        <w:ind w:firstLine="709"/>
        <w:contextualSpacing/>
        <w:jc w:val="both"/>
        <w:rPr>
          <w:rFonts w:ascii="Times New Roman" w:eastAsia="Times New Roman" w:hAnsi="Times New Roman"/>
          <w:sz w:val="24"/>
          <w:szCs w:val="24"/>
          <w:lang w:eastAsia="ru-RU"/>
        </w:rPr>
        <w:sectPr w:rsidR="00DB2194" w:rsidRPr="00BF3591" w:rsidSect="00970E2C">
          <w:headerReference w:type="default" r:id="rId35"/>
          <w:pgSz w:w="11907" w:h="16840" w:code="9"/>
          <w:pgMar w:top="1134" w:right="567" w:bottom="993" w:left="1701" w:header="454" w:footer="0" w:gutter="0"/>
          <w:pgNumType w:start="2"/>
          <w:cols w:space="708"/>
          <w:titlePg/>
          <w:docGrid w:linePitch="326"/>
        </w:sectPr>
      </w:pPr>
    </w:p>
    <w:p w:rsidR="00290374" w:rsidRPr="00BF3591" w:rsidRDefault="00100B5B" w:rsidP="00F17291">
      <w:pPr>
        <w:widowControl w:val="0"/>
        <w:spacing w:after="0" w:line="360" w:lineRule="auto"/>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lastRenderedPageBreak/>
        <w:t xml:space="preserve">Таблица </w:t>
      </w:r>
      <w:r w:rsidR="0081489A" w:rsidRPr="00BF3591">
        <w:rPr>
          <w:rFonts w:ascii="Times New Roman" w:eastAsia="Times New Roman" w:hAnsi="Times New Roman"/>
          <w:sz w:val="24"/>
          <w:szCs w:val="24"/>
          <w:lang w:eastAsia="ru-RU"/>
        </w:rPr>
        <w:t>1</w:t>
      </w:r>
      <w:r w:rsidR="001E6F16" w:rsidRPr="00BF3591">
        <w:rPr>
          <w:rFonts w:ascii="Times New Roman" w:eastAsia="Times New Roman" w:hAnsi="Times New Roman"/>
          <w:sz w:val="24"/>
          <w:szCs w:val="24"/>
          <w:lang w:eastAsia="ru-RU"/>
        </w:rPr>
        <w:t>8</w:t>
      </w:r>
      <w:r w:rsidR="00F17291" w:rsidRPr="00BF3591">
        <w:rPr>
          <w:rFonts w:ascii="Times New Roman" w:eastAsia="Times New Roman" w:hAnsi="Times New Roman"/>
          <w:sz w:val="24"/>
          <w:szCs w:val="24"/>
          <w:lang w:eastAsia="ru-RU"/>
        </w:rPr>
        <w:t xml:space="preserve"> – Инерционный сценарий развития муниципального образования «Новокузнецкий муниципальный район»</w:t>
      </w:r>
    </w:p>
    <w:p w:rsidR="00816CC9" w:rsidRPr="00BF3591" w:rsidRDefault="00A8126B" w:rsidP="00816CC9">
      <w:pPr>
        <w:spacing w:after="200" w:line="276" w:lineRule="auto"/>
        <w:jc w:val="center"/>
        <w:rPr>
          <w:rFonts w:ascii="Times New Roman" w:eastAsia="Times New Roman" w:hAnsi="Times New Roman"/>
          <w:b/>
          <w:sz w:val="28"/>
          <w:szCs w:val="28"/>
          <w:lang w:eastAsia="ru-RU"/>
        </w:rPr>
      </w:pPr>
      <w:r>
        <w:rPr>
          <w:noProof/>
          <w:lang w:eastAsia="ru-RU"/>
        </w:rPr>
        <w:drawing>
          <wp:inline distT="0" distB="0" distL="0" distR="0">
            <wp:extent cx="9248775" cy="57054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48775" cy="5705475"/>
                    </a:xfrm>
                    <a:prstGeom prst="rect">
                      <a:avLst/>
                    </a:prstGeom>
                    <a:noFill/>
                    <a:ln>
                      <a:noFill/>
                    </a:ln>
                  </pic:spPr>
                </pic:pic>
              </a:graphicData>
            </a:graphic>
          </wp:inline>
        </w:drawing>
      </w:r>
    </w:p>
    <w:p w:rsidR="00DB2194" w:rsidRDefault="00DB2194" w:rsidP="00816CC9">
      <w:pPr>
        <w:rPr>
          <w:rFonts w:ascii="Times New Roman" w:eastAsia="Times New Roman" w:hAnsi="Times New Roman"/>
          <w:sz w:val="24"/>
          <w:szCs w:val="28"/>
          <w:lang w:eastAsia="ru-RU"/>
        </w:rPr>
      </w:pPr>
    </w:p>
    <w:p w:rsidR="00F17291" w:rsidRPr="00BF3591" w:rsidRDefault="00100B5B" w:rsidP="00816CC9">
      <w:pPr>
        <w:rPr>
          <w:rFonts w:ascii="Times New Roman" w:eastAsia="Times New Roman" w:hAnsi="Times New Roman"/>
          <w:sz w:val="24"/>
          <w:szCs w:val="28"/>
          <w:lang w:eastAsia="ru-RU"/>
        </w:rPr>
      </w:pPr>
      <w:r w:rsidRPr="00BF3591">
        <w:rPr>
          <w:rFonts w:ascii="Times New Roman" w:eastAsia="Times New Roman" w:hAnsi="Times New Roman"/>
          <w:sz w:val="24"/>
          <w:szCs w:val="28"/>
          <w:lang w:eastAsia="ru-RU"/>
        </w:rPr>
        <w:lastRenderedPageBreak/>
        <w:t xml:space="preserve">Таблица </w:t>
      </w:r>
      <w:r w:rsidR="00B13E6F" w:rsidRPr="00BF3591">
        <w:rPr>
          <w:rFonts w:ascii="Times New Roman" w:eastAsia="Times New Roman" w:hAnsi="Times New Roman"/>
          <w:sz w:val="24"/>
          <w:szCs w:val="28"/>
          <w:lang w:eastAsia="ru-RU"/>
        </w:rPr>
        <w:t>1</w:t>
      </w:r>
      <w:r w:rsidR="001E6F16" w:rsidRPr="00BF3591">
        <w:rPr>
          <w:rFonts w:ascii="Times New Roman" w:eastAsia="Times New Roman" w:hAnsi="Times New Roman"/>
          <w:sz w:val="24"/>
          <w:szCs w:val="28"/>
          <w:lang w:eastAsia="ru-RU"/>
        </w:rPr>
        <w:t>9</w:t>
      </w:r>
      <w:r w:rsidR="00F0121C" w:rsidRPr="00BF3591">
        <w:rPr>
          <w:rFonts w:ascii="Times New Roman" w:eastAsia="Times New Roman" w:hAnsi="Times New Roman"/>
          <w:sz w:val="24"/>
          <w:szCs w:val="28"/>
          <w:lang w:eastAsia="ru-RU"/>
        </w:rPr>
        <w:t xml:space="preserve"> – Инновационный сценарий развития муниципального образования «Новокузнецкий муниципальный район»</w:t>
      </w:r>
    </w:p>
    <w:p w:rsidR="00F0121C" w:rsidRPr="00BF3591" w:rsidRDefault="00A8126B" w:rsidP="00F0121C">
      <w:pPr>
        <w:jc w:val="center"/>
        <w:rPr>
          <w:rFonts w:ascii="Times New Roman" w:eastAsia="Times New Roman" w:hAnsi="Times New Roman"/>
          <w:sz w:val="24"/>
          <w:szCs w:val="28"/>
          <w:lang w:eastAsia="ru-RU"/>
        </w:rPr>
      </w:pPr>
      <w:r>
        <w:rPr>
          <w:noProof/>
          <w:lang w:eastAsia="ru-RU"/>
        </w:rPr>
        <w:drawing>
          <wp:inline distT="0" distB="0" distL="0" distR="0">
            <wp:extent cx="9248775" cy="5705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48775" cy="5705475"/>
                    </a:xfrm>
                    <a:prstGeom prst="rect">
                      <a:avLst/>
                    </a:prstGeom>
                    <a:noFill/>
                    <a:ln>
                      <a:noFill/>
                    </a:ln>
                  </pic:spPr>
                </pic:pic>
              </a:graphicData>
            </a:graphic>
          </wp:inline>
        </w:drawing>
      </w:r>
    </w:p>
    <w:p w:rsidR="00B94EF6" w:rsidRPr="00BF3591" w:rsidRDefault="00B94EF6" w:rsidP="00F0121C">
      <w:pPr>
        <w:rPr>
          <w:rFonts w:ascii="Times New Roman" w:eastAsia="Times New Roman" w:hAnsi="Times New Roman"/>
          <w:sz w:val="24"/>
          <w:szCs w:val="24"/>
          <w:lang w:eastAsia="ru-RU"/>
        </w:rPr>
      </w:pPr>
    </w:p>
    <w:p w:rsidR="00925137" w:rsidRDefault="00100B5B" w:rsidP="001E6F16">
      <w:pPr>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lastRenderedPageBreak/>
        <w:t xml:space="preserve">Таблица </w:t>
      </w:r>
      <w:r w:rsidR="001E6F16" w:rsidRPr="00BF3591">
        <w:rPr>
          <w:rFonts w:ascii="Times New Roman" w:eastAsia="Times New Roman" w:hAnsi="Times New Roman"/>
          <w:sz w:val="24"/>
          <w:szCs w:val="24"/>
          <w:lang w:eastAsia="ru-RU"/>
        </w:rPr>
        <w:t>20</w:t>
      </w:r>
      <w:r w:rsidR="00F0121C" w:rsidRPr="00BF3591">
        <w:rPr>
          <w:rFonts w:ascii="Times New Roman" w:eastAsia="Times New Roman" w:hAnsi="Times New Roman"/>
          <w:sz w:val="24"/>
          <w:szCs w:val="24"/>
          <w:lang w:eastAsia="ru-RU"/>
        </w:rPr>
        <w:t xml:space="preserve"> – Переходный сценарий развития муниципального образован</w:t>
      </w:r>
      <w:r w:rsidR="00DB2194">
        <w:rPr>
          <w:rFonts w:ascii="Times New Roman" w:eastAsia="Times New Roman" w:hAnsi="Times New Roman"/>
          <w:sz w:val="24"/>
          <w:szCs w:val="24"/>
          <w:lang w:eastAsia="ru-RU"/>
        </w:rPr>
        <w:t xml:space="preserve">ия «Новокузнецкий муниципальный </w:t>
      </w:r>
      <w:r w:rsidR="00F0121C" w:rsidRPr="00BF3591">
        <w:rPr>
          <w:rFonts w:ascii="Times New Roman" w:eastAsia="Times New Roman" w:hAnsi="Times New Roman"/>
          <w:sz w:val="24"/>
          <w:szCs w:val="24"/>
          <w:lang w:eastAsia="ru-RU"/>
        </w:rPr>
        <w:t>район»</w:t>
      </w:r>
    </w:p>
    <w:p w:rsidR="00925137" w:rsidRPr="00925137" w:rsidRDefault="00A8126B" w:rsidP="001E6F16">
      <w:pPr>
        <w:rPr>
          <w:rFonts w:ascii="Times New Roman" w:eastAsia="Times New Roman" w:hAnsi="Times New Roman"/>
          <w:sz w:val="24"/>
          <w:szCs w:val="24"/>
          <w:lang w:eastAsia="ru-RU"/>
        </w:rPr>
        <w:sectPr w:rsidR="00925137" w:rsidRPr="00925137" w:rsidSect="001E6F16">
          <w:pgSz w:w="16840" w:h="11907" w:orient="landscape" w:code="9"/>
          <w:pgMar w:top="1134" w:right="1134" w:bottom="567" w:left="1134" w:header="454" w:footer="0" w:gutter="0"/>
          <w:cols w:space="708"/>
          <w:docGrid w:linePitch="326"/>
        </w:sectPr>
      </w:pPr>
      <w:r>
        <w:rPr>
          <w:noProof/>
          <w:lang w:eastAsia="ru-RU"/>
        </w:rPr>
        <w:drawing>
          <wp:inline distT="0" distB="0" distL="0" distR="0">
            <wp:extent cx="9248775" cy="57054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48775" cy="5705475"/>
                    </a:xfrm>
                    <a:prstGeom prst="rect">
                      <a:avLst/>
                    </a:prstGeom>
                    <a:noFill/>
                    <a:ln>
                      <a:noFill/>
                    </a:ln>
                  </pic:spPr>
                </pic:pic>
              </a:graphicData>
            </a:graphic>
          </wp:inline>
        </w:drawing>
      </w:r>
    </w:p>
    <w:p w:rsidR="002119FA" w:rsidRPr="00BF3591" w:rsidRDefault="002119FA" w:rsidP="002119FA">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lastRenderedPageBreak/>
        <w:t xml:space="preserve">Данная предпосылка позволяет усилить заданный в предыдущем сценарии тренд по увеличению реальных доходов (в том числе заработной платы), созданию высокопроизводительных рабочих мест, увеличению объема инвестиций, обеспечивает наращивание производственных мощностей, а также подчеркивает необходимость увеличения экономически активного населения за счет притока кадров как из города - миграция, так и из других регионов. </w:t>
      </w:r>
    </w:p>
    <w:p w:rsidR="002119FA" w:rsidRPr="00BF3591" w:rsidRDefault="002119FA" w:rsidP="002119FA">
      <w:pPr>
        <w:widowControl w:val="0"/>
        <w:spacing w:after="0" w:line="360" w:lineRule="auto"/>
        <w:ind w:firstLine="709"/>
        <w:contextualSpacing/>
        <w:jc w:val="both"/>
        <w:rPr>
          <w:rFonts w:ascii="Times New Roman" w:eastAsia="Times New Roman" w:hAnsi="Times New Roman"/>
          <w:b/>
          <w:sz w:val="24"/>
          <w:szCs w:val="24"/>
          <w:lang w:eastAsia="ru-RU"/>
        </w:rPr>
      </w:pPr>
      <w:r w:rsidRPr="00BF3591">
        <w:rPr>
          <w:rFonts w:ascii="Times New Roman" w:eastAsia="Times New Roman" w:hAnsi="Times New Roman"/>
          <w:sz w:val="24"/>
          <w:szCs w:val="24"/>
          <w:lang w:eastAsia="ru-RU"/>
        </w:rPr>
        <w:t xml:space="preserve">Рассмотренные выше сценарии отражают две полярные точки зрения, поэтому </w:t>
      </w:r>
      <w:r w:rsidR="001F7A89" w:rsidRPr="00BF3591">
        <w:rPr>
          <w:rFonts w:ascii="Times New Roman" w:eastAsia="Times New Roman" w:hAnsi="Times New Roman"/>
          <w:sz w:val="24"/>
          <w:szCs w:val="24"/>
          <w:lang w:eastAsia="ru-RU"/>
        </w:rPr>
        <w:t>делаем вывод</w:t>
      </w:r>
      <w:r w:rsidRPr="00BF3591">
        <w:rPr>
          <w:rFonts w:ascii="Times New Roman" w:eastAsia="Times New Roman" w:hAnsi="Times New Roman"/>
          <w:sz w:val="24"/>
          <w:szCs w:val="24"/>
          <w:lang w:eastAsia="ru-RU"/>
        </w:rPr>
        <w:t xml:space="preserve"> о необходимости рассмотрения для Новокузнецкого муниципального района переходного сценария. Он задается показателями инерционного сценария в период с 2017 по 2020 годы, в этот период заложена база для дальнейшего развития, а с 2021 по 2035 годы данный сценарий предполагает развитие темпами, приближенными к инновационному.</w:t>
      </w:r>
      <w:r w:rsidR="009115E5"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 xml:space="preserve">Данный </w:t>
      </w:r>
      <w:r w:rsidR="001F7A89" w:rsidRPr="00BF3591">
        <w:rPr>
          <w:rFonts w:ascii="Times New Roman" w:eastAsia="Times New Roman" w:hAnsi="Times New Roman"/>
          <w:sz w:val="24"/>
          <w:szCs w:val="24"/>
          <w:lang w:eastAsia="ru-RU"/>
        </w:rPr>
        <w:t>подход является</w:t>
      </w:r>
      <w:r w:rsidRPr="00BF3591">
        <w:rPr>
          <w:rFonts w:ascii="Times New Roman" w:eastAsia="Times New Roman" w:hAnsi="Times New Roman"/>
          <w:sz w:val="24"/>
          <w:szCs w:val="24"/>
          <w:lang w:eastAsia="ru-RU"/>
        </w:rPr>
        <w:t xml:space="preserve"> наиб</w:t>
      </w:r>
      <w:r w:rsidR="001F7A89" w:rsidRPr="00BF3591">
        <w:rPr>
          <w:rFonts w:ascii="Times New Roman" w:eastAsia="Times New Roman" w:hAnsi="Times New Roman"/>
          <w:sz w:val="24"/>
          <w:szCs w:val="24"/>
          <w:lang w:eastAsia="ru-RU"/>
        </w:rPr>
        <w:t>олее реалистич</w:t>
      </w:r>
      <w:r w:rsidRPr="00BF3591">
        <w:rPr>
          <w:rFonts w:ascii="Times New Roman" w:eastAsia="Times New Roman" w:hAnsi="Times New Roman"/>
          <w:sz w:val="24"/>
          <w:szCs w:val="24"/>
          <w:lang w:eastAsia="ru-RU"/>
        </w:rPr>
        <w:t>н</w:t>
      </w:r>
      <w:r w:rsidR="001F7A89" w:rsidRPr="00BF3591">
        <w:rPr>
          <w:rFonts w:ascii="Times New Roman" w:eastAsia="Times New Roman" w:hAnsi="Times New Roman"/>
          <w:sz w:val="24"/>
          <w:szCs w:val="24"/>
          <w:lang w:eastAsia="ru-RU"/>
        </w:rPr>
        <w:t>ым</w:t>
      </w:r>
      <w:r w:rsidRPr="00BF3591">
        <w:rPr>
          <w:rFonts w:ascii="Times New Roman" w:eastAsia="Times New Roman" w:hAnsi="Times New Roman"/>
          <w:sz w:val="24"/>
          <w:szCs w:val="24"/>
          <w:lang w:eastAsia="ru-RU"/>
        </w:rPr>
        <w:t xml:space="preserve"> и не предполагает революционных изменений, которые всегда вызывают определенную нестабильность</w:t>
      </w:r>
      <w:r w:rsidR="001F0F3A" w:rsidRPr="00BF3591">
        <w:rPr>
          <w:rFonts w:ascii="Times New Roman" w:eastAsia="Times New Roman" w:hAnsi="Times New Roman"/>
          <w:sz w:val="24"/>
          <w:szCs w:val="24"/>
          <w:lang w:eastAsia="ru-RU"/>
        </w:rPr>
        <w:t xml:space="preserve"> и могут отрицательно</w:t>
      </w:r>
      <w:r w:rsidRPr="00BF3591">
        <w:rPr>
          <w:rFonts w:ascii="Times New Roman" w:eastAsia="Times New Roman" w:hAnsi="Times New Roman"/>
          <w:sz w:val="24"/>
          <w:szCs w:val="24"/>
          <w:lang w:eastAsia="ru-RU"/>
        </w:rPr>
        <w:t xml:space="preserve"> сказаться на развитии в долгосрочном периоде. Развитие муниципального образования, согласно данному сценарию, будет полноценным, гармоничным и эволюционно-устойчивым.</w:t>
      </w:r>
    </w:p>
    <w:p w:rsidR="002119FA" w:rsidRPr="00BF3591" w:rsidRDefault="001F0F3A" w:rsidP="002119FA">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Для</w:t>
      </w:r>
      <w:r w:rsidR="002119FA" w:rsidRPr="00BF3591">
        <w:rPr>
          <w:rFonts w:ascii="Times New Roman" w:eastAsia="Times New Roman" w:hAnsi="Times New Roman"/>
          <w:sz w:val="24"/>
          <w:szCs w:val="24"/>
          <w:lang w:eastAsia="ru-RU"/>
        </w:rPr>
        <w:t xml:space="preserve"> достижени</w:t>
      </w:r>
      <w:r w:rsidRPr="00BF3591">
        <w:rPr>
          <w:rFonts w:ascii="Times New Roman" w:eastAsia="Times New Roman" w:hAnsi="Times New Roman"/>
          <w:sz w:val="24"/>
          <w:szCs w:val="24"/>
          <w:lang w:eastAsia="ru-RU"/>
        </w:rPr>
        <w:t>я</w:t>
      </w:r>
      <w:r w:rsidR="002119FA" w:rsidRPr="00BF3591">
        <w:rPr>
          <w:rFonts w:ascii="Times New Roman" w:eastAsia="Times New Roman" w:hAnsi="Times New Roman"/>
          <w:sz w:val="24"/>
          <w:szCs w:val="24"/>
          <w:lang w:eastAsia="ru-RU"/>
        </w:rPr>
        <w:t xml:space="preserve"> двух названных стратегических целей развития муниципального образования «Новокузнецкий м</w:t>
      </w:r>
      <w:r w:rsidR="009115E5" w:rsidRPr="00BF3591">
        <w:rPr>
          <w:rFonts w:ascii="Times New Roman" w:eastAsia="Times New Roman" w:hAnsi="Times New Roman"/>
          <w:sz w:val="24"/>
          <w:szCs w:val="24"/>
          <w:lang w:eastAsia="ru-RU"/>
        </w:rPr>
        <w:t>униципальный район»,</w:t>
      </w:r>
      <w:r w:rsidR="002119FA" w:rsidRPr="00BF3591">
        <w:rPr>
          <w:rFonts w:ascii="Times New Roman" w:eastAsia="Times New Roman" w:hAnsi="Times New Roman"/>
          <w:sz w:val="24"/>
          <w:szCs w:val="24"/>
          <w:lang w:eastAsia="ru-RU"/>
        </w:rPr>
        <w:t xml:space="preserve"> для каждой из них осуществлена декомпозиция на задачи.</w:t>
      </w:r>
    </w:p>
    <w:p w:rsidR="002119FA" w:rsidRPr="00BF3591" w:rsidRDefault="002119FA" w:rsidP="002119FA">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Для формирования человеческого капитала муниципального образования предстоит решение следующих стратегических задач:</w:t>
      </w:r>
    </w:p>
    <w:p w:rsidR="002119FA" w:rsidRPr="00BF3591" w:rsidRDefault="00164DCF" w:rsidP="008663DF">
      <w:pPr>
        <w:widowControl w:val="0"/>
        <w:numPr>
          <w:ilvl w:val="0"/>
          <w:numId w:val="5"/>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val="en-US" w:eastAsia="ru-RU"/>
        </w:rPr>
        <w:t> </w:t>
      </w:r>
      <w:r w:rsidR="002119FA" w:rsidRPr="00BF3591">
        <w:rPr>
          <w:rFonts w:ascii="Times New Roman" w:eastAsia="Times New Roman" w:hAnsi="Times New Roman"/>
          <w:sz w:val="24"/>
          <w:szCs w:val="24"/>
          <w:lang w:eastAsia="ru-RU"/>
        </w:rPr>
        <w:t>Создание условий для увеличения численности населения;</w:t>
      </w:r>
    </w:p>
    <w:p w:rsidR="002119FA" w:rsidRPr="00BF3591" w:rsidRDefault="00164DCF" w:rsidP="008663DF">
      <w:pPr>
        <w:widowControl w:val="0"/>
        <w:numPr>
          <w:ilvl w:val="0"/>
          <w:numId w:val="5"/>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val="en-US" w:eastAsia="ru-RU"/>
        </w:rPr>
        <w:t> </w:t>
      </w:r>
      <w:r w:rsidR="002119FA" w:rsidRPr="00BF3591">
        <w:rPr>
          <w:rFonts w:ascii="Times New Roman" w:eastAsia="Times New Roman" w:hAnsi="Times New Roman"/>
          <w:sz w:val="24"/>
          <w:szCs w:val="24"/>
          <w:lang w:eastAsia="ru-RU"/>
        </w:rPr>
        <w:t>Развитие системы образования;</w:t>
      </w:r>
    </w:p>
    <w:p w:rsidR="002119FA" w:rsidRPr="00BF3591" w:rsidRDefault="00164DCF" w:rsidP="008663DF">
      <w:pPr>
        <w:widowControl w:val="0"/>
        <w:numPr>
          <w:ilvl w:val="0"/>
          <w:numId w:val="5"/>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val="en-US" w:eastAsia="ru-RU"/>
        </w:rPr>
        <w:t> </w:t>
      </w:r>
      <w:r w:rsidR="002119FA" w:rsidRPr="00BF3591">
        <w:rPr>
          <w:rFonts w:ascii="Times New Roman" w:eastAsia="Times New Roman" w:hAnsi="Times New Roman"/>
          <w:sz w:val="24"/>
          <w:szCs w:val="24"/>
          <w:lang w:eastAsia="ru-RU"/>
        </w:rPr>
        <w:t>Повышение качества и доступности здравоохранения;</w:t>
      </w:r>
    </w:p>
    <w:p w:rsidR="002119FA" w:rsidRPr="00BF3591" w:rsidRDefault="00164DCF" w:rsidP="008663DF">
      <w:pPr>
        <w:widowControl w:val="0"/>
        <w:numPr>
          <w:ilvl w:val="0"/>
          <w:numId w:val="5"/>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val="en-US" w:eastAsia="ru-RU"/>
        </w:rPr>
        <w:t> </w:t>
      </w:r>
      <w:r w:rsidR="002119FA" w:rsidRPr="00BF3591">
        <w:rPr>
          <w:rFonts w:ascii="Times New Roman" w:eastAsia="Times New Roman" w:hAnsi="Times New Roman"/>
          <w:sz w:val="24"/>
          <w:szCs w:val="24"/>
          <w:lang w:eastAsia="ru-RU"/>
        </w:rPr>
        <w:t>Повышение культурного уровня населения;</w:t>
      </w:r>
    </w:p>
    <w:p w:rsidR="002119FA" w:rsidRPr="00BF3591" w:rsidRDefault="00164DCF" w:rsidP="008663DF">
      <w:pPr>
        <w:widowControl w:val="0"/>
        <w:numPr>
          <w:ilvl w:val="0"/>
          <w:numId w:val="5"/>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val="en-US" w:eastAsia="ru-RU"/>
        </w:rPr>
        <w:t> </w:t>
      </w:r>
      <w:r w:rsidR="002119FA" w:rsidRPr="00BF3591">
        <w:rPr>
          <w:rFonts w:ascii="Times New Roman" w:eastAsia="Times New Roman" w:hAnsi="Times New Roman"/>
          <w:sz w:val="24"/>
          <w:szCs w:val="24"/>
          <w:lang w:eastAsia="ru-RU"/>
        </w:rPr>
        <w:t>Развитие молодежи и спорта</w:t>
      </w:r>
      <w:r w:rsidR="001F63B0" w:rsidRPr="00BF3591">
        <w:rPr>
          <w:rFonts w:ascii="Times New Roman" w:eastAsia="Times New Roman" w:hAnsi="Times New Roman"/>
          <w:sz w:val="24"/>
          <w:szCs w:val="24"/>
          <w:lang w:eastAsia="ru-RU"/>
        </w:rPr>
        <w:t>;</w:t>
      </w:r>
    </w:p>
    <w:p w:rsidR="002119FA" w:rsidRPr="00BF3591" w:rsidRDefault="00164DCF" w:rsidP="008663DF">
      <w:pPr>
        <w:widowControl w:val="0"/>
        <w:numPr>
          <w:ilvl w:val="0"/>
          <w:numId w:val="5"/>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val="en-US" w:eastAsia="ru-RU"/>
        </w:rPr>
        <w:t> </w:t>
      </w:r>
      <w:r w:rsidR="002119FA" w:rsidRPr="00BF3591">
        <w:rPr>
          <w:rFonts w:ascii="Times New Roman" w:eastAsia="Times New Roman" w:hAnsi="Times New Roman"/>
          <w:sz w:val="24"/>
          <w:szCs w:val="24"/>
          <w:lang w:eastAsia="ru-RU"/>
        </w:rPr>
        <w:t>Повышение занятости и формирование доступной социальной защиты населения.</w:t>
      </w:r>
    </w:p>
    <w:p w:rsidR="002119FA" w:rsidRPr="00BF3591" w:rsidRDefault="002119FA" w:rsidP="002119FA">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Для формирования стратегической цели: «Пространственное развитие» поставлены следующие задачи:</w:t>
      </w:r>
    </w:p>
    <w:p w:rsidR="002119FA" w:rsidRPr="00BF3591" w:rsidRDefault="00164DCF" w:rsidP="008663DF">
      <w:pPr>
        <w:widowControl w:val="0"/>
        <w:numPr>
          <w:ilvl w:val="0"/>
          <w:numId w:val="6"/>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val="en-US" w:eastAsia="ru-RU"/>
        </w:rPr>
        <w:t> </w:t>
      </w:r>
      <w:r w:rsidR="002119FA" w:rsidRPr="00BF3591">
        <w:rPr>
          <w:rFonts w:ascii="Times New Roman" w:eastAsia="Times New Roman" w:hAnsi="Times New Roman"/>
          <w:sz w:val="24"/>
          <w:szCs w:val="24"/>
          <w:lang w:eastAsia="ru-RU"/>
        </w:rPr>
        <w:t>Создание условий для развития транспорта и связи;</w:t>
      </w:r>
    </w:p>
    <w:p w:rsidR="002119FA" w:rsidRPr="00BF3591" w:rsidRDefault="00164DCF" w:rsidP="008663DF">
      <w:pPr>
        <w:widowControl w:val="0"/>
        <w:numPr>
          <w:ilvl w:val="0"/>
          <w:numId w:val="6"/>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val="en-US" w:eastAsia="ru-RU"/>
        </w:rPr>
        <w:t> </w:t>
      </w:r>
      <w:r w:rsidR="002119FA" w:rsidRPr="00BF3591">
        <w:rPr>
          <w:rFonts w:ascii="Times New Roman" w:eastAsia="Times New Roman" w:hAnsi="Times New Roman"/>
          <w:sz w:val="24"/>
          <w:szCs w:val="24"/>
          <w:lang w:eastAsia="ru-RU"/>
        </w:rPr>
        <w:t>Создание условий для жилищно-коммунального комплекса;</w:t>
      </w:r>
    </w:p>
    <w:p w:rsidR="002119FA" w:rsidRPr="00BF3591" w:rsidRDefault="00164DCF" w:rsidP="008663DF">
      <w:pPr>
        <w:widowControl w:val="0"/>
        <w:numPr>
          <w:ilvl w:val="0"/>
          <w:numId w:val="6"/>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val="en-US" w:eastAsia="ru-RU"/>
        </w:rPr>
        <w:t> </w:t>
      </w:r>
      <w:r w:rsidR="002119FA" w:rsidRPr="00BF3591">
        <w:rPr>
          <w:rFonts w:ascii="Times New Roman" w:eastAsia="Times New Roman" w:hAnsi="Times New Roman"/>
          <w:sz w:val="24"/>
          <w:szCs w:val="24"/>
          <w:lang w:eastAsia="ru-RU"/>
        </w:rPr>
        <w:t>Развитие строительства;</w:t>
      </w:r>
    </w:p>
    <w:p w:rsidR="002119FA" w:rsidRPr="00BF3591" w:rsidRDefault="00164DCF" w:rsidP="008663DF">
      <w:pPr>
        <w:widowControl w:val="0"/>
        <w:numPr>
          <w:ilvl w:val="0"/>
          <w:numId w:val="6"/>
        </w:numPr>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val="en-US" w:eastAsia="ru-RU"/>
        </w:rPr>
        <w:t> </w:t>
      </w:r>
      <w:r w:rsidR="002119FA" w:rsidRPr="00BF3591">
        <w:rPr>
          <w:rFonts w:ascii="Times New Roman" w:eastAsia="Times New Roman" w:hAnsi="Times New Roman"/>
          <w:sz w:val="24"/>
          <w:szCs w:val="24"/>
          <w:lang w:eastAsia="ru-RU"/>
        </w:rPr>
        <w:t>Создание условий благоприятной экологической ситуации.</w:t>
      </w:r>
    </w:p>
    <w:p w:rsidR="002119FA" w:rsidRPr="00BF3591" w:rsidRDefault="002119FA" w:rsidP="002119FA">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Ключевые проекты и меры регулирования, которые будут использоваться для </w:t>
      </w:r>
      <w:r w:rsidRPr="00BF3591">
        <w:rPr>
          <w:rFonts w:ascii="Times New Roman" w:eastAsia="Times New Roman" w:hAnsi="Times New Roman"/>
          <w:sz w:val="24"/>
          <w:szCs w:val="24"/>
          <w:lang w:eastAsia="ru-RU"/>
        </w:rPr>
        <w:lastRenderedPageBreak/>
        <w:t>решения сформулированных стр</w:t>
      </w:r>
      <w:r w:rsidR="001F0F3A" w:rsidRPr="00BF3591">
        <w:rPr>
          <w:rFonts w:ascii="Times New Roman" w:eastAsia="Times New Roman" w:hAnsi="Times New Roman"/>
          <w:sz w:val="24"/>
          <w:szCs w:val="24"/>
          <w:lang w:eastAsia="ru-RU"/>
        </w:rPr>
        <w:t>атегических задач приводятся в т</w:t>
      </w:r>
      <w:r w:rsidR="00100B5B" w:rsidRPr="00BF3591">
        <w:rPr>
          <w:rFonts w:ascii="Times New Roman" w:eastAsia="Times New Roman" w:hAnsi="Times New Roman"/>
          <w:sz w:val="24"/>
          <w:szCs w:val="24"/>
          <w:lang w:eastAsia="ru-RU"/>
        </w:rPr>
        <w:t xml:space="preserve">аблице </w:t>
      </w:r>
      <w:r w:rsidR="001E6F16" w:rsidRPr="00BF3591">
        <w:rPr>
          <w:rFonts w:ascii="Times New Roman" w:eastAsia="Times New Roman" w:hAnsi="Times New Roman"/>
          <w:sz w:val="24"/>
          <w:szCs w:val="24"/>
          <w:lang w:eastAsia="ru-RU"/>
        </w:rPr>
        <w:t>21</w:t>
      </w:r>
      <w:r w:rsidRPr="00BF3591">
        <w:rPr>
          <w:rFonts w:ascii="Times New Roman" w:eastAsia="Times New Roman" w:hAnsi="Times New Roman"/>
          <w:sz w:val="24"/>
          <w:szCs w:val="24"/>
          <w:lang w:eastAsia="ru-RU"/>
        </w:rPr>
        <w:t>.</w:t>
      </w:r>
    </w:p>
    <w:p w:rsidR="002119FA" w:rsidRPr="00BF3591" w:rsidRDefault="002119FA" w:rsidP="002119FA">
      <w:pPr>
        <w:widowControl w:val="0"/>
        <w:spacing w:after="0" w:line="360" w:lineRule="auto"/>
        <w:ind w:firstLine="709"/>
        <w:contextualSpacing/>
        <w:jc w:val="both"/>
        <w:rPr>
          <w:rFonts w:ascii="Times New Roman" w:eastAsia="Times New Roman" w:hAnsi="Times New Roman"/>
          <w:sz w:val="24"/>
          <w:szCs w:val="24"/>
          <w:lang w:eastAsia="ru-RU"/>
        </w:rPr>
      </w:pPr>
    </w:p>
    <w:p w:rsidR="002119FA" w:rsidRPr="00BF3591" w:rsidRDefault="00100B5B" w:rsidP="002119FA">
      <w:pPr>
        <w:widowControl w:val="0"/>
        <w:spacing w:after="0" w:line="360" w:lineRule="auto"/>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Таблица </w:t>
      </w:r>
      <w:r w:rsidR="001E6F16" w:rsidRPr="00BF3591">
        <w:rPr>
          <w:rFonts w:ascii="Times New Roman" w:eastAsia="Times New Roman" w:hAnsi="Times New Roman"/>
          <w:sz w:val="24"/>
          <w:szCs w:val="24"/>
          <w:lang w:eastAsia="ru-RU"/>
        </w:rPr>
        <w:t>21</w:t>
      </w:r>
      <w:r w:rsidR="002119FA" w:rsidRPr="00BF3591">
        <w:rPr>
          <w:rFonts w:ascii="Times New Roman" w:eastAsia="Times New Roman" w:hAnsi="Times New Roman"/>
          <w:sz w:val="24"/>
          <w:szCs w:val="24"/>
          <w:lang w:eastAsia="ru-RU"/>
        </w:rPr>
        <w:t xml:space="preserve"> – Ключевые проекты и меры регулирования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54"/>
        <w:gridCol w:w="1741"/>
        <w:gridCol w:w="4003"/>
        <w:gridCol w:w="3436"/>
      </w:tblGrid>
      <w:tr w:rsidR="006B3400" w:rsidRPr="00BF3591" w:rsidTr="00F21B59">
        <w:trPr>
          <w:jc w:val="center"/>
        </w:trPr>
        <w:tc>
          <w:tcPr>
            <w:tcW w:w="454" w:type="dxa"/>
            <w:shd w:val="clear" w:color="auto" w:fill="auto"/>
          </w:tcPr>
          <w:p w:rsidR="002119FA" w:rsidRPr="00BF3591" w:rsidRDefault="002119FA" w:rsidP="00CE1C03">
            <w:pPr>
              <w:widowControl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w:t>
            </w:r>
          </w:p>
          <w:p w:rsidR="002119FA" w:rsidRPr="00BF3591" w:rsidRDefault="002119FA" w:rsidP="00CE1C03">
            <w:pPr>
              <w:widowControl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п/п</w:t>
            </w:r>
          </w:p>
        </w:tc>
        <w:tc>
          <w:tcPr>
            <w:tcW w:w="1741"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Целевой вектор</w:t>
            </w:r>
          </w:p>
        </w:tc>
        <w:tc>
          <w:tcPr>
            <w:tcW w:w="4003"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 xml:space="preserve">Проекты </w:t>
            </w:r>
          </w:p>
        </w:tc>
        <w:tc>
          <w:tcPr>
            <w:tcW w:w="3436"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 xml:space="preserve">Регулирование </w:t>
            </w:r>
          </w:p>
        </w:tc>
      </w:tr>
      <w:tr w:rsidR="006B3400" w:rsidRPr="00BF3591" w:rsidTr="00F21B59">
        <w:trPr>
          <w:jc w:val="center"/>
        </w:trPr>
        <w:tc>
          <w:tcPr>
            <w:tcW w:w="454"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w:t>
            </w:r>
          </w:p>
        </w:tc>
        <w:tc>
          <w:tcPr>
            <w:tcW w:w="1741" w:type="dxa"/>
            <w:shd w:val="clear" w:color="auto" w:fill="auto"/>
            <w:vAlign w:val="center"/>
          </w:tcPr>
          <w:p w:rsidR="002119FA" w:rsidRPr="00BF3591" w:rsidRDefault="002119F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Создание условий для увеличения численности населения</w:t>
            </w:r>
          </w:p>
        </w:tc>
        <w:tc>
          <w:tcPr>
            <w:tcW w:w="4003" w:type="dxa"/>
            <w:shd w:val="clear" w:color="auto" w:fill="auto"/>
          </w:tcPr>
          <w:p w:rsidR="002119FA" w:rsidRPr="00BF3591" w:rsidRDefault="00CE1C03"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 xml:space="preserve">1. </w:t>
            </w:r>
            <w:r w:rsidR="002119FA" w:rsidRPr="00BF3591">
              <w:rPr>
                <w:rFonts w:ascii="Times New Roman" w:eastAsia="Times New Roman" w:hAnsi="Times New Roman"/>
                <w:lang w:eastAsia="ru-RU"/>
              </w:rPr>
              <w:t>Стимулирование рождаемости как в рамках программы правительства</w:t>
            </w:r>
            <w:r w:rsidR="001F0F3A" w:rsidRPr="00BF3591">
              <w:rPr>
                <w:rFonts w:ascii="Times New Roman" w:eastAsia="Times New Roman" w:hAnsi="Times New Roman"/>
                <w:lang w:eastAsia="ru-RU"/>
              </w:rPr>
              <w:t>, так и на муниципальном уровне, в том числе с</w:t>
            </w:r>
            <w:r w:rsidR="002119FA" w:rsidRPr="00BF3591">
              <w:rPr>
                <w:rFonts w:ascii="Times New Roman" w:eastAsia="Times New Roman" w:hAnsi="Times New Roman"/>
                <w:lang w:eastAsia="ru-RU"/>
              </w:rPr>
              <w:t>оздание собст</w:t>
            </w:r>
            <w:r w:rsidR="001F63B0" w:rsidRPr="00BF3591">
              <w:rPr>
                <w:rFonts w:ascii="Times New Roman" w:eastAsia="Times New Roman" w:hAnsi="Times New Roman"/>
                <w:lang w:eastAsia="ru-RU"/>
              </w:rPr>
              <w:t>венного фонда поощрения рожениц.</w:t>
            </w:r>
          </w:p>
          <w:p w:rsidR="002119FA" w:rsidRPr="00BF3591" w:rsidRDefault="001F0F3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2</w:t>
            </w:r>
            <w:r w:rsidR="00CE1C03" w:rsidRPr="00BF3591">
              <w:rPr>
                <w:rFonts w:ascii="Times New Roman" w:eastAsia="Times New Roman" w:hAnsi="Times New Roman"/>
                <w:lang w:eastAsia="ru-RU"/>
              </w:rPr>
              <w:t xml:space="preserve">. </w:t>
            </w:r>
            <w:r w:rsidR="002119FA" w:rsidRPr="00BF3591">
              <w:rPr>
                <w:rFonts w:ascii="Times New Roman" w:eastAsia="Times New Roman" w:hAnsi="Times New Roman"/>
                <w:lang w:eastAsia="ru-RU"/>
              </w:rPr>
              <w:t>Обеспечение квалифицированной и качественной медицинской помощи.</w:t>
            </w:r>
          </w:p>
        </w:tc>
        <w:tc>
          <w:tcPr>
            <w:tcW w:w="3436" w:type="dxa"/>
            <w:shd w:val="clear" w:color="auto" w:fill="auto"/>
          </w:tcPr>
          <w:p w:rsidR="002119FA" w:rsidRPr="00BF3591" w:rsidRDefault="002119FA" w:rsidP="00CE1C03">
            <w:pPr>
              <w:widowControl w:val="0"/>
              <w:numPr>
                <w:ilvl w:val="0"/>
                <w:numId w:val="20"/>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Реализация подпрограммы «Социальная поддержка детей».</w:t>
            </w:r>
          </w:p>
          <w:p w:rsidR="002119FA" w:rsidRPr="00BF3591" w:rsidRDefault="002119FA" w:rsidP="00CE1C03">
            <w:pPr>
              <w:widowControl w:val="0"/>
              <w:numPr>
                <w:ilvl w:val="0"/>
                <w:numId w:val="20"/>
              </w:numPr>
              <w:tabs>
                <w:tab w:val="left" w:pos="234"/>
              </w:tabs>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Реализация подпрограммы «Доступное и комфортное жилье».</w:t>
            </w:r>
          </w:p>
          <w:p w:rsidR="002119FA" w:rsidRPr="00BF3591" w:rsidRDefault="002119FA" w:rsidP="00CE1C03">
            <w:pPr>
              <w:widowControl w:val="0"/>
              <w:numPr>
                <w:ilvl w:val="0"/>
                <w:numId w:val="20"/>
              </w:numPr>
              <w:tabs>
                <w:tab w:val="left" w:pos="234"/>
              </w:tabs>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Подпрограмма «Переселение из ветхого и аварийного жилищного фонда».</w:t>
            </w:r>
          </w:p>
        </w:tc>
      </w:tr>
      <w:tr w:rsidR="006B3400" w:rsidRPr="00BF3591" w:rsidTr="00F21B59">
        <w:trPr>
          <w:jc w:val="center"/>
        </w:trPr>
        <w:tc>
          <w:tcPr>
            <w:tcW w:w="454"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2</w:t>
            </w:r>
          </w:p>
        </w:tc>
        <w:tc>
          <w:tcPr>
            <w:tcW w:w="1741" w:type="dxa"/>
            <w:shd w:val="clear" w:color="auto" w:fill="auto"/>
            <w:vAlign w:val="center"/>
          </w:tcPr>
          <w:p w:rsidR="002119FA" w:rsidRPr="00BF3591" w:rsidRDefault="002119F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Развитие системы образования</w:t>
            </w:r>
          </w:p>
        </w:tc>
        <w:tc>
          <w:tcPr>
            <w:tcW w:w="4003" w:type="dxa"/>
            <w:shd w:val="clear" w:color="auto" w:fill="auto"/>
          </w:tcPr>
          <w:p w:rsidR="002119FA" w:rsidRPr="00BF3591" w:rsidRDefault="002119FA" w:rsidP="00CE1C03">
            <w:pPr>
              <w:widowControl w:val="0"/>
              <w:numPr>
                <w:ilvl w:val="0"/>
                <w:numId w:val="11"/>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Развитие материально-технической базы сельских школ.</w:t>
            </w:r>
          </w:p>
          <w:p w:rsidR="002119FA" w:rsidRPr="00BF3591" w:rsidRDefault="002119FA" w:rsidP="00CE1C03">
            <w:pPr>
              <w:widowControl w:val="0"/>
              <w:numPr>
                <w:ilvl w:val="0"/>
                <w:numId w:val="11"/>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Поддержка одаренных и талантливых детей.</w:t>
            </w:r>
          </w:p>
          <w:p w:rsidR="002119FA" w:rsidRPr="00BF3591" w:rsidRDefault="002119FA" w:rsidP="00CE1C03">
            <w:pPr>
              <w:widowControl w:val="0"/>
              <w:numPr>
                <w:ilvl w:val="0"/>
                <w:numId w:val="11"/>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Поддержка инновационного развития в образовательных учреждениях района.</w:t>
            </w:r>
          </w:p>
          <w:p w:rsidR="002119FA" w:rsidRPr="00BF3591" w:rsidRDefault="002119FA" w:rsidP="00CE1C03">
            <w:pPr>
              <w:widowControl w:val="0"/>
              <w:numPr>
                <w:ilvl w:val="0"/>
                <w:numId w:val="11"/>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Поддержка и развитие педагогического мастерства.</w:t>
            </w:r>
          </w:p>
          <w:p w:rsidR="002119FA" w:rsidRPr="00BF3591" w:rsidRDefault="002119FA" w:rsidP="00CE1C03">
            <w:pPr>
              <w:widowControl w:val="0"/>
              <w:numPr>
                <w:ilvl w:val="0"/>
                <w:numId w:val="11"/>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Достижение стопроцентной доступности дошкольного образования для детей от трех до семи лет.</w:t>
            </w:r>
          </w:p>
          <w:p w:rsidR="002119FA" w:rsidRPr="00BF3591" w:rsidRDefault="002119FA" w:rsidP="00CE1C03">
            <w:pPr>
              <w:widowControl w:val="0"/>
              <w:numPr>
                <w:ilvl w:val="0"/>
                <w:numId w:val="11"/>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Увеличение числа детей, обучающихся по дополнительным образовательным программам.</w:t>
            </w:r>
          </w:p>
        </w:tc>
        <w:tc>
          <w:tcPr>
            <w:tcW w:w="3436" w:type="dxa"/>
            <w:shd w:val="clear" w:color="auto" w:fill="auto"/>
          </w:tcPr>
          <w:p w:rsidR="002119FA" w:rsidRPr="00BF3591" w:rsidRDefault="002119FA" w:rsidP="00CE1C03">
            <w:pPr>
              <w:widowControl w:val="0"/>
              <w:numPr>
                <w:ilvl w:val="0"/>
                <w:numId w:val="21"/>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Переход к комплексной системе дошкольного образования.</w:t>
            </w:r>
          </w:p>
          <w:p w:rsidR="002119FA" w:rsidRPr="00BF3591" w:rsidRDefault="002119FA" w:rsidP="00CE1C03">
            <w:pPr>
              <w:widowControl w:val="0"/>
              <w:numPr>
                <w:ilvl w:val="0"/>
                <w:numId w:val="21"/>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Создание дополнительных групп кратковременного пребывания детей в возрасте от 1 до 7 лет.</w:t>
            </w:r>
          </w:p>
          <w:p w:rsidR="002119FA" w:rsidRPr="00BF3591" w:rsidRDefault="002119FA" w:rsidP="00CE1C03">
            <w:pPr>
              <w:widowControl w:val="0"/>
              <w:numPr>
                <w:ilvl w:val="0"/>
                <w:numId w:val="21"/>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Функционирование консультативных центров помощи семьям, воспитывающих детей на дому.</w:t>
            </w:r>
          </w:p>
          <w:p w:rsidR="002119FA" w:rsidRPr="00BF3591" w:rsidRDefault="002119FA" w:rsidP="00CE1C03">
            <w:pPr>
              <w:widowControl w:val="0"/>
              <w:numPr>
                <w:ilvl w:val="0"/>
                <w:numId w:val="21"/>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 xml:space="preserve">Профилирование образования (в части дополнительного образования) в соответствии с перспективными потребностями рынка труда. </w:t>
            </w:r>
          </w:p>
        </w:tc>
      </w:tr>
      <w:tr w:rsidR="006B3400" w:rsidRPr="00BF3591" w:rsidTr="00F21B59">
        <w:trPr>
          <w:jc w:val="center"/>
        </w:trPr>
        <w:tc>
          <w:tcPr>
            <w:tcW w:w="454"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w:t>
            </w:r>
          </w:p>
        </w:tc>
        <w:tc>
          <w:tcPr>
            <w:tcW w:w="1741" w:type="dxa"/>
            <w:shd w:val="clear" w:color="auto" w:fill="auto"/>
            <w:vAlign w:val="center"/>
          </w:tcPr>
          <w:p w:rsidR="002119FA" w:rsidRPr="00BF3591" w:rsidRDefault="002119F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Повышение качества и доступности здравоохранения</w:t>
            </w:r>
          </w:p>
        </w:tc>
        <w:tc>
          <w:tcPr>
            <w:tcW w:w="4003" w:type="dxa"/>
            <w:shd w:val="clear" w:color="auto" w:fill="auto"/>
          </w:tcPr>
          <w:p w:rsidR="002119FA" w:rsidRPr="00BF3591" w:rsidRDefault="002119FA" w:rsidP="00CE1C03">
            <w:pPr>
              <w:widowControl w:val="0"/>
              <w:numPr>
                <w:ilvl w:val="0"/>
                <w:numId w:val="1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Сохранение и улучшения здоровья сельского населения;</w:t>
            </w:r>
          </w:p>
          <w:p w:rsidR="002119FA" w:rsidRPr="00BF3591" w:rsidRDefault="002119FA" w:rsidP="00CE1C03">
            <w:pPr>
              <w:widowControl w:val="0"/>
              <w:numPr>
                <w:ilvl w:val="0"/>
                <w:numId w:val="1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Обеспечение квалифицированной и качественной медицинской помощи жителям района, в том числе узкими специалистами;</w:t>
            </w:r>
          </w:p>
          <w:p w:rsidR="002119FA" w:rsidRPr="00BF3591" w:rsidRDefault="002119FA" w:rsidP="00CE1C03">
            <w:pPr>
              <w:widowControl w:val="0"/>
              <w:numPr>
                <w:ilvl w:val="0"/>
                <w:numId w:val="1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Оптимизация медицинской помощи и обеспечение эффективности использования ресурсов здравоохранения;</w:t>
            </w:r>
          </w:p>
          <w:p w:rsidR="002119FA" w:rsidRPr="00BF3591" w:rsidRDefault="002119FA" w:rsidP="00CE1C03">
            <w:pPr>
              <w:widowControl w:val="0"/>
              <w:numPr>
                <w:ilvl w:val="0"/>
                <w:numId w:val="1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Проведение профилактических мероприятий (вакцинация, профосмотры, просветительская работа и др.).</w:t>
            </w:r>
          </w:p>
          <w:p w:rsidR="002119FA" w:rsidRPr="00BF3591" w:rsidRDefault="002119FA" w:rsidP="00CE1C03">
            <w:pPr>
              <w:widowControl w:val="0"/>
              <w:numPr>
                <w:ilvl w:val="0"/>
                <w:numId w:val="1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Обеспечение населения высокотехнологичными видами медицинской помощи.</w:t>
            </w:r>
          </w:p>
          <w:p w:rsidR="002119FA" w:rsidRPr="00BF3591" w:rsidRDefault="002119FA" w:rsidP="00CE1C03">
            <w:pPr>
              <w:widowControl w:val="0"/>
              <w:numPr>
                <w:ilvl w:val="0"/>
                <w:numId w:val="1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Развитие и укрепление первичной медицинской помощи.</w:t>
            </w:r>
          </w:p>
          <w:p w:rsidR="002119FA" w:rsidRPr="00BF3591" w:rsidRDefault="002119FA" w:rsidP="00CE1C03">
            <w:pPr>
              <w:widowControl w:val="0"/>
              <w:numPr>
                <w:ilvl w:val="0"/>
                <w:numId w:val="1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Развитие системы общей врачебной практики.</w:t>
            </w:r>
          </w:p>
        </w:tc>
        <w:tc>
          <w:tcPr>
            <w:tcW w:w="3436" w:type="dxa"/>
            <w:shd w:val="clear" w:color="auto" w:fill="auto"/>
          </w:tcPr>
          <w:p w:rsidR="002119FA" w:rsidRPr="00BF3591" w:rsidRDefault="002119FA" w:rsidP="00CE1C03">
            <w:pPr>
              <w:widowControl w:val="0"/>
              <w:numPr>
                <w:ilvl w:val="0"/>
                <w:numId w:val="2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Создание комплексной системы профилактики заболеваемости населения.</w:t>
            </w:r>
          </w:p>
          <w:p w:rsidR="002119FA" w:rsidRPr="00BF3591" w:rsidRDefault="002119FA" w:rsidP="00CE1C03">
            <w:pPr>
              <w:widowControl w:val="0"/>
              <w:numPr>
                <w:ilvl w:val="0"/>
                <w:numId w:val="2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Доведение охвата диспансерным наблюдением пациентов с хроническими заболеваниями, а также часто и длительно болеющих по всем профилям медицинских служб до нормативного уровня – (не менее 85 процентов) в соответствии с Государственной программой «Оказания бесплатной медицинской помощи (МП) гражданам РФ».</w:t>
            </w:r>
          </w:p>
          <w:p w:rsidR="002119FA" w:rsidRPr="00BF3591" w:rsidRDefault="002119FA" w:rsidP="00CE1C03">
            <w:pPr>
              <w:widowControl w:val="0"/>
              <w:numPr>
                <w:ilvl w:val="0"/>
                <w:numId w:val="2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Обеспечение контроля качества медицинской помощи в полном объеме в соответствии с критериями, утвержденными Минздравом РФ в приказе от 07.07.2015г. №422н «Об утверждении критериев опенки качества медицинской помощи».</w:t>
            </w:r>
          </w:p>
          <w:p w:rsidR="002119FA" w:rsidRPr="00BF3591" w:rsidRDefault="002119FA" w:rsidP="00CE1C03">
            <w:pPr>
              <w:widowControl w:val="0"/>
              <w:numPr>
                <w:ilvl w:val="0"/>
                <w:numId w:val="22"/>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Реализация муниципальной программы «Развитие здравоохранения Новокузнецкого муниципального района»</w:t>
            </w:r>
          </w:p>
        </w:tc>
      </w:tr>
      <w:tr w:rsidR="006B3400" w:rsidRPr="00BF3591" w:rsidTr="00F21B59">
        <w:trPr>
          <w:jc w:val="center"/>
        </w:trPr>
        <w:tc>
          <w:tcPr>
            <w:tcW w:w="454"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4</w:t>
            </w:r>
          </w:p>
        </w:tc>
        <w:tc>
          <w:tcPr>
            <w:tcW w:w="1741" w:type="dxa"/>
            <w:shd w:val="clear" w:color="auto" w:fill="auto"/>
            <w:vAlign w:val="center"/>
          </w:tcPr>
          <w:p w:rsidR="002119FA" w:rsidRPr="00BF3591" w:rsidRDefault="002119F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 xml:space="preserve">Повышение культурного </w:t>
            </w:r>
            <w:r w:rsidRPr="00BF3591">
              <w:rPr>
                <w:rFonts w:ascii="Times New Roman" w:eastAsia="Times New Roman" w:hAnsi="Times New Roman"/>
                <w:lang w:eastAsia="ru-RU"/>
              </w:rPr>
              <w:lastRenderedPageBreak/>
              <w:t>уровня населения</w:t>
            </w:r>
          </w:p>
        </w:tc>
        <w:tc>
          <w:tcPr>
            <w:tcW w:w="4003" w:type="dxa"/>
            <w:shd w:val="clear" w:color="auto" w:fill="auto"/>
          </w:tcPr>
          <w:p w:rsidR="002119FA" w:rsidRPr="00BF3591" w:rsidRDefault="002119FA" w:rsidP="00CE1C03">
            <w:pPr>
              <w:widowControl w:val="0"/>
              <w:numPr>
                <w:ilvl w:val="0"/>
                <w:numId w:val="13"/>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lastRenderedPageBreak/>
              <w:t>Сохранение культурного наследия и его эффективного использования.</w:t>
            </w:r>
          </w:p>
          <w:p w:rsidR="002119FA" w:rsidRPr="00BF3591" w:rsidRDefault="002119FA" w:rsidP="00CE1C03">
            <w:pPr>
              <w:widowControl w:val="0"/>
              <w:numPr>
                <w:ilvl w:val="0"/>
                <w:numId w:val="13"/>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lastRenderedPageBreak/>
              <w:t>Укрепление материальной и информационной базы учреждений культуры района.</w:t>
            </w:r>
          </w:p>
          <w:p w:rsidR="002119FA" w:rsidRPr="00BF3591" w:rsidRDefault="002119FA" w:rsidP="00CE1C03">
            <w:pPr>
              <w:widowControl w:val="0"/>
              <w:numPr>
                <w:ilvl w:val="0"/>
                <w:numId w:val="13"/>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Организация библиотечного обслуживания жителей.</w:t>
            </w:r>
          </w:p>
          <w:p w:rsidR="002119FA" w:rsidRPr="00BF3591" w:rsidRDefault="002119FA" w:rsidP="00CE1C03">
            <w:pPr>
              <w:widowControl w:val="0"/>
              <w:numPr>
                <w:ilvl w:val="0"/>
                <w:numId w:val="13"/>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Организация досуга населения и развитие самодеятельного народного творчества.</w:t>
            </w:r>
          </w:p>
          <w:p w:rsidR="002119FA" w:rsidRPr="00BF3591" w:rsidRDefault="002119FA" w:rsidP="00CE1C03">
            <w:pPr>
              <w:widowControl w:val="0"/>
              <w:numPr>
                <w:ilvl w:val="0"/>
                <w:numId w:val="13"/>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Создание центров информационного доступа при сельских библиотеках.</w:t>
            </w:r>
          </w:p>
          <w:p w:rsidR="002119FA" w:rsidRPr="00BF3591" w:rsidRDefault="002119FA" w:rsidP="00CE1C03">
            <w:pPr>
              <w:widowControl w:val="0"/>
              <w:numPr>
                <w:ilvl w:val="0"/>
                <w:numId w:val="13"/>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Выявление и поддержка юных талантов, организация проектов для юных и талантливых детей.</w:t>
            </w:r>
          </w:p>
        </w:tc>
        <w:tc>
          <w:tcPr>
            <w:tcW w:w="3436" w:type="dxa"/>
            <w:shd w:val="clear" w:color="auto" w:fill="auto"/>
          </w:tcPr>
          <w:p w:rsidR="002119FA" w:rsidRPr="00BF3591" w:rsidRDefault="002119FA" w:rsidP="00CE1C03">
            <w:pPr>
              <w:widowControl w:val="0"/>
              <w:numPr>
                <w:ilvl w:val="0"/>
                <w:numId w:val="23"/>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lastRenderedPageBreak/>
              <w:t xml:space="preserve">Проведение массовых культурных мероприятий во всех </w:t>
            </w:r>
            <w:r w:rsidRPr="00BF3591">
              <w:rPr>
                <w:rFonts w:ascii="Times New Roman" w:eastAsia="Times New Roman" w:hAnsi="Times New Roman"/>
                <w:lang w:eastAsia="ru-RU"/>
              </w:rPr>
              <w:lastRenderedPageBreak/>
              <w:t>муниципальных образованиях.</w:t>
            </w:r>
          </w:p>
          <w:p w:rsidR="002119FA" w:rsidRPr="00BF3591" w:rsidRDefault="002119FA" w:rsidP="00CE1C03">
            <w:pPr>
              <w:widowControl w:val="0"/>
              <w:numPr>
                <w:ilvl w:val="0"/>
                <w:numId w:val="23"/>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Обеспечение транспортом для охвата культурными мероприятиями в удаленных районах.</w:t>
            </w:r>
          </w:p>
          <w:p w:rsidR="002119FA" w:rsidRPr="00BF3591" w:rsidRDefault="002119FA" w:rsidP="00CE1C03">
            <w:pPr>
              <w:widowControl w:val="0"/>
              <w:numPr>
                <w:ilvl w:val="0"/>
                <w:numId w:val="23"/>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Ремонт и техническая модернизация общественных библиотек и учреждений культурно-досугового типа.</w:t>
            </w:r>
          </w:p>
        </w:tc>
      </w:tr>
      <w:tr w:rsidR="006B3400" w:rsidRPr="00BF3591" w:rsidTr="00F21B59">
        <w:trPr>
          <w:trHeight w:val="1658"/>
          <w:jc w:val="center"/>
        </w:trPr>
        <w:tc>
          <w:tcPr>
            <w:tcW w:w="454"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lastRenderedPageBreak/>
              <w:t>5</w:t>
            </w:r>
          </w:p>
        </w:tc>
        <w:tc>
          <w:tcPr>
            <w:tcW w:w="1741" w:type="dxa"/>
            <w:shd w:val="clear" w:color="auto" w:fill="auto"/>
            <w:vAlign w:val="center"/>
          </w:tcPr>
          <w:p w:rsidR="002119FA" w:rsidRPr="00BF3591" w:rsidRDefault="002119F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Развитие молодежи и спорта</w:t>
            </w:r>
          </w:p>
        </w:tc>
        <w:tc>
          <w:tcPr>
            <w:tcW w:w="4003" w:type="dxa"/>
            <w:shd w:val="clear" w:color="auto" w:fill="auto"/>
          </w:tcPr>
          <w:p w:rsidR="002119FA" w:rsidRPr="00BF3591" w:rsidRDefault="002119FA" w:rsidP="00CE1C03">
            <w:pPr>
              <w:widowControl w:val="0"/>
              <w:numPr>
                <w:ilvl w:val="0"/>
                <w:numId w:val="14"/>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Развитие инфраструктуры для занятий массовым спортом.</w:t>
            </w:r>
          </w:p>
          <w:p w:rsidR="002119FA" w:rsidRPr="00BF3591" w:rsidRDefault="002119FA" w:rsidP="00CE1C03">
            <w:pPr>
              <w:widowControl w:val="0"/>
              <w:numPr>
                <w:ilvl w:val="0"/>
                <w:numId w:val="14"/>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Осуществление комплекса мер по материально-техническому оснащению и кадровому обеспечению сферы физической культуры и спорта.</w:t>
            </w:r>
          </w:p>
        </w:tc>
        <w:tc>
          <w:tcPr>
            <w:tcW w:w="3436" w:type="dxa"/>
            <w:shd w:val="clear" w:color="auto" w:fill="auto"/>
          </w:tcPr>
          <w:p w:rsidR="002119FA" w:rsidRPr="00BF3591" w:rsidRDefault="002119FA" w:rsidP="00CE1C03">
            <w:pPr>
              <w:widowControl w:val="0"/>
              <w:numPr>
                <w:ilvl w:val="0"/>
                <w:numId w:val="24"/>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Организация проведения в городе культурных и спортивных мероприятий.</w:t>
            </w:r>
          </w:p>
          <w:p w:rsidR="002119FA" w:rsidRPr="00BF3591" w:rsidRDefault="002119FA" w:rsidP="00CE1C03">
            <w:pPr>
              <w:widowControl w:val="0"/>
              <w:numPr>
                <w:ilvl w:val="0"/>
                <w:numId w:val="24"/>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 xml:space="preserve">Увеличение количества спортивных сооружений, в том числе площадок для выполнения нормативов ГТО (воркаут), площадок с антитравматическим покрытием. </w:t>
            </w:r>
          </w:p>
        </w:tc>
      </w:tr>
      <w:tr w:rsidR="006B3400" w:rsidRPr="00BF3591" w:rsidTr="00F21B59">
        <w:trPr>
          <w:jc w:val="center"/>
        </w:trPr>
        <w:tc>
          <w:tcPr>
            <w:tcW w:w="454"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6</w:t>
            </w:r>
          </w:p>
        </w:tc>
        <w:tc>
          <w:tcPr>
            <w:tcW w:w="1741" w:type="dxa"/>
            <w:shd w:val="clear" w:color="auto" w:fill="auto"/>
            <w:vAlign w:val="center"/>
          </w:tcPr>
          <w:p w:rsidR="002119FA" w:rsidRPr="00BF3591" w:rsidRDefault="002119F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Повышение занятости и формирование доступной социальной защиты населения</w:t>
            </w:r>
          </w:p>
        </w:tc>
        <w:tc>
          <w:tcPr>
            <w:tcW w:w="4003" w:type="dxa"/>
            <w:shd w:val="clear" w:color="auto" w:fill="auto"/>
          </w:tcPr>
          <w:p w:rsidR="002119FA" w:rsidRPr="00BF3591" w:rsidRDefault="002119FA" w:rsidP="00CE1C03">
            <w:pPr>
              <w:widowControl w:val="0"/>
              <w:numPr>
                <w:ilvl w:val="0"/>
                <w:numId w:val="15"/>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Создание новых рабочих мест;</w:t>
            </w:r>
          </w:p>
          <w:p w:rsidR="002119FA" w:rsidRPr="00BF3591" w:rsidRDefault="002119FA" w:rsidP="00CE1C03">
            <w:pPr>
              <w:widowControl w:val="0"/>
              <w:numPr>
                <w:ilvl w:val="0"/>
                <w:numId w:val="15"/>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Создание системы опережающего обучения.</w:t>
            </w:r>
          </w:p>
          <w:p w:rsidR="002119FA" w:rsidRPr="00BF3591" w:rsidRDefault="002119FA" w:rsidP="00CE1C03">
            <w:pPr>
              <w:widowControl w:val="0"/>
              <w:numPr>
                <w:ilvl w:val="0"/>
                <w:numId w:val="15"/>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Организация «самозанятости» населения путем организации собственного бизнеса.</w:t>
            </w:r>
          </w:p>
          <w:p w:rsidR="002119FA" w:rsidRPr="00BF3591" w:rsidRDefault="002119FA" w:rsidP="00CE1C03">
            <w:pPr>
              <w:widowControl w:val="0"/>
              <w:numPr>
                <w:ilvl w:val="0"/>
                <w:numId w:val="15"/>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Организация стажировки молодых специалистов.</w:t>
            </w:r>
          </w:p>
        </w:tc>
        <w:tc>
          <w:tcPr>
            <w:tcW w:w="3436" w:type="dxa"/>
            <w:shd w:val="clear" w:color="auto" w:fill="auto"/>
          </w:tcPr>
          <w:p w:rsidR="002119FA" w:rsidRPr="00BF3591" w:rsidRDefault="002119FA" w:rsidP="00CE1C03">
            <w:pPr>
              <w:widowControl w:val="0"/>
              <w:numPr>
                <w:ilvl w:val="0"/>
                <w:numId w:val="25"/>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Реализация муниципальной программы «Содействие занятости населения Новокузнецкого муниципального района».</w:t>
            </w:r>
          </w:p>
          <w:p w:rsidR="002119FA" w:rsidRPr="00BF3591" w:rsidRDefault="002119FA" w:rsidP="00CE1C03">
            <w:pPr>
              <w:widowControl w:val="0"/>
              <w:numPr>
                <w:ilvl w:val="0"/>
                <w:numId w:val="25"/>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Межмуниципальное сотрудничество в сфере предоставления рабочих мест;</w:t>
            </w:r>
          </w:p>
          <w:p w:rsidR="002119FA" w:rsidRPr="00BF3591" w:rsidRDefault="002119FA" w:rsidP="00CE1C03">
            <w:pPr>
              <w:widowControl w:val="0"/>
              <w:numPr>
                <w:ilvl w:val="0"/>
                <w:numId w:val="25"/>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Проведение ярмарки сельских вакансий (совместно с Центром занятости населения г. Новокузнецка).</w:t>
            </w:r>
          </w:p>
        </w:tc>
      </w:tr>
      <w:tr w:rsidR="006B3400" w:rsidRPr="00BF3591" w:rsidTr="00F21B59">
        <w:trPr>
          <w:trHeight w:val="1975"/>
          <w:jc w:val="center"/>
        </w:trPr>
        <w:tc>
          <w:tcPr>
            <w:tcW w:w="454"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7</w:t>
            </w:r>
          </w:p>
        </w:tc>
        <w:tc>
          <w:tcPr>
            <w:tcW w:w="1741" w:type="dxa"/>
            <w:shd w:val="clear" w:color="auto" w:fill="auto"/>
            <w:vAlign w:val="center"/>
          </w:tcPr>
          <w:p w:rsidR="002119FA" w:rsidRPr="00BF3591" w:rsidRDefault="002119F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Транспорт и связь</w:t>
            </w:r>
          </w:p>
        </w:tc>
        <w:tc>
          <w:tcPr>
            <w:tcW w:w="4003" w:type="dxa"/>
            <w:shd w:val="clear" w:color="auto" w:fill="auto"/>
          </w:tcPr>
          <w:p w:rsidR="002119FA" w:rsidRPr="00BF3591" w:rsidRDefault="002119FA" w:rsidP="00CE1C03">
            <w:pPr>
              <w:widowControl w:val="0"/>
              <w:numPr>
                <w:ilvl w:val="0"/>
                <w:numId w:val="16"/>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Межмуниципальное сотрудничество в сфере организации пассажиропотока.</w:t>
            </w:r>
          </w:p>
          <w:p w:rsidR="002119FA" w:rsidRPr="00BF3591" w:rsidRDefault="002119FA" w:rsidP="00CE1C03">
            <w:pPr>
              <w:widowControl w:val="0"/>
              <w:numPr>
                <w:ilvl w:val="0"/>
                <w:numId w:val="16"/>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Привлечение частных перевозчиков, в том числе малого бизнеса к решению проблем транспортной обеспеченности.</w:t>
            </w:r>
          </w:p>
          <w:p w:rsidR="002119FA" w:rsidRPr="00BF3591" w:rsidRDefault="002119FA" w:rsidP="00CE1C03">
            <w:pPr>
              <w:widowControl w:val="0"/>
              <w:numPr>
                <w:ilvl w:val="0"/>
                <w:numId w:val="16"/>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Ремонт муниципальных автодорог.</w:t>
            </w:r>
          </w:p>
        </w:tc>
        <w:tc>
          <w:tcPr>
            <w:tcW w:w="3436" w:type="dxa"/>
            <w:shd w:val="clear" w:color="auto" w:fill="auto"/>
          </w:tcPr>
          <w:p w:rsidR="002119FA" w:rsidRPr="00BF3591" w:rsidRDefault="002119FA" w:rsidP="00CE1C03">
            <w:pPr>
              <w:widowControl w:val="0"/>
              <w:numPr>
                <w:ilvl w:val="0"/>
                <w:numId w:val="26"/>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Создание и реализация программы по агломерационному и межмуниципальному взаимодействию.</w:t>
            </w:r>
          </w:p>
          <w:p w:rsidR="002119FA" w:rsidRPr="00BF3591" w:rsidRDefault="002119FA" w:rsidP="00CE1C03">
            <w:pPr>
              <w:widowControl w:val="0"/>
              <w:numPr>
                <w:ilvl w:val="0"/>
                <w:numId w:val="26"/>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Реализация муниципальной программы «Жилищно-коммунальный и дорожный комплекс».</w:t>
            </w:r>
          </w:p>
        </w:tc>
      </w:tr>
      <w:tr w:rsidR="006B3400" w:rsidRPr="00BF3591" w:rsidTr="00F21B59">
        <w:trPr>
          <w:jc w:val="center"/>
        </w:trPr>
        <w:tc>
          <w:tcPr>
            <w:tcW w:w="454"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8</w:t>
            </w:r>
          </w:p>
        </w:tc>
        <w:tc>
          <w:tcPr>
            <w:tcW w:w="1741" w:type="dxa"/>
            <w:shd w:val="clear" w:color="auto" w:fill="auto"/>
            <w:vAlign w:val="center"/>
          </w:tcPr>
          <w:p w:rsidR="002119FA" w:rsidRPr="00BF3591" w:rsidRDefault="002119F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Жилищно-коммунальный комплекс</w:t>
            </w:r>
          </w:p>
        </w:tc>
        <w:tc>
          <w:tcPr>
            <w:tcW w:w="4003" w:type="dxa"/>
            <w:shd w:val="clear" w:color="auto" w:fill="auto"/>
          </w:tcPr>
          <w:p w:rsidR="002119FA" w:rsidRPr="00BF3591" w:rsidRDefault="002119FA" w:rsidP="00CE1C03">
            <w:pPr>
              <w:widowControl w:val="0"/>
              <w:numPr>
                <w:ilvl w:val="0"/>
                <w:numId w:val="17"/>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Внедрение ресурсосберегающих технологий.</w:t>
            </w:r>
          </w:p>
          <w:p w:rsidR="002119FA" w:rsidRPr="00BF3591" w:rsidRDefault="002119FA" w:rsidP="00CE1C03">
            <w:pPr>
              <w:widowControl w:val="0"/>
              <w:numPr>
                <w:ilvl w:val="0"/>
                <w:numId w:val="17"/>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Реализация мероприятий по энергосбережению.</w:t>
            </w:r>
          </w:p>
          <w:p w:rsidR="002119FA" w:rsidRPr="00BF3591" w:rsidRDefault="002119FA" w:rsidP="00CE1C03">
            <w:pPr>
              <w:widowControl w:val="0"/>
              <w:numPr>
                <w:ilvl w:val="0"/>
                <w:numId w:val="17"/>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Подготовка объектов социально-культурного и жилищного назначения к бесперебойной работе.</w:t>
            </w:r>
          </w:p>
          <w:p w:rsidR="002119FA" w:rsidRPr="00BF3591" w:rsidRDefault="002119FA" w:rsidP="00CE1C03">
            <w:pPr>
              <w:widowControl w:val="0"/>
              <w:numPr>
                <w:ilvl w:val="0"/>
                <w:numId w:val="17"/>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Благоустройство территории района.</w:t>
            </w:r>
          </w:p>
          <w:p w:rsidR="002119FA" w:rsidRPr="00BF3591" w:rsidRDefault="002119FA" w:rsidP="00CE1C03">
            <w:pPr>
              <w:widowControl w:val="0"/>
              <w:numPr>
                <w:ilvl w:val="0"/>
                <w:numId w:val="17"/>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Создание благоприятных условий для привлечения частных инвестиций в сферу жилищно-коммунального хозяйства в целях решения задач модернизации объектов коммунального хозяйства.</w:t>
            </w:r>
          </w:p>
        </w:tc>
        <w:tc>
          <w:tcPr>
            <w:tcW w:w="3436" w:type="dxa"/>
            <w:shd w:val="clear" w:color="auto" w:fill="auto"/>
          </w:tcPr>
          <w:p w:rsidR="002119FA" w:rsidRPr="00BF3591" w:rsidRDefault="002119FA" w:rsidP="00CE1C03">
            <w:pPr>
              <w:widowControl w:val="0"/>
              <w:numPr>
                <w:ilvl w:val="0"/>
                <w:numId w:val="27"/>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Реализация подпрограммы «Развитие и модернизация жилищно-коммунального хозяйства.</w:t>
            </w:r>
          </w:p>
          <w:p w:rsidR="002119FA" w:rsidRPr="00BF3591" w:rsidRDefault="002119FA" w:rsidP="00164DCF">
            <w:pPr>
              <w:widowControl w:val="0"/>
              <w:numPr>
                <w:ilvl w:val="0"/>
                <w:numId w:val="27"/>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Реализация подпрограммы</w:t>
            </w:r>
            <w:r w:rsidR="00164DCF" w:rsidRPr="00BF3591">
              <w:rPr>
                <w:rFonts w:ascii="Times New Roman" w:eastAsia="Times New Roman" w:hAnsi="Times New Roman"/>
                <w:lang w:eastAsia="ru-RU"/>
              </w:rPr>
              <w:t xml:space="preserve"> </w:t>
            </w:r>
            <w:r w:rsidRPr="00BF3591">
              <w:rPr>
                <w:rFonts w:ascii="Times New Roman" w:eastAsia="Times New Roman" w:hAnsi="Times New Roman"/>
                <w:lang w:eastAsia="ru-RU"/>
              </w:rPr>
              <w:t>«Энергосбережение и повышение энергетической эффективности».</w:t>
            </w:r>
          </w:p>
          <w:p w:rsidR="002119FA" w:rsidRPr="00BF3591" w:rsidRDefault="002119FA" w:rsidP="00CE1C03">
            <w:pPr>
              <w:widowControl w:val="0"/>
              <w:numPr>
                <w:ilvl w:val="0"/>
                <w:numId w:val="27"/>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Реализация подпрограммы «Поддержка жилищно-коммунального хозяйства».</w:t>
            </w:r>
          </w:p>
        </w:tc>
      </w:tr>
      <w:tr w:rsidR="006B3400" w:rsidRPr="00BF3591" w:rsidTr="00F21B59">
        <w:trPr>
          <w:jc w:val="center"/>
        </w:trPr>
        <w:tc>
          <w:tcPr>
            <w:tcW w:w="454"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9</w:t>
            </w:r>
          </w:p>
        </w:tc>
        <w:tc>
          <w:tcPr>
            <w:tcW w:w="1741" w:type="dxa"/>
            <w:shd w:val="clear" w:color="auto" w:fill="auto"/>
            <w:vAlign w:val="center"/>
          </w:tcPr>
          <w:p w:rsidR="002119FA" w:rsidRPr="00BF3591" w:rsidRDefault="002119F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Строительство</w:t>
            </w:r>
          </w:p>
        </w:tc>
        <w:tc>
          <w:tcPr>
            <w:tcW w:w="4003" w:type="dxa"/>
            <w:shd w:val="clear" w:color="auto" w:fill="auto"/>
          </w:tcPr>
          <w:p w:rsidR="002119FA" w:rsidRPr="00BF3591" w:rsidRDefault="002119FA" w:rsidP="00CE1C03">
            <w:pPr>
              <w:widowControl w:val="0"/>
              <w:numPr>
                <w:ilvl w:val="0"/>
                <w:numId w:val="18"/>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Увлечение объемов жилищного строительства.</w:t>
            </w:r>
          </w:p>
          <w:p w:rsidR="002119FA" w:rsidRPr="00BF3591" w:rsidRDefault="002119FA" w:rsidP="00CE1C03">
            <w:pPr>
              <w:widowControl w:val="0"/>
              <w:numPr>
                <w:ilvl w:val="0"/>
                <w:numId w:val="18"/>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lastRenderedPageBreak/>
              <w:t>Увеличение объемов ипотечного кредитования.</w:t>
            </w:r>
          </w:p>
          <w:p w:rsidR="002119FA" w:rsidRPr="00BF3591" w:rsidRDefault="002119FA" w:rsidP="00CE1C03">
            <w:pPr>
              <w:widowControl w:val="0"/>
              <w:numPr>
                <w:ilvl w:val="0"/>
                <w:numId w:val="18"/>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Выполнение обязательств по обеспечению жильем отдельных категорий граждан.</w:t>
            </w:r>
          </w:p>
          <w:p w:rsidR="002119FA" w:rsidRPr="00BF3591" w:rsidRDefault="002119FA" w:rsidP="00CE1C03">
            <w:pPr>
              <w:widowControl w:val="0"/>
              <w:numPr>
                <w:ilvl w:val="0"/>
                <w:numId w:val="18"/>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Ликвидация аварийного жилья.</w:t>
            </w:r>
          </w:p>
        </w:tc>
        <w:tc>
          <w:tcPr>
            <w:tcW w:w="3436" w:type="dxa"/>
            <w:shd w:val="clear" w:color="auto" w:fill="auto"/>
          </w:tcPr>
          <w:p w:rsidR="002119FA" w:rsidRPr="00BF3591" w:rsidRDefault="002119FA" w:rsidP="00CE1C03">
            <w:pPr>
              <w:widowControl w:val="0"/>
              <w:numPr>
                <w:ilvl w:val="0"/>
                <w:numId w:val="28"/>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lastRenderedPageBreak/>
              <w:t xml:space="preserve">Реализация муниципальной программы «Жилищная и </w:t>
            </w:r>
            <w:r w:rsidRPr="00BF3591">
              <w:rPr>
                <w:rFonts w:ascii="Times New Roman" w:eastAsia="Times New Roman" w:hAnsi="Times New Roman"/>
                <w:lang w:eastAsia="ru-RU"/>
              </w:rPr>
              <w:lastRenderedPageBreak/>
              <w:t>социальная инфраструктура Новокузнецкого муниципального района.</w:t>
            </w:r>
          </w:p>
          <w:p w:rsidR="002119FA" w:rsidRPr="00BF3591" w:rsidRDefault="002119FA" w:rsidP="00CE1C03">
            <w:pPr>
              <w:widowControl w:val="0"/>
              <w:numPr>
                <w:ilvl w:val="0"/>
                <w:numId w:val="28"/>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Реализация подпрограммы «Обеспечение мероприятий по переселению граждан из ветхого и аварийного жилищного фонда».</w:t>
            </w:r>
          </w:p>
        </w:tc>
      </w:tr>
      <w:tr w:rsidR="006B3400" w:rsidRPr="00BF3591" w:rsidTr="00F21B59">
        <w:trPr>
          <w:jc w:val="center"/>
        </w:trPr>
        <w:tc>
          <w:tcPr>
            <w:tcW w:w="454" w:type="dxa"/>
            <w:shd w:val="clear" w:color="auto" w:fill="auto"/>
            <w:vAlign w:val="center"/>
          </w:tcPr>
          <w:p w:rsidR="002119FA" w:rsidRPr="00BF3591" w:rsidRDefault="002119FA" w:rsidP="00CE1C03">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lastRenderedPageBreak/>
              <w:t>10</w:t>
            </w:r>
          </w:p>
        </w:tc>
        <w:tc>
          <w:tcPr>
            <w:tcW w:w="1741" w:type="dxa"/>
            <w:shd w:val="clear" w:color="auto" w:fill="auto"/>
            <w:vAlign w:val="center"/>
          </w:tcPr>
          <w:p w:rsidR="002119FA" w:rsidRPr="00BF3591" w:rsidRDefault="002119FA" w:rsidP="00CE1C03">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Экологическая ситуация</w:t>
            </w:r>
          </w:p>
        </w:tc>
        <w:tc>
          <w:tcPr>
            <w:tcW w:w="4003" w:type="dxa"/>
            <w:shd w:val="clear" w:color="auto" w:fill="auto"/>
          </w:tcPr>
          <w:p w:rsidR="002119FA" w:rsidRPr="00BF3591" w:rsidRDefault="002119FA" w:rsidP="00CE1C03">
            <w:pPr>
              <w:widowControl w:val="0"/>
              <w:numPr>
                <w:ilvl w:val="0"/>
                <w:numId w:val="19"/>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Организация вывоза и переработки мусора и бытовых отходов;</w:t>
            </w:r>
          </w:p>
          <w:p w:rsidR="002119FA" w:rsidRPr="00BF3591" w:rsidRDefault="002119FA" w:rsidP="00CE1C03">
            <w:pPr>
              <w:widowControl w:val="0"/>
              <w:numPr>
                <w:ilvl w:val="0"/>
                <w:numId w:val="19"/>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Межмуниципальное сотрудничество в сфере реализации комплекса мероприятий по снижению негативного воздействия выбросов загрязняющих веществ в атмосферу предприятиями энергетики, металлургии г. Новокузнецка, предприятиями угольно-добывающей промышленности муниципального образования «Прокопьевский муниципальный район», г. Осинники, г. Калтан.</w:t>
            </w:r>
          </w:p>
        </w:tc>
        <w:tc>
          <w:tcPr>
            <w:tcW w:w="3436" w:type="dxa"/>
            <w:shd w:val="clear" w:color="auto" w:fill="auto"/>
          </w:tcPr>
          <w:p w:rsidR="002119FA" w:rsidRPr="00BF3591" w:rsidRDefault="002119FA" w:rsidP="00CE1C03">
            <w:pPr>
              <w:widowControl w:val="0"/>
              <w:numPr>
                <w:ilvl w:val="0"/>
                <w:numId w:val="29"/>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Установление приоритетов землепользования и развития инфраструктуры.</w:t>
            </w:r>
          </w:p>
          <w:p w:rsidR="002119FA" w:rsidRPr="00BF3591" w:rsidRDefault="002119FA" w:rsidP="00CE1C03">
            <w:pPr>
              <w:widowControl w:val="0"/>
              <w:numPr>
                <w:ilvl w:val="0"/>
                <w:numId w:val="29"/>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 xml:space="preserve">Расширение режима особой охраны общедоступных ландшафтов. </w:t>
            </w:r>
          </w:p>
          <w:p w:rsidR="002119FA" w:rsidRPr="00BF3591" w:rsidRDefault="002119FA" w:rsidP="00CE1C03">
            <w:pPr>
              <w:widowControl w:val="0"/>
              <w:numPr>
                <w:ilvl w:val="0"/>
                <w:numId w:val="29"/>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 xml:space="preserve">Инвестиции в предотвращение деградации экосистем.  </w:t>
            </w:r>
          </w:p>
          <w:p w:rsidR="002119FA" w:rsidRPr="00BF3591" w:rsidRDefault="002119FA" w:rsidP="00CE1C03">
            <w:pPr>
              <w:widowControl w:val="0"/>
              <w:numPr>
                <w:ilvl w:val="0"/>
                <w:numId w:val="29"/>
              </w:numPr>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Контроль загрязнений и управление экологическими рисками.</w:t>
            </w:r>
          </w:p>
        </w:tc>
      </w:tr>
    </w:tbl>
    <w:p w:rsidR="002119FA" w:rsidRPr="00BF3591" w:rsidRDefault="002119FA" w:rsidP="002119FA">
      <w:pPr>
        <w:widowControl w:val="0"/>
        <w:spacing w:after="0" w:line="360" w:lineRule="auto"/>
        <w:contextualSpacing/>
        <w:jc w:val="both"/>
        <w:rPr>
          <w:rFonts w:ascii="Times New Roman" w:eastAsia="Times New Roman" w:hAnsi="Times New Roman"/>
          <w:b/>
          <w:sz w:val="28"/>
          <w:szCs w:val="28"/>
          <w:lang w:eastAsia="ru-RU"/>
        </w:rPr>
      </w:pPr>
    </w:p>
    <w:p w:rsidR="002119FA" w:rsidRPr="00BF3591" w:rsidRDefault="002119FA" w:rsidP="002119FA">
      <w:pPr>
        <w:spacing w:after="0" w:line="360" w:lineRule="auto"/>
        <w:ind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В интегрированном виде задачи и мероприятия Стратегии с разбивкой по этапам ее реализации представлены в </w:t>
      </w:r>
      <w:r w:rsidR="00B13E6F" w:rsidRPr="00BF3591">
        <w:rPr>
          <w:rFonts w:ascii="Times New Roman" w:eastAsia="Times New Roman" w:hAnsi="Times New Roman"/>
          <w:sz w:val="24"/>
          <w:szCs w:val="24"/>
          <w:lang w:eastAsia="ru-RU"/>
        </w:rPr>
        <w:t>т</w:t>
      </w:r>
      <w:r w:rsidR="00100B5B" w:rsidRPr="00BF3591">
        <w:rPr>
          <w:rFonts w:ascii="Times New Roman" w:eastAsia="Times New Roman" w:hAnsi="Times New Roman"/>
          <w:sz w:val="24"/>
          <w:szCs w:val="24"/>
          <w:lang w:eastAsia="ru-RU"/>
        </w:rPr>
        <w:t xml:space="preserve">аблице </w:t>
      </w:r>
      <w:r w:rsidR="001E6F16" w:rsidRPr="00BF3591">
        <w:rPr>
          <w:rFonts w:ascii="Times New Roman" w:eastAsia="Times New Roman" w:hAnsi="Times New Roman"/>
          <w:sz w:val="24"/>
          <w:szCs w:val="24"/>
          <w:lang w:eastAsia="ru-RU"/>
        </w:rPr>
        <w:t>22</w:t>
      </w:r>
      <w:r w:rsidRPr="00BF3591">
        <w:rPr>
          <w:rFonts w:ascii="Times New Roman" w:eastAsia="Times New Roman" w:hAnsi="Times New Roman"/>
          <w:sz w:val="24"/>
          <w:szCs w:val="24"/>
          <w:lang w:eastAsia="ru-RU"/>
        </w:rPr>
        <w:t>.</w:t>
      </w:r>
    </w:p>
    <w:p w:rsidR="0081489A" w:rsidRPr="00BF3591" w:rsidRDefault="0081489A" w:rsidP="002119FA">
      <w:pPr>
        <w:spacing w:after="0" w:line="360" w:lineRule="auto"/>
        <w:ind w:firstLine="709"/>
        <w:jc w:val="both"/>
        <w:rPr>
          <w:rFonts w:ascii="Times New Roman" w:eastAsia="Times New Roman" w:hAnsi="Times New Roman"/>
          <w:sz w:val="24"/>
          <w:szCs w:val="24"/>
          <w:lang w:eastAsia="ru-RU"/>
        </w:rPr>
      </w:pPr>
    </w:p>
    <w:p w:rsidR="002119FA" w:rsidRPr="00BF3591" w:rsidRDefault="00100B5B" w:rsidP="002119FA">
      <w:pPr>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Таблица </w:t>
      </w:r>
      <w:r w:rsidR="001E6F16" w:rsidRPr="00BF3591">
        <w:rPr>
          <w:rFonts w:ascii="Times New Roman" w:eastAsia="Times New Roman" w:hAnsi="Times New Roman"/>
          <w:sz w:val="24"/>
          <w:szCs w:val="24"/>
          <w:lang w:eastAsia="ru-RU"/>
        </w:rPr>
        <w:t>22</w:t>
      </w:r>
      <w:r w:rsidR="002119FA" w:rsidRPr="00BF3591">
        <w:rPr>
          <w:rFonts w:ascii="Times New Roman" w:eastAsia="Times New Roman" w:hAnsi="Times New Roman"/>
          <w:sz w:val="24"/>
          <w:szCs w:val="24"/>
          <w:lang w:eastAsia="ru-RU"/>
        </w:rPr>
        <w:t xml:space="preserve"> – Этапы реализации Стратегии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2696"/>
        <w:gridCol w:w="3148"/>
        <w:gridCol w:w="2753"/>
      </w:tblGrid>
      <w:tr w:rsidR="006B3400" w:rsidRPr="00BF3591" w:rsidTr="0080312A">
        <w:trPr>
          <w:jc w:val="center"/>
        </w:trPr>
        <w:tc>
          <w:tcPr>
            <w:tcW w:w="704" w:type="dxa"/>
            <w:shd w:val="clear" w:color="auto" w:fill="auto"/>
          </w:tcPr>
          <w:p w:rsidR="002119FA" w:rsidRPr="00BF3591" w:rsidRDefault="002119FA" w:rsidP="0080312A">
            <w:pPr>
              <w:spacing w:after="0" w:line="240" w:lineRule="auto"/>
              <w:jc w:val="center"/>
              <w:rPr>
                <w:rFonts w:ascii="Times New Roman" w:eastAsia="Times New Roman" w:hAnsi="Times New Roman"/>
                <w:b/>
                <w:szCs w:val="20"/>
                <w:lang w:eastAsia="ru-RU"/>
              </w:rPr>
            </w:pPr>
            <w:r w:rsidRPr="00BF3591">
              <w:rPr>
                <w:rFonts w:ascii="Times New Roman" w:eastAsia="Times New Roman" w:hAnsi="Times New Roman"/>
                <w:b/>
                <w:szCs w:val="20"/>
                <w:lang w:eastAsia="ru-RU"/>
              </w:rPr>
              <w:t>№</w:t>
            </w:r>
          </w:p>
          <w:p w:rsidR="002119FA" w:rsidRPr="00BF3591" w:rsidRDefault="002119FA" w:rsidP="0080312A">
            <w:pPr>
              <w:spacing w:after="0" w:line="240" w:lineRule="auto"/>
              <w:jc w:val="center"/>
              <w:rPr>
                <w:rFonts w:ascii="Times New Roman" w:eastAsia="Times New Roman" w:hAnsi="Times New Roman"/>
                <w:szCs w:val="20"/>
                <w:lang w:eastAsia="ru-RU"/>
              </w:rPr>
            </w:pPr>
            <w:r w:rsidRPr="00BF3591">
              <w:rPr>
                <w:rFonts w:ascii="Times New Roman" w:eastAsia="Times New Roman" w:hAnsi="Times New Roman"/>
                <w:b/>
                <w:szCs w:val="20"/>
                <w:lang w:eastAsia="ru-RU"/>
              </w:rPr>
              <w:t>п/п</w:t>
            </w:r>
          </w:p>
        </w:tc>
        <w:tc>
          <w:tcPr>
            <w:tcW w:w="2740" w:type="dxa"/>
            <w:shd w:val="clear" w:color="auto" w:fill="auto"/>
            <w:vAlign w:val="center"/>
          </w:tcPr>
          <w:p w:rsidR="002119FA" w:rsidRPr="00BF3591" w:rsidRDefault="002119FA" w:rsidP="0080312A">
            <w:pPr>
              <w:spacing w:after="0" w:line="240" w:lineRule="auto"/>
              <w:jc w:val="center"/>
              <w:rPr>
                <w:rFonts w:ascii="Times New Roman" w:eastAsia="Times New Roman" w:hAnsi="Times New Roman"/>
                <w:b/>
                <w:szCs w:val="20"/>
                <w:lang w:eastAsia="ru-RU"/>
              </w:rPr>
            </w:pPr>
            <w:r w:rsidRPr="00BF3591">
              <w:rPr>
                <w:rFonts w:ascii="Times New Roman" w:eastAsia="Times New Roman" w:hAnsi="Times New Roman"/>
                <w:b/>
                <w:szCs w:val="20"/>
                <w:lang w:eastAsia="ru-RU"/>
              </w:rPr>
              <w:t>I этап</w:t>
            </w:r>
          </w:p>
          <w:p w:rsidR="002119FA" w:rsidRPr="00BF3591" w:rsidRDefault="008249BC" w:rsidP="0080312A">
            <w:pPr>
              <w:spacing w:after="0" w:line="240" w:lineRule="auto"/>
              <w:jc w:val="center"/>
              <w:rPr>
                <w:rFonts w:ascii="Times New Roman" w:eastAsia="Times New Roman" w:hAnsi="Times New Roman"/>
                <w:b/>
                <w:szCs w:val="20"/>
                <w:lang w:eastAsia="ru-RU"/>
              </w:rPr>
            </w:pPr>
            <w:r>
              <w:rPr>
                <w:rFonts w:ascii="Times New Roman" w:eastAsia="Times New Roman" w:hAnsi="Times New Roman"/>
                <w:b/>
                <w:szCs w:val="20"/>
                <w:lang w:eastAsia="ru-RU"/>
              </w:rPr>
              <w:t>2018</w:t>
            </w:r>
            <w:r w:rsidR="002119FA" w:rsidRPr="00BF3591">
              <w:rPr>
                <w:rFonts w:ascii="Times New Roman" w:eastAsia="Times New Roman" w:hAnsi="Times New Roman"/>
                <w:b/>
                <w:szCs w:val="20"/>
                <w:lang w:eastAsia="ru-RU"/>
              </w:rPr>
              <w:t>-2019 гг.</w:t>
            </w:r>
          </w:p>
        </w:tc>
        <w:tc>
          <w:tcPr>
            <w:tcW w:w="3214" w:type="dxa"/>
            <w:shd w:val="clear" w:color="auto" w:fill="auto"/>
            <w:vAlign w:val="center"/>
          </w:tcPr>
          <w:p w:rsidR="002119FA" w:rsidRPr="00BF3591" w:rsidRDefault="002119FA" w:rsidP="0080312A">
            <w:pPr>
              <w:spacing w:after="0" w:line="240" w:lineRule="auto"/>
              <w:jc w:val="center"/>
              <w:rPr>
                <w:rFonts w:ascii="Times New Roman" w:eastAsia="Times New Roman" w:hAnsi="Times New Roman"/>
                <w:b/>
                <w:szCs w:val="20"/>
                <w:lang w:eastAsia="ru-RU"/>
              </w:rPr>
            </w:pPr>
            <w:r w:rsidRPr="00BF3591">
              <w:rPr>
                <w:rFonts w:ascii="Times New Roman" w:eastAsia="Times New Roman" w:hAnsi="Times New Roman"/>
                <w:b/>
                <w:szCs w:val="20"/>
                <w:lang w:eastAsia="ru-RU"/>
              </w:rPr>
              <w:t>II этап</w:t>
            </w:r>
          </w:p>
          <w:p w:rsidR="002119FA" w:rsidRPr="00BF3591" w:rsidRDefault="002119FA" w:rsidP="0080312A">
            <w:pPr>
              <w:spacing w:after="0" w:line="240" w:lineRule="auto"/>
              <w:jc w:val="center"/>
              <w:rPr>
                <w:rFonts w:ascii="Times New Roman" w:eastAsia="Times New Roman" w:hAnsi="Times New Roman"/>
                <w:b/>
                <w:szCs w:val="20"/>
                <w:lang w:eastAsia="ru-RU"/>
              </w:rPr>
            </w:pPr>
            <w:r w:rsidRPr="00BF3591">
              <w:rPr>
                <w:rFonts w:ascii="Times New Roman" w:eastAsia="Times New Roman" w:hAnsi="Times New Roman"/>
                <w:b/>
                <w:szCs w:val="20"/>
                <w:lang w:eastAsia="ru-RU"/>
              </w:rPr>
              <w:t>2020-2027 гг.</w:t>
            </w:r>
          </w:p>
        </w:tc>
        <w:tc>
          <w:tcPr>
            <w:tcW w:w="2835" w:type="dxa"/>
            <w:shd w:val="clear" w:color="auto" w:fill="auto"/>
            <w:vAlign w:val="center"/>
          </w:tcPr>
          <w:p w:rsidR="002119FA" w:rsidRPr="00BF3591" w:rsidRDefault="002119FA" w:rsidP="0080312A">
            <w:pPr>
              <w:spacing w:after="0" w:line="240" w:lineRule="auto"/>
              <w:jc w:val="center"/>
              <w:rPr>
                <w:rFonts w:ascii="Times New Roman" w:eastAsia="Times New Roman" w:hAnsi="Times New Roman"/>
                <w:b/>
                <w:szCs w:val="20"/>
                <w:lang w:eastAsia="ru-RU"/>
              </w:rPr>
            </w:pPr>
            <w:r w:rsidRPr="00BF3591">
              <w:rPr>
                <w:rFonts w:ascii="Times New Roman" w:eastAsia="Times New Roman" w:hAnsi="Times New Roman"/>
                <w:b/>
                <w:szCs w:val="20"/>
                <w:lang w:eastAsia="ru-RU"/>
              </w:rPr>
              <w:t>III этап</w:t>
            </w:r>
          </w:p>
          <w:p w:rsidR="002119FA" w:rsidRPr="00BF3591" w:rsidRDefault="002119FA" w:rsidP="0080312A">
            <w:pPr>
              <w:spacing w:after="0" w:line="240" w:lineRule="auto"/>
              <w:jc w:val="center"/>
              <w:rPr>
                <w:rFonts w:ascii="Times New Roman" w:eastAsia="Times New Roman" w:hAnsi="Times New Roman"/>
                <w:b/>
                <w:szCs w:val="20"/>
                <w:lang w:eastAsia="ru-RU"/>
              </w:rPr>
            </w:pPr>
            <w:r w:rsidRPr="00BF3591">
              <w:rPr>
                <w:rFonts w:ascii="Times New Roman" w:eastAsia="Times New Roman" w:hAnsi="Times New Roman"/>
                <w:b/>
                <w:szCs w:val="20"/>
                <w:lang w:eastAsia="ru-RU"/>
              </w:rPr>
              <w:t>2028-2035 гг.</w:t>
            </w:r>
          </w:p>
        </w:tc>
      </w:tr>
      <w:tr w:rsidR="006B3400" w:rsidRPr="00BF3591" w:rsidTr="0080312A">
        <w:trPr>
          <w:jc w:val="center"/>
        </w:trPr>
        <w:tc>
          <w:tcPr>
            <w:tcW w:w="704" w:type="dxa"/>
            <w:shd w:val="clear" w:color="auto" w:fill="auto"/>
            <w:vAlign w:val="center"/>
          </w:tcPr>
          <w:p w:rsidR="002119FA" w:rsidRPr="00BF3591" w:rsidRDefault="002119FA" w:rsidP="0080312A">
            <w:pPr>
              <w:spacing w:after="0" w:line="240" w:lineRule="auto"/>
              <w:jc w:val="center"/>
              <w:rPr>
                <w:rFonts w:ascii="Times New Roman" w:eastAsia="Times New Roman" w:hAnsi="Times New Roman"/>
                <w:szCs w:val="20"/>
                <w:lang w:eastAsia="ru-RU"/>
              </w:rPr>
            </w:pPr>
            <w:r w:rsidRPr="00BF3591">
              <w:rPr>
                <w:rFonts w:ascii="Times New Roman" w:eastAsia="Times New Roman" w:hAnsi="Times New Roman"/>
                <w:szCs w:val="20"/>
                <w:lang w:eastAsia="ru-RU"/>
              </w:rPr>
              <w:t>1</w:t>
            </w:r>
          </w:p>
        </w:tc>
        <w:tc>
          <w:tcPr>
            <w:tcW w:w="2740" w:type="dxa"/>
            <w:shd w:val="clear" w:color="auto" w:fill="auto"/>
          </w:tcPr>
          <w:p w:rsidR="002119FA" w:rsidRPr="00BF3591" w:rsidRDefault="002119F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1.Решение актуальных проблем экономической и социальной сферы.</w:t>
            </w:r>
          </w:p>
          <w:p w:rsidR="002119FA" w:rsidRPr="00BF3591" w:rsidRDefault="002119F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2. Снятие существенных инфраструктурных ограничений.</w:t>
            </w:r>
          </w:p>
          <w:p w:rsidR="002119FA" w:rsidRPr="00BF3591" w:rsidRDefault="002119F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3. Формирование института агломерационного и межмуниципального взаимодействия.</w:t>
            </w:r>
          </w:p>
          <w:p w:rsidR="002119FA" w:rsidRPr="00BF3591" w:rsidRDefault="002119FA" w:rsidP="00BA535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 xml:space="preserve">4. </w:t>
            </w:r>
            <w:r w:rsidR="00BA535A" w:rsidRPr="00BF3591">
              <w:rPr>
                <w:rFonts w:ascii="Times New Roman" w:eastAsia="Times New Roman" w:hAnsi="Times New Roman"/>
                <w:szCs w:val="20"/>
                <w:lang w:eastAsia="ru-RU"/>
              </w:rPr>
              <w:t>Формирование экологической политики и эффективного менеджмента.</w:t>
            </w:r>
          </w:p>
        </w:tc>
        <w:tc>
          <w:tcPr>
            <w:tcW w:w="3214" w:type="dxa"/>
            <w:shd w:val="clear" w:color="auto" w:fill="auto"/>
          </w:tcPr>
          <w:p w:rsidR="002119FA" w:rsidRPr="00BF3591" w:rsidRDefault="002119F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1. Реализация активной промышленной и инвестиционной политики.</w:t>
            </w:r>
          </w:p>
          <w:p w:rsidR="002119FA" w:rsidRPr="00BF3591" w:rsidRDefault="002119F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2. Модернизация системы здравоохранения.</w:t>
            </w:r>
          </w:p>
          <w:p w:rsidR="002119FA" w:rsidRPr="00BF3591" w:rsidRDefault="002119F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4. Оптимизация системы дошкольного, общеобразовательного и дополнительного образования.</w:t>
            </w:r>
          </w:p>
          <w:p w:rsidR="002119FA" w:rsidRPr="00BF3591" w:rsidRDefault="002119F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5. Внедрение ресурсосберегающих технологий в рамках Южно-Кузбасской агломерации.</w:t>
            </w:r>
          </w:p>
          <w:p w:rsidR="00BA535A" w:rsidRPr="00BF3591" w:rsidRDefault="00BA535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6.Снижение значимости существующих экологических проблем и обеспечение предотвращения негативных воздействий на окружающую среду в будущем.</w:t>
            </w:r>
          </w:p>
        </w:tc>
        <w:tc>
          <w:tcPr>
            <w:tcW w:w="2835" w:type="dxa"/>
            <w:shd w:val="clear" w:color="auto" w:fill="auto"/>
          </w:tcPr>
          <w:p w:rsidR="002119FA" w:rsidRPr="00BF3591" w:rsidRDefault="002119F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1. Оптимизация экономической структуры муниципального образования «Новокузнецкий муниципальный район».</w:t>
            </w:r>
          </w:p>
          <w:p w:rsidR="002119FA" w:rsidRPr="00BF3591" w:rsidRDefault="002119F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2. Отработка и создание новых технологий.</w:t>
            </w:r>
          </w:p>
          <w:p w:rsidR="002119FA" w:rsidRPr="00BF3591" w:rsidRDefault="002119FA" w:rsidP="0080312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3. Создание новых производств с высокой добавленной стоимостью.</w:t>
            </w:r>
          </w:p>
          <w:p w:rsidR="002119FA" w:rsidRPr="00BF3591" w:rsidRDefault="002119FA" w:rsidP="00BA535A">
            <w:pPr>
              <w:spacing w:after="0" w:line="240" w:lineRule="auto"/>
              <w:rPr>
                <w:rFonts w:ascii="Times New Roman" w:eastAsia="Times New Roman" w:hAnsi="Times New Roman"/>
                <w:szCs w:val="20"/>
                <w:lang w:eastAsia="ru-RU"/>
              </w:rPr>
            </w:pPr>
            <w:r w:rsidRPr="00BF3591">
              <w:rPr>
                <w:rFonts w:ascii="Times New Roman" w:eastAsia="Times New Roman" w:hAnsi="Times New Roman"/>
                <w:szCs w:val="20"/>
                <w:lang w:eastAsia="ru-RU"/>
              </w:rPr>
              <w:t xml:space="preserve">4. </w:t>
            </w:r>
            <w:r w:rsidR="00BA535A" w:rsidRPr="00BF3591">
              <w:rPr>
                <w:rFonts w:ascii="Times New Roman" w:eastAsia="Times New Roman" w:hAnsi="Times New Roman"/>
                <w:szCs w:val="20"/>
                <w:lang w:eastAsia="ru-RU"/>
              </w:rPr>
              <w:t>Обеспечение приумножения и эффективного использования природного капитала.</w:t>
            </w:r>
          </w:p>
        </w:tc>
      </w:tr>
    </w:tbl>
    <w:p w:rsidR="0081489A" w:rsidRPr="00BF3591" w:rsidRDefault="0081489A" w:rsidP="002119FA">
      <w:pPr>
        <w:rPr>
          <w:rFonts w:ascii="Times New Roman" w:eastAsia="Times New Roman" w:hAnsi="Times New Roman"/>
          <w:sz w:val="28"/>
          <w:szCs w:val="28"/>
          <w:lang w:eastAsia="ru-RU"/>
        </w:rPr>
      </w:pPr>
    </w:p>
    <w:p w:rsidR="0081489A" w:rsidRPr="00BF3591" w:rsidRDefault="0081489A" w:rsidP="0081489A">
      <w:pPr>
        <w:rPr>
          <w:rFonts w:ascii="Times New Roman" w:eastAsia="Times New Roman" w:hAnsi="Times New Roman"/>
          <w:sz w:val="28"/>
          <w:szCs w:val="28"/>
          <w:lang w:eastAsia="ru-RU"/>
        </w:rPr>
      </w:pPr>
    </w:p>
    <w:p w:rsidR="001F63B0" w:rsidRPr="00BF3591" w:rsidRDefault="001F63B0" w:rsidP="0081489A">
      <w:pPr>
        <w:rPr>
          <w:rFonts w:ascii="Times New Roman" w:eastAsia="Times New Roman" w:hAnsi="Times New Roman"/>
          <w:sz w:val="28"/>
          <w:szCs w:val="28"/>
          <w:lang w:eastAsia="ru-RU"/>
        </w:rPr>
      </w:pPr>
    </w:p>
    <w:p w:rsidR="00F56DDF" w:rsidRPr="00BF3591" w:rsidRDefault="00F56DDF" w:rsidP="0081489A">
      <w:pPr>
        <w:rPr>
          <w:rFonts w:ascii="Times New Roman" w:eastAsia="Times New Roman" w:hAnsi="Times New Roman"/>
          <w:sz w:val="28"/>
          <w:szCs w:val="28"/>
          <w:lang w:eastAsia="ru-RU"/>
        </w:rPr>
      </w:pPr>
    </w:p>
    <w:p w:rsidR="002119FA" w:rsidRPr="00BF3591" w:rsidRDefault="002119FA" w:rsidP="004E019E">
      <w:pPr>
        <w:pStyle w:val="af4"/>
      </w:pPr>
      <w:bookmarkStart w:id="51" w:name="_Toc501999175"/>
      <w:r w:rsidRPr="00BF3591">
        <w:lastRenderedPageBreak/>
        <w:t>7. Механизм реализации стратегии Новокузнецкого муниципального района</w:t>
      </w:r>
      <w:bookmarkEnd w:id="51"/>
    </w:p>
    <w:p w:rsidR="002119FA" w:rsidRPr="00BF3591" w:rsidRDefault="002119FA" w:rsidP="003B4869">
      <w:pPr>
        <w:widowControl w:val="0"/>
        <w:spacing w:after="0" w:line="360" w:lineRule="auto"/>
        <w:ind w:firstLine="709"/>
        <w:contextualSpacing/>
        <w:jc w:val="both"/>
        <w:rPr>
          <w:rFonts w:ascii="Times New Roman" w:eastAsia="Times New Roman" w:hAnsi="Times New Roman"/>
          <w:sz w:val="24"/>
          <w:szCs w:val="24"/>
          <w:lang w:eastAsia="ru-RU"/>
        </w:rPr>
      </w:pPr>
    </w:p>
    <w:p w:rsidR="002119FA"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Стратегия социально-экономического развития муниципального образования «Новокузнецкий муниципальный район» </w:t>
      </w:r>
      <w:r w:rsidR="001F63B0" w:rsidRPr="00BF3591">
        <w:rPr>
          <w:rFonts w:ascii="Times New Roman" w:eastAsia="Times New Roman" w:hAnsi="Times New Roman"/>
          <w:sz w:val="24"/>
          <w:szCs w:val="24"/>
          <w:lang w:eastAsia="ru-RU"/>
        </w:rPr>
        <w:t>утверждается районным С</w:t>
      </w:r>
      <w:r w:rsidRPr="00BF3591">
        <w:rPr>
          <w:rFonts w:ascii="Times New Roman" w:eastAsia="Times New Roman" w:hAnsi="Times New Roman"/>
          <w:sz w:val="24"/>
          <w:szCs w:val="24"/>
          <w:lang w:eastAsia="ru-RU"/>
        </w:rPr>
        <w:t>оветом народных деп</w:t>
      </w:r>
      <w:r w:rsidR="001F63B0" w:rsidRPr="00BF3591">
        <w:rPr>
          <w:rFonts w:ascii="Times New Roman" w:eastAsia="Times New Roman" w:hAnsi="Times New Roman"/>
          <w:sz w:val="24"/>
          <w:szCs w:val="24"/>
          <w:lang w:eastAsia="ru-RU"/>
        </w:rPr>
        <w:t>утатов, имеет статус нормативного акта</w:t>
      </w:r>
      <w:r w:rsidRPr="00BF3591">
        <w:rPr>
          <w:rFonts w:ascii="Times New Roman" w:eastAsia="Times New Roman" w:hAnsi="Times New Roman"/>
          <w:sz w:val="24"/>
          <w:szCs w:val="24"/>
          <w:lang w:eastAsia="ru-RU"/>
        </w:rPr>
        <w:t xml:space="preserve"> и является ориентирами для разработки среднесрочных и текущих планов и программ. </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Достижение стратегических целей развития Новокузнецкого муниципального района к 2035 году возможно при комплексном использовании современных организационных, правовых и финансовых механизмов реализации Стратегии.</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 Организационные механизмы реализации Стратегии.</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1.1. Программно-целевое управление.</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Программно-целевое управление предполагает разработку приоритетных направлений развития региона на определенный период по принципу «дерева целей», закрепления их на уровне Стратегии и подкрепление их в рамках принятых соответствующих отраслевых стратегий и государственных региональных программ.</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1.2. Кластерная политика.</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Кластерная политика, как инструмент регионального развития, заключается в комплексном решении задач стратегии регионального развития, нацеленной на повышение конкурентоспособности экономики региона; эффективной реализации промышленной политики, перехода на инновационную модель развития, создания конкурентной среды малого и среднего бизнеса во взаимодействии с крупными предприятиями, повышения образовательного уровня, развития региональной инфраструктуры.</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Кластерная политика должна включать следующие приоритетные направления:</w:t>
      </w:r>
    </w:p>
    <w:p w:rsidR="004F5363" w:rsidRPr="00BF3591" w:rsidRDefault="004F5363" w:rsidP="008C4F9E">
      <w:pPr>
        <w:pStyle w:val="aa"/>
        <w:widowControl w:val="0"/>
        <w:numPr>
          <w:ilvl w:val="0"/>
          <w:numId w:val="78"/>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создание условий для интеграции предприятий района и перспективных проектов в кластерные структуры, за счет формирования единой системы управления кластерным развитием, консолидации финансовых ресурсов, создания механизмов административной и организационной поддержки муниципальных и частных кластерных инициатив;</w:t>
      </w:r>
    </w:p>
    <w:p w:rsidR="004F5363" w:rsidRPr="00BF3591" w:rsidRDefault="004F5363" w:rsidP="008C4F9E">
      <w:pPr>
        <w:pStyle w:val="aa"/>
        <w:widowControl w:val="0"/>
        <w:numPr>
          <w:ilvl w:val="0"/>
          <w:numId w:val="78"/>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создание транспортной, энергетической, телекоммуникаций, финансовой инфраструктуры, инфраструктуры маркетинговой поддержки кластерных проектов за счет привлечения средств бюджетов и частных инвесторов, профессиональной и мотивированной поддержки частных и муниципальных кластерных инициатив.</w:t>
      </w:r>
    </w:p>
    <w:p w:rsidR="004F5363" w:rsidRPr="00BF3591" w:rsidRDefault="00F04F2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1.3</w:t>
      </w:r>
      <w:r w:rsidR="004F5363" w:rsidRPr="00BF3591">
        <w:rPr>
          <w:rFonts w:ascii="Times New Roman" w:eastAsia="Times New Roman" w:hAnsi="Times New Roman"/>
          <w:sz w:val="24"/>
          <w:szCs w:val="24"/>
          <w:lang w:eastAsia="ru-RU"/>
        </w:rPr>
        <w:t>. Организационные механизмы.</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С целью организации эффективного управления реализацией Стратегией </w:t>
      </w:r>
      <w:r w:rsidRPr="00BF3591">
        <w:rPr>
          <w:rFonts w:ascii="Times New Roman" w:eastAsia="Times New Roman" w:hAnsi="Times New Roman"/>
          <w:sz w:val="24"/>
          <w:szCs w:val="24"/>
          <w:lang w:eastAsia="ru-RU"/>
        </w:rPr>
        <w:lastRenderedPageBreak/>
        <w:t>предлагается сформировать систему координирующих органов, позволяющих направлять и контролировать ход исполнения инвестиционных проектов, процессов участия муниципальных образований в мероприятиях стратегического развития Новокузнецкого муниципального района.</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2. Экономические механизмы реализации Стратегии.</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Реализация Стратегии предусматривает использование целевого финансирования конкретных мероприятий и проектов в рамках закупок и поставки продукции для государственных нужд и государственной поддержки, направленной на стимулирование инвестиционной и предпринимательской деятельности.</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Для успешной реализации Стратегии необходимо развивать все существующие механизмы привлечения внебюджетных средств: привлечение инвестиций в уставный капитал, акционирование и создание совместных предприятий, кредитование, лизинг, организацию публичных займов, использование залоговых инструментов и другие. Принципиальное значение имеет обобщение информации о доступных инвестиционных ресурсах из всех источников и планирование их эффективного использования для реализации приоритетных проектов при проведении кластерной политики. Особое внимание </w:t>
      </w:r>
      <w:r w:rsidR="0091568B">
        <w:rPr>
          <w:rFonts w:ascii="Times New Roman" w:eastAsia="Times New Roman" w:hAnsi="Times New Roman"/>
          <w:sz w:val="24"/>
          <w:szCs w:val="24"/>
          <w:lang w:eastAsia="ru-RU"/>
        </w:rPr>
        <w:t>должно быть направлено</w:t>
      </w:r>
      <w:r w:rsidRPr="00BF3591">
        <w:rPr>
          <w:rFonts w:ascii="Times New Roman" w:eastAsia="Times New Roman" w:hAnsi="Times New Roman"/>
          <w:sz w:val="24"/>
          <w:szCs w:val="24"/>
          <w:lang w:eastAsia="ru-RU"/>
        </w:rPr>
        <w:t xml:space="preserve"> целевому привлечению средств инвесторов и поиску стратегических инвесторов, заинтересованных в долгосрочном сотрудничестве. </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3. Информационные механизмы реализации Стратегии.</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Большое значение для реализации Стратегии имеет ее информационно-коммуникационное обеспечение. С этой целью необходимо осуществление комплекса мер, направленных на:</w:t>
      </w:r>
    </w:p>
    <w:p w:rsidR="004F5363" w:rsidRPr="00BF3591" w:rsidRDefault="004F5363" w:rsidP="008C4F9E">
      <w:pPr>
        <w:pStyle w:val="aa"/>
        <w:widowControl w:val="0"/>
        <w:numPr>
          <w:ilvl w:val="0"/>
          <w:numId w:val="78"/>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опережающую подготовку и свод инвестиционных проектов, бизнес-планов и проектно-сметной документации хозяйствующих субъектов в интересах потенциальных инвесторов;</w:t>
      </w:r>
    </w:p>
    <w:p w:rsidR="004F5363" w:rsidRPr="00BF3591" w:rsidRDefault="004F5363" w:rsidP="008C4F9E">
      <w:pPr>
        <w:pStyle w:val="aa"/>
        <w:widowControl w:val="0"/>
        <w:numPr>
          <w:ilvl w:val="0"/>
          <w:numId w:val="78"/>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повышение информированности потенц</w:t>
      </w:r>
      <w:r w:rsidR="0091568B">
        <w:rPr>
          <w:rFonts w:ascii="Times New Roman" w:eastAsia="Times New Roman" w:hAnsi="Times New Roman"/>
          <w:sz w:val="24"/>
          <w:szCs w:val="24"/>
          <w:lang w:eastAsia="ru-RU"/>
        </w:rPr>
        <w:t xml:space="preserve">иальных инвесторов об имеющихся </w:t>
      </w:r>
      <w:r w:rsidRPr="00BF3591">
        <w:rPr>
          <w:rFonts w:ascii="Times New Roman" w:eastAsia="Times New Roman" w:hAnsi="Times New Roman"/>
          <w:sz w:val="24"/>
          <w:szCs w:val="24"/>
          <w:lang w:eastAsia="ru-RU"/>
        </w:rPr>
        <w:t>возможностях для вложения средств, создание и ведение банка данных, организация активного продвижения региона через участие и организацию выставок, аукционов, в том числе через Интернет;</w:t>
      </w:r>
    </w:p>
    <w:p w:rsidR="004F5363" w:rsidRPr="00BF3591" w:rsidRDefault="004F5363" w:rsidP="008C4F9E">
      <w:pPr>
        <w:pStyle w:val="aa"/>
        <w:widowControl w:val="0"/>
        <w:numPr>
          <w:ilvl w:val="0"/>
          <w:numId w:val="78"/>
        </w:numPr>
        <w:spacing w:after="0" w:line="360" w:lineRule="auto"/>
        <w:ind w:left="0" w:firstLine="709"/>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помощь хозяйствующим субъектам (обучение, консультирование и др.) при разработке инвестиционной документации, стимулирование формирования системы профессионального сервиса (аудиторских, консалтинговых, юридических и рекламных компаний), которая является важнейшим элементом деловой инфраструктуры (бизнес-среды).</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lastRenderedPageBreak/>
        <w:t>Кроме того, информационная поддержка должна быть предоставлена организациям по сотрудничеству (отраслевым ассоциациям, деловым союзам и пр.).</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4. Правовые механизмы реализации Стратегии.</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Основным правовым механизмом реализации Стратегии является целеориентированное и скоординированное применение действующих нормативных правовых актов федерального и регионального уровней, а также разработка и совершенствование правовых </w:t>
      </w:r>
      <w:r w:rsidR="008C4F9E" w:rsidRPr="00BF3591">
        <w:rPr>
          <w:rFonts w:ascii="Times New Roman" w:eastAsia="Times New Roman" w:hAnsi="Times New Roman"/>
          <w:sz w:val="24"/>
          <w:szCs w:val="24"/>
          <w:lang w:eastAsia="ru-RU"/>
        </w:rPr>
        <w:t>Новокузнецкого муниципального района</w:t>
      </w:r>
      <w:r w:rsidRPr="00BF3591">
        <w:rPr>
          <w:rFonts w:ascii="Times New Roman" w:eastAsia="Times New Roman" w:hAnsi="Times New Roman"/>
          <w:sz w:val="24"/>
          <w:szCs w:val="24"/>
          <w:lang w:eastAsia="ru-RU"/>
        </w:rPr>
        <w:t xml:space="preserve">, формирующих правовую среду для проведения кластерной политики и эффективного применения механизмов </w:t>
      </w:r>
      <w:r w:rsidR="008C4F9E" w:rsidRPr="00BF3591">
        <w:rPr>
          <w:rFonts w:ascii="Times New Roman" w:eastAsia="Times New Roman" w:hAnsi="Times New Roman"/>
          <w:sz w:val="24"/>
          <w:szCs w:val="24"/>
          <w:lang w:eastAsia="ru-RU"/>
        </w:rPr>
        <w:t>муниципально</w:t>
      </w:r>
      <w:r w:rsidRPr="00BF3591">
        <w:rPr>
          <w:rFonts w:ascii="Times New Roman" w:eastAsia="Times New Roman" w:hAnsi="Times New Roman"/>
          <w:sz w:val="24"/>
          <w:szCs w:val="24"/>
          <w:lang w:eastAsia="ru-RU"/>
        </w:rPr>
        <w:t>-частного партнерства.</w:t>
      </w:r>
    </w:p>
    <w:p w:rsidR="004F5363" w:rsidRPr="00BF3591" w:rsidRDefault="004F5363"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Нормативная правовая база Стратегии призвана обеспечить рост деловой и инвестиционной активности в регионе, а также регулировать отношения федеральных, и муниципальных органов власти, хозяйствующих субъектов, заказчиков и исполнителей мероприятий Стратегии.</w:t>
      </w:r>
    </w:p>
    <w:p w:rsidR="008C4F9E" w:rsidRPr="00BF3591" w:rsidRDefault="008C4F9E" w:rsidP="004F5363">
      <w:pPr>
        <w:widowControl w:val="0"/>
        <w:spacing w:after="0" w:line="360" w:lineRule="auto"/>
        <w:ind w:firstLine="709"/>
        <w:contextualSpacing/>
        <w:jc w:val="both"/>
        <w:rPr>
          <w:rFonts w:ascii="Times New Roman" w:eastAsia="Times New Roman" w:hAnsi="Times New Roman"/>
          <w:sz w:val="24"/>
          <w:szCs w:val="24"/>
          <w:lang w:eastAsia="ru-RU"/>
        </w:rPr>
      </w:pPr>
    </w:p>
    <w:p w:rsidR="00932915" w:rsidRPr="00BF3591" w:rsidRDefault="00932915" w:rsidP="004F536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Структура управления механиз</w:t>
      </w:r>
      <w:r w:rsidR="0081489A" w:rsidRPr="00BF3591">
        <w:rPr>
          <w:rFonts w:ascii="Times New Roman" w:eastAsia="Times New Roman" w:hAnsi="Times New Roman"/>
          <w:sz w:val="24"/>
          <w:szCs w:val="24"/>
          <w:lang w:eastAsia="ru-RU"/>
        </w:rPr>
        <w:t xml:space="preserve">мом реализации представлена на </w:t>
      </w:r>
      <w:r w:rsidR="008C4F9E" w:rsidRPr="00BF3591">
        <w:rPr>
          <w:rFonts w:ascii="Times New Roman" w:eastAsia="Times New Roman" w:hAnsi="Times New Roman"/>
          <w:sz w:val="24"/>
          <w:szCs w:val="24"/>
          <w:lang w:eastAsia="ru-RU"/>
        </w:rPr>
        <w:t>р</w:t>
      </w:r>
      <w:r w:rsidRPr="00BF3591">
        <w:rPr>
          <w:rFonts w:ascii="Times New Roman" w:eastAsia="Times New Roman" w:hAnsi="Times New Roman"/>
          <w:sz w:val="24"/>
          <w:szCs w:val="24"/>
          <w:lang w:eastAsia="ru-RU"/>
        </w:rPr>
        <w:t>исунке</w:t>
      </w:r>
      <w:r w:rsidR="003507BF" w:rsidRPr="00BF3591">
        <w:rPr>
          <w:rFonts w:ascii="Times New Roman" w:eastAsia="Times New Roman" w:hAnsi="Times New Roman"/>
          <w:sz w:val="24"/>
          <w:szCs w:val="24"/>
          <w:lang w:eastAsia="ru-RU"/>
        </w:rPr>
        <w:t xml:space="preserve"> </w:t>
      </w:r>
      <w:r w:rsidR="00B13E6F" w:rsidRPr="00BF3591">
        <w:rPr>
          <w:rFonts w:ascii="Times New Roman" w:eastAsia="Times New Roman" w:hAnsi="Times New Roman"/>
          <w:sz w:val="24"/>
          <w:szCs w:val="24"/>
          <w:lang w:eastAsia="ru-RU"/>
        </w:rPr>
        <w:t>14</w:t>
      </w:r>
      <w:r w:rsidR="003507BF" w:rsidRPr="00BF3591">
        <w:rPr>
          <w:rFonts w:ascii="Times New Roman" w:eastAsia="Times New Roman" w:hAnsi="Times New Roman"/>
          <w:sz w:val="24"/>
          <w:szCs w:val="24"/>
          <w:lang w:eastAsia="ru-RU"/>
        </w:rPr>
        <w:t>.</w:t>
      </w:r>
    </w:p>
    <w:p w:rsidR="00932915" w:rsidRPr="00BF3591" w:rsidRDefault="00932915" w:rsidP="000B1672">
      <w:pPr>
        <w:widowControl w:val="0"/>
        <w:spacing w:after="0" w:line="360" w:lineRule="auto"/>
        <w:ind w:firstLine="709"/>
        <w:contextualSpacing/>
        <w:jc w:val="both"/>
        <w:rPr>
          <w:rFonts w:ascii="Times New Roman" w:eastAsia="Times New Roman" w:hAnsi="Times New Roman"/>
          <w:sz w:val="24"/>
          <w:szCs w:val="24"/>
          <w:lang w:eastAsia="ru-RU"/>
        </w:rPr>
      </w:pPr>
    </w:p>
    <w:p w:rsidR="00932915" w:rsidRPr="00BF3591" w:rsidRDefault="00A8126B" w:rsidP="00177CCC">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486400" cy="1223010"/>
            <wp:effectExtent l="0" t="0" r="0" b="15240"/>
            <wp:docPr id="168" name="Организационная диаграмма 1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81489A" w:rsidRPr="00BF3591" w:rsidRDefault="00FA2515" w:rsidP="002C30BA">
      <w:pPr>
        <w:widowControl w:val="0"/>
        <w:spacing w:after="0" w:line="360" w:lineRule="auto"/>
        <w:contextualSpacing/>
        <w:jc w:val="center"/>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Рисунок </w:t>
      </w:r>
      <w:r w:rsidR="00B13E6F" w:rsidRPr="00BF3591">
        <w:rPr>
          <w:rFonts w:ascii="Times New Roman" w:eastAsia="Times New Roman" w:hAnsi="Times New Roman"/>
          <w:sz w:val="24"/>
          <w:szCs w:val="24"/>
          <w:lang w:eastAsia="ru-RU"/>
        </w:rPr>
        <w:t>14</w:t>
      </w:r>
      <w:r w:rsidR="0081489A" w:rsidRPr="00BF3591">
        <w:rPr>
          <w:rFonts w:ascii="Times New Roman" w:eastAsia="Times New Roman" w:hAnsi="Times New Roman"/>
          <w:sz w:val="24"/>
          <w:szCs w:val="24"/>
          <w:lang w:eastAsia="ru-RU"/>
        </w:rPr>
        <w:t xml:space="preserve"> – Структура управления механизмом реализации</w:t>
      </w:r>
    </w:p>
    <w:p w:rsidR="0081489A" w:rsidRPr="00BF3591" w:rsidRDefault="0081489A" w:rsidP="002A4208">
      <w:pPr>
        <w:widowControl w:val="0"/>
        <w:spacing w:after="0" w:line="360" w:lineRule="auto"/>
        <w:ind w:firstLine="709"/>
        <w:contextualSpacing/>
        <w:jc w:val="both"/>
        <w:rPr>
          <w:rFonts w:ascii="Times New Roman" w:eastAsia="Times New Roman" w:hAnsi="Times New Roman"/>
          <w:sz w:val="24"/>
          <w:szCs w:val="24"/>
          <w:lang w:eastAsia="ru-RU"/>
        </w:rPr>
      </w:pPr>
    </w:p>
    <w:p w:rsidR="002A4208" w:rsidRPr="00BF3591" w:rsidRDefault="002A4208" w:rsidP="002A4208">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На этапе реализации Стратегии должны быть рац</w:t>
      </w:r>
      <w:r w:rsidR="00FA2515" w:rsidRPr="00BF3591">
        <w:rPr>
          <w:rFonts w:ascii="Times New Roman" w:eastAsia="Times New Roman" w:hAnsi="Times New Roman"/>
          <w:sz w:val="24"/>
          <w:szCs w:val="24"/>
          <w:lang w:eastAsia="ru-RU"/>
        </w:rPr>
        <w:t>ионально распределены функции,</w:t>
      </w:r>
      <w:r w:rsidRPr="00BF3591">
        <w:rPr>
          <w:rFonts w:ascii="Times New Roman" w:eastAsia="Times New Roman" w:hAnsi="Times New Roman"/>
          <w:sz w:val="24"/>
          <w:szCs w:val="24"/>
          <w:lang w:eastAsia="ru-RU"/>
        </w:rPr>
        <w:t xml:space="preserve"> в частности - мониторинг, координация и стимулирование действий всех заинтересованных сторон.</w:t>
      </w:r>
    </w:p>
    <w:p w:rsidR="002A4208" w:rsidRPr="00BF3591" w:rsidRDefault="002A4208" w:rsidP="002A4208">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Ядром реализации Стратегии, станет Отдел по управлению и реализации Стратегии, ответственный за координацию и мониторинг реализации Стратегии, ее обновление, формирование целевых индикаторов.</w:t>
      </w:r>
    </w:p>
    <w:p w:rsidR="00C06F43" w:rsidRPr="00BF3591" w:rsidRDefault="00C06F43" w:rsidP="00C06F43">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Целевое видение и задачи обеспечения механизмов реализации:</w:t>
      </w:r>
    </w:p>
    <w:p w:rsidR="00C06F43" w:rsidRPr="00BF3591" w:rsidRDefault="00502697" w:rsidP="00C06F43">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w:t>
      </w:r>
      <w:r w:rsidR="00C06F43" w:rsidRPr="00BF3591">
        <w:rPr>
          <w:rFonts w:ascii="Times New Roman" w:hAnsi="Times New Roman"/>
          <w:sz w:val="24"/>
          <w:szCs w:val="24"/>
          <w:lang w:eastAsia="ru-RU"/>
        </w:rPr>
        <w:t xml:space="preserve">пределить и обеспечить мониторинг стратегических приоритетов развития </w:t>
      </w:r>
      <w:r w:rsidRPr="00BF3591">
        <w:rPr>
          <w:rFonts w:ascii="Times New Roman" w:eastAsia="Times New Roman" w:hAnsi="Times New Roman"/>
          <w:sz w:val="24"/>
          <w:szCs w:val="24"/>
          <w:lang w:eastAsia="ru-RU"/>
        </w:rPr>
        <w:t>муниципального образования «Новокузнецкий муниципальный район»;</w:t>
      </w:r>
    </w:p>
    <w:p w:rsidR="00C06F43" w:rsidRPr="00BF3591" w:rsidRDefault="00502697" w:rsidP="00C06F43">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w:t>
      </w:r>
      <w:r w:rsidR="00C06F43" w:rsidRPr="00BF3591">
        <w:rPr>
          <w:rFonts w:ascii="Times New Roman" w:hAnsi="Times New Roman"/>
          <w:sz w:val="24"/>
          <w:szCs w:val="24"/>
          <w:lang w:eastAsia="ru-RU"/>
        </w:rPr>
        <w:t xml:space="preserve">беспечить вовлеченность власти, бизнеса и общества в решение вопросов развития </w:t>
      </w:r>
      <w:r w:rsidRPr="00BF3591">
        <w:rPr>
          <w:rFonts w:ascii="Times New Roman" w:eastAsia="Times New Roman" w:hAnsi="Times New Roman"/>
          <w:sz w:val="24"/>
          <w:szCs w:val="24"/>
          <w:lang w:eastAsia="ru-RU"/>
        </w:rPr>
        <w:t>муниципального образования «Новокузнецкий муниципальный район»</w:t>
      </w:r>
      <w:r w:rsidR="00C06F43" w:rsidRPr="00BF3591">
        <w:rPr>
          <w:rFonts w:ascii="Times New Roman" w:hAnsi="Times New Roman"/>
          <w:sz w:val="24"/>
          <w:szCs w:val="24"/>
          <w:lang w:eastAsia="ru-RU"/>
        </w:rPr>
        <w:t xml:space="preserve"> в рамках проектных площадок</w:t>
      </w:r>
      <w:r w:rsidRPr="00BF3591">
        <w:rPr>
          <w:rFonts w:ascii="Times New Roman" w:hAnsi="Times New Roman"/>
          <w:sz w:val="24"/>
          <w:szCs w:val="24"/>
          <w:lang w:eastAsia="ru-RU"/>
        </w:rPr>
        <w:t>;</w:t>
      </w:r>
    </w:p>
    <w:p w:rsidR="00C06F43" w:rsidRPr="00BF3591" w:rsidRDefault="00502697" w:rsidP="00C06F43">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lastRenderedPageBreak/>
        <w:t>о</w:t>
      </w:r>
      <w:r w:rsidR="00C06F43" w:rsidRPr="00BF3591">
        <w:rPr>
          <w:rFonts w:ascii="Times New Roman" w:hAnsi="Times New Roman"/>
          <w:sz w:val="24"/>
          <w:szCs w:val="24"/>
          <w:lang w:eastAsia="ru-RU"/>
        </w:rPr>
        <w:t>беспечить кластерную активацию</w:t>
      </w:r>
      <w:r w:rsidRPr="00BF3591">
        <w:rPr>
          <w:rFonts w:ascii="Times New Roman" w:hAnsi="Times New Roman"/>
          <w:sz w:val="24"/>
          <w:szCs w:val="24"/>
          <w:lang w:eastAsia="ru-RU"/>
        </w:rPr>
        <w:t>;</w:t>
      </w:r>
    </w:p>
    <w:p w:rsidR="00C06F43" w:rsidRPr="00BF3591" w:rsidRDefault="00502697" w:rsidP="0050269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w:t>
      </w:r>
      <w:r w:rsidR="00C06F43" w:rsidRPr="00BF3591">
        <w:rPr>
          <w:rFonts w:ascii="Times New Roman" w:hAnsi="Times New Roman"/>
          <w:sz w:val="24"/>
          <w:szCs w:val="24"/>
          <w:lang w:eastAsia="ru-RU"/>
        </w:rPr>
        <w:t>беспечить синхронизацию механизмов отраслевого и территориального планирования с созданием организационных структур (</w:t>
      </w:r>
      <w:r w:rsidRPr="00BF3591">
        <w:rPr>
          <w:rFonts w:ascii="Times New Roman" w:hAnsi="Times New Roman"/>
          <w:sz w:val="24"/>
          <w:szCs w:val="24"/>
          <w:lang w:eastAsia="ru-RU"/>
        </w:rPr>
        <w:t>отделов</w:t>
      </w:r>
      <w:r w:rsidR="00C06F43" w:rsidRPr="00BF3591">
        <w:rPr>
          <w:rFonts w:ascii="Times New Roman" w:hAnsi="Times New Roman"/>
          <w:sz w:val="24"/>
          <w:szCs w:val="24"/>
          <w:lang w:eastAsia="ru-RU"/>
        </w:rPr>
        <w:t xml:space="preserve"> развития), деятельность которых будет направлена на реализацию стратегических программ и проектов</w:t>
      </w:r>
      <w:r w:rsidRPr="00BF3591">
        <w:rPr>
          <w:rFonts w:ascii="Times New Roman" w:hAnsi="Times New Roman"/>
          <w:sz w:val="24"/>
          <w:szCs w:val="24"/>
          <w:lang w:eastAsia="ru-RU"/>
        </w:rPr>
        <w:t>;</w:t>
      </w:r>
    </w:p>
    <w:p w:rsidR="00C06F43" w:rsidRPr="00BF3591" w:rsidRDefault="00502697" w:rsidP="00502697">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w:t>
      </w:r>
      <w:r w:rsidR="00C06F43" w:rsidRPr="00BF3591">
        <w:rPr>
          <w:rFonts w:ascii="Times New Roman" w:hAnsi="Times New Roman"/>
          <w:sz w:val="24"/>
          <w:szCs w:val="24"/>
          <w:lang w:eastAsia="ru-RU"/>
        </w:rPr>
        <w:t>беспечить внедрение в управление развитием механизмов государственно-частного</w:t>
      </w:r>
      <w:r w:rsidR="00FA2515" w:rsidRPr="00BF3591">
        <w:rPr>
          <w:rFonts w:ascii="Times New Roman" w:hAnsi="Times New Roman"/>
          <w:sz w:val="24"/>
          <w:szCs w:val="24"/>
          <w:lang w:eastAsia="ru-RU"/>
        </w:rPr>
        <w:t xml:space="preserve"> и муниципально-частного</w:t>
      </w:r>
      <w:r w:rsidR="00C06F43" w:rsidRPr="00BF3591">
        <w:rPr>
          <w:rFonts w:ascii="Times New Roman" w:hAnsi="Times New Roman"/>
          <w:sz w:val="24"/>
          <w:szCs w:val="24"/>
          <w:lang w:eastAsia="ru-RU"/>
        </w:rPr>
        <w:t xml:space="preserve"> партнерства и повышение эффективности расходов регионального бюджета на государственное управление</w:t>
      </w:r>
      <w:r w:rsidRPr="00BF3591">
        <w:rPr>
          <w:rFonts w:ascii="Times New Roman" w:hAnsi="Times New Roman"/>
          <w:sz w:val="24"/>
          <w:szCs w:val="24"/>
          <w:lang w:eastAsia="ru-RU"/>
        </w:rPr>
        <w:t>;</w:t>
      </w:r>
    </w:p>
    <w:p w:rsidR="00CF5688" w:rsidRPr="00BF3591" w:rsidRDefault="00502697" w:rsidP="00502697">
      <w:pPr>
        <w:pStyle w:val="aa"/>
        <w:widowControl w:val="0"/>
        <w:numPr>
          <w:ilvl w:val="0"/>
          <w:numId w:val="54"/>
        </w:numPr>
        <w:spacing w:after="0" w:line="360" w:lineRule="auto"/>
        <w:ind w:left="0" w:firstLine="709"/>
        <w:jc w:val="both"/>
        <w:rPr>
          <w:rFonts w:ascii="Times New Roman" w:eastAsia="Times New Roman" w:hAnsi="Times New Roman"/>
          <w:sz w:val="24"/>
          <w:szCs w:val="24"/>
          <w:lang w:eastAsia="ru-RU"/>
        </w:rPr>
      </w:pPr>
      <w:r w:rsidRPr="00BF3591">
        <w:rPr>
          <w:rFonts w:ascii="Times New Roman" w:hAnsi="Times New Roman"/>
          <w:sz w:val="24"/>
          <w:szCs w:val="24"/>
          <w:lang w:eastAsia="ru-RU"/>
        </w:rPr>
        <w:t>о</w:t>
      </w:r>
      <w:r w:rsidR="00C06F43" w:rsidRPr="00BF3591">
        <w:rPr>
          <w:rFonts w:ascii="Times New Roman" w:hAnsi="Times New Roman"/>
          <w:sz w:val="24"/>
          <w:szCs w:val="24"/>
          <w:lang w:eastAsia="ru-RU"/>
        </w:rPr>
        <w:t>беспечить мониторинг</w:t>
      </w:r>
      <w:r w:rsidR="00C06F43" w:rsidRPr="00BF3591">
        <w:rPr>
          <w:rFonts w:ascii="Times New Roman" w:eastAsia="Times New Roman" w:hAnsi="Times New Roman"/>
          <w:sz w:val="24"/>
          <w:szCs w:val="24"/>
          <w:lang w:eastAsia="ru-RU"/>
        </w:rPr>
        <w:t xml:space="preserve"> и актуализацию Стратегии</w:t>
      </w:r>
      <w:r w:rsidRPr="00BF3591">
        <w:rPr>
          <w:rFonts w:ascii="Times New Roman" w:eastAsia="Times New Roman" w:hAnsi="Times New Roman"/>
          <w:sz w:val="24"/>
          <w:szCs w:val="24"/>
          <w:lang w:eastAsia="ru-RU"/>
        </w:rPr>
        <w:t>.</w:t>
      </w:r>
    </w:p>
    <w:p w:rsidR="002119FA" w:rsidRPr="00BF3591" w:rsidRDefault="002119FA" w:rsidP="000B1672">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Механизмы реализации Стратегии и ожида</w:t>
      </w:r>
      <w:r w:rsidR="00B13E6F" w:rsidRPr="00BF3591">
        <w:rPr>
          <w:rFonts w:ascii="Times New Roman" w:eastAsia="Times New Roman" w:hAnsi="Times New Roman"/>
          <w:sz w:val="24"/>
          <w:szCs w:val="24"/>
          <w:lang w:eastAsia="ru-RU"/>
        </w:rPr>
        <w:t>емые результаты представлены в т</w:t>
      </w:r>
      <w:r w:rsidRPr="00BF3591">
        <w:rPr>
          <w:rFonts w:ascii="Times New Roman" w:eastAsia="Times New Roman" w:hAnsi="Times New Roman"/>
          <w:sz w:val="24"/>
          <w:szCs w:val="24"/>
          <w:lang w:eastAsia="ru-RU"/>
        </w:rPr>
        <w:t>аблице</w:t>
      </w:r>
      <w:r w:rsidR="002C30BA" w:rsidRPr="00BF3591">
        <w:rPr>
          <w:rFonts w:ascii="Times New Roman" w:eastAsia="Times New Roman" w:hAnsi="Times New Roman"/>
          <w:sz w:val="24"/>
          <w:szCs w:val="24"/>
          <w:lang w:eastAsia="ru-RU"/>
        </w:rPr>
        <w:t> </w:t>
      </w:r>
      <w:r w:rsidR="001E6F16" w:rsidRPr="00BF3591">
        <w:rPr>
          <w:rFonts w:ascii="Times New Roman" w:eastAsia="Times New Roman" w:hAnsi="Times New Roman"/>
          <w:sz w:val="24"/>
          <w:szCs w:val="24"/>
          <w:lang w:eastAsia="ru-RU"/>
        </w:rPr>
        <w:t>23</w:t>
      </w:r>
      <w:r w:rsidR="00FA2515" w:rsidRPr="00BF3591">
        <w:rPr>
          <w:rFonts w:ascii="Times New Roman" w:eastAsia="Times New Roman" w:hAnsi="Times New Roman"/>
          <w:sz w:val="24"/>
          <w:szCs w:val="24"/>
          <w:lang w:eastAsia="ru-RU"/>
        </w:rPr>
        <w:t>.</w:t>
      </w:r>
    </w:p>
    <w:p w:rsidR="002119FA" w:rsidRPr="00BF3591" w:rsidRDefault="002119FA" w:rsidP="002119FA">
      <w:pPr>
        <w:tabs>
          <w:tab w:val="left" w:pos="993"/>
        </w:tabs>
        <w:spacing w:after="0" w:line="360" w:lineRule="auto"/>
        <w:ind w:left="1068"/>
        <w:contextualSpacing/>
        <w:jc w:val="both"/>
        <w:rPr>
          <w:rFonts w:ascii="Times New Roman" w:eastAsia="Times New Roman" w:hAnsi="Times New Roman"/>
          <w:sz w:val="24"/>
          <w:szCs w:val="24"/>
          <w:lang w:eastAsia="ru-RU"/>
        </w:rPr>
      </w:pPr>
    </w:p>
    <w:p w:rsidR="002119FA" w:rsidRPr="00BF3591" w:rsidRDefault="00100B5B" w:rsidP="000B1672">
      <w:pPr>
        <w:tabs>
          <w:tab w:val="left" w:pos="993"/>
        </w:tabs>
        <w:spacing w:after="0" w:line="360" w:lineRule="auto"/>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Таблица </w:t>
      </w:r>
      <w:r w:rsidR="001E6F16" w:rsidRPr="00BF3591">
        <w:rPr>
          <w:rFonts w:ascii="Times New Roman" w:eastAsia="Times New Roman" w:hAnsi="Times New Roman"/>
          <w:sz w:val="24"/>
          <w:szCs w:val="24"/>
          <w:lang w:eastAsia="ru-RU"/>
        </w:rPr>
        <w:t>23</w:t>
      </w:r>
      <w:r w:rsidR="002119FA" w:rsidRPr="00BF3591">
        <w:rPr>
          <w:rFonts w:ascii="Times New Roman" w:eastAsia="Times New Roman" w:hAnsi="Times New Roman"/>
          <w:sz w:val="24"/>
          <w:szCs w:val="24"/>
          <w:lang w:eastAsia="ru-RU"/>
        </w:rPr>
        <w:t xml:space="preserve"> </w:t>
      </w:r>
      <w:r w:rsidR="000B1672" w:rsidRPr="00BF3591">
        <w:rPr>
          <w:rFonts w:ascii="Times New Roman" w:eastAsia="Times New Roman" w:hAnsi="Times New Roman"/>
          <w:sz w:val="24"/>
          <w:szCs w:val="24"/>
          <w:lang w:eastAsia="ru-RU"/>
        </w:rPr>
        <w:t>–</w:t>
      </w:r>
      <w:r w:rsidR="002119FA" w:rsidRPr="00BF3591">
        <w:rPr>
          <w:rFonts w:ascii="Times New Roman" w:eastAsia="Times New Roman" w:hAnsi="Times New Roman"/>
          <w:sz w:val="24"/>
          <w:szCs w:val="24"/>
          <w:lang w:eastAsia="ru-RU"/>
        </w:rPr>
        <w:t xml:space="preserve"> Механизмы реализации Стратегии и ожидаемые результаты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2821"/>
        <w:gridCol w:w="3129"/>
        <w:gridCol w:w="3260"/>
      </w:tblGrid>
      <w:tr w:rsidR="002119FA" w:rsidRPr="00BF3591" w:rsidTr="000B1672">
        <w:trPr>
          <w:jc w:val="center"/>
        </w:trPr>
        <w:tc>
          <w:tcPr>
            <w:tcW w:w="9634" w:type="dxa"/>
            <w:gridSpan w:val="4"/>
            <w:vAlign w:val="center"/>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Приоритетное направление 1. Формирование человеческого капитала</w:t>
            </w:r>
          </w:p>
        </w:tc>
      </w:tr>
      <w:tr w:rsidR="002119FA" w:rsidRPr="00BF3591" w:rsidTr="000B1672">
        <w:trPr>
          <w:jc w:val="center"/>
        </w:trPr>
        <w:tc>
          <w:tcPr>
            <w:tcW w:w="9634" w:type="dxa"/>
            <w:gridSpan w:val="4"/>
            <w:vAlign w:val="center"/>
          </w:tcPr>
          <w:p w:rsidR="002119FA" w:rsidRPr="00BF3591" w:rsidRDefault="002119FA" w:rsidP="00DB41A6">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Целевой вектор 1.1 Динамика численности населения</w:t>
            </w:r>
          </w:p>
        </w:tc>
      </w:tr>
      <w:tr w:rsidR="002119FA" w:rsidRPr="00BF3591" w:rsidTr="000B1672">
        <w:trPr>
          <w:jc w:val="center"/>
        </w:trPr>
        <w:tc>
          <w:tcPr>
            <w:tcW w:w="3245" w:type="dxa"/>
            <w:gridSpan w:val="2"/>
            <w:vAlign w:val="center"/>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Ключевые задачи</w:t>
            </w:r>
          </w:p>
        </w:tc>
        <w:tc>
          <w:tcPr>
            <w:tcW w:w="3129" w:type="dxa"/>
            <w:vAlign w:val="center"/>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Ожидаемые результаты</w:t>
            </w:r>
          </w:p>
        </w:tc>
        <w:tc>
          <w:tcPr>
            <w:tcW w:w="3260" w:type="dxa"/>
            <w:vAlign w:val="center"/>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Ответственный исполнитель</w:t>
            </w:r>
          </w:p>
        </w:tc>
      </w:tr>
      <w:tr w:rsidR="00930EB5" w:rsidRPr="00BF3591" w:rsidTr="006F686B">
        <w:trPr>
          <w:jc w:val="center"/>
        </w:trPr>
        <w:tc>
          <w:tcPr>
            <w:tcW w:w="424" w:type="dxa"/>
            <w:vAlign w:val="center"/>
          </w:tcPr>
          <w:p w:rsidR="00930EB5" w:rsidRPr="00BF3591" w:rsidRDefault="00930EB5"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821" w:type="dxa"/>
          </w:tcPr>
          <w:p w:rsidR="00930EB5" w:rsidRPr="00BF3591" w:rsidRDefault="00930EB5"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Обеспечение роста ожидаемой продолжительности жизни за счет снижения смертности в трудоспособном возрасте</w:t>
            </w:r>
          </w:p>
        </w:tc>
        <w:tc>
          <w:tcPr>
            <w:tcW w:w="3129" w:type="dxa"/>
            <w:vMerge w:val="restart"/>
          </w:tcPr>
          <w:p w:rsidR="00930EB5" w:rsidRPr="00BF3591" w:rsidRDefault="00930EB5" w:rsidP="00CE1C03">
            <w:pPr>
              <w:widowControl w:val="0"/>
              <w:numPr>
                <w:ilvl w:val="0"/>
                <w:numId w:val="30"/>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Снижение темпов естественной убыли населения;</w:t>
            </w:r>
          </w:p>
          <w:p w:rsidR="00930EB5" w:rsidRPr="00BF3591" w:rsidRDefault="00930EB5" w:rsidP="00CE1C03">
            <w:pPr>
              <w:widowControl w:val="0"/>
              <w:numPr>
                <w:ilvl w:val="0"/>
                <w:numId w:val="30"/>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 xml:space="preserve">Стабилизация численности населения и создание условий для ее роста; </w:t>
            </w:r>
          </w:p>
          <w:p w:rsidR="00930EB5" w:rsidRPr="00BF3591" w:rsidRDefault="00930EB5" w:rsidP="00CE1C03">
            <w:pPr>
              <w:widowControl w:val="0"/>
              <w:numPr>
                <w:ilvl w:val="0"/>
                <w:numId w:val="30"/>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 xml:space="preserve">Повышение качества и увеличение ожидаемой продолжительности жизни. </w:t>
            </w:r>
          </w:p>
        </w:tc>
        <w:tc>
          <w:tcPr>
            <w:tcW w:w="3260" w:type="dxa"/>
            <w:vMerge w:val="restart"/>
          </w:tcPr>
          <w:p w:rsidR="00930EB5" w:rsidRPr="00BF3591" w:rsidRDefault="00930EB5" w:rsidP="00930EB5">
            <w:pPr>
              <w:widowControl w:val="0"/>
              <w:spacing w:after="0" w:line="240" w:lineRule="auto"/>
              <w:contextualSpacing/>
              <w:rPr>
                <w:rFonts w:ascii="Times New Roman" w:hAnsi="Times New Roman"/>
                <w:lang w:eastAsia="ru-RU"/>
              </w:rPr>
            </w:pPr>
            <w:r w:rsidRPr="00BF3591">
              <w:rPr>
                <w:rFonts w:ascii="Times New Roman" w:hAnsi="Times New Roman"/>
                <w:lang w:eastAsia="ru-RU"/>
              </w:rPr>
              <w:t>1. Заместитель главы Новокузнецкого  муниципального района по социальным вопросам,</w:t>
            </w:r>
          </w:p>
          <w:p w:rsidR="00930EB5" w:rsidRPr="00BF3591" w:rsidRDefault="00930EB5" w:rsidP="00930EB5">
            <w:pPr>
              <w:widowControl w:val="0"/>
              <w:spacing w:after="0" w:line="240" w:lineRule="auto"/>
              <w:contextualSpacing/>
              <w:rPr>
                <w:rFonts w:ascii="Times New Roman" w:hAnsi="Times New Roman"/>
                <w:lang w:eastAsia="ru-RU"/>
              </w:rPr>
            </w:pPr>
            <w:r w:rsidRPr="00BF3591">
              <w:rPr>
                <w:rFonts w:ascii="Times New Roman" w:hAnsi="Times New Roman"/>
                <w:lang w:eastAsia="ru-RU"/>
              </w:rPr>
              <w:t>2. Председатель Комитета по социальной политике.</w:t>
            </w:r>
          </w:p>
        </w:tc>
      </w:tr>
      <w:tr w:rsidR="00930EB5" w:rsidRPr="00BF3591" w:rsidTr="006F686B">
        <w:trPr>
          <w:jc w:val="center"/>
        </w:trPr>
        <w:tc>
          <w:tcPr>
            <w:tcW w:w="424" w:type="dxa"/>
            <w:vAlign w:val="center"/>
          </w:tcPr>
          <w:p w:rsidR="00930EB5" w:rsidRPr="00BF3591" w:rsidRDefault="00930EB5"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2821" w:type="dxa"/>
          </w:tcPr>
          <w:p w:rsidR="00930EB5" w:rsidRPr="00BF3591" w:rsidRDefault="00930EB5" w:rsidP="00CE1C03">
            <w:pPr>
              <w:widowControl w:val="0"/>
              <w:spacing w:after="0" w:line="240" w:lineRule="auto"/>
              <w:contextualSpacing/>
              <w:rPr>
                <w:rFonts w:ascii="Times New Roman" w:hAnsi="Times New Roman"/>
                <w:lang w:eastAsia="ru-RU"/>
              </w:rPr>
            </w:pPr>
            <w:r w:rsidRPr="00BF3591">
              <w:rPr>
                <w:rFonts w:ascii="Times New Roman" w:hAnsi="Times New Roman"/>
              </w:rPr>
              <w:t>Создание условий для сокращения оттока молодого населения, квалифицированных специалистов</w:t>
            </w:r>
          </w:p>
        </w:tc>
        <w:tc>
          <w:tcPr>
            <w:tcW w:w="3129" w:type="dxa"/>
            <w:vMerge/>
          </w:tcPr>
          <w:p w:rsidR="00930EB5" w:rsidRPr="00BF3591" w:rsidRDefault="00930EB5" w:rsidP="00CE1C03">
            <w:pPr>
              <w:widowControl w:val="0"/>
              <w:spacing w:after="0" w:line="240" w:lineRule="auto"/>
              <w:contextualSpacing/>
              <w:jc w:val="both"/>
              <w:rPr>
                <w:rFonts w:ascii="Times New Roman" w:hAnsi="Times New Roman"/>
                <w:b/>
                <w:lang w:eastAsia="ru-RU"/>
              </w:rPr>
            </w:pPr>
          </w:p>
        </w:tc>
        <w:tc>
          <w:tcPr>
            <w:tcW w:w="3260" w:type="dxa"/>
            <w:vMerge/>
          </w:tcPr>
          <w:p w:rsidR="00930EB5" w:rsidRPr="00BF3591" w:rsidRDefault="00930EB5" w:rsidP="00CE1C03">
            <w:pPr>
              <w:widowControl w:val="0"/>
              <w:spacing w:after="0" w:line="240" w:lineRule="auto"/>
              <w:contextualSpacing/>
              <w:jc w:val="both"/>
              <w:rPr>
                <w:rFonts w:ascii="Times New Roman" w:hAnsi="Times New Roman"/>
                <w:b/>
                <w:lang w:eastAsia="ru-RU"/>
              </w:rPr>
            </w:pPr>
          </w:p>
        </w:tc>
      </w:tr>
      <w:tr w:rsidR="00930EB5" w:rsidRPr="00BF3591" w:rsidTr="006F686B">
        <w:trPr>
          <w:jc w:val="center"/>
        </w:trPr>
        <w:tc>
          <w:tcPr>
            <w:tcW w:w="424" w:type="dxa"/>
            <w:vAlign w:val="center"/>
          </w:tcPr>
          <w:p w:rsidR="00930EB5" w:rsidRPr="00BF3591" w:rsidRDefault="00930EB5"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2821" w:type="dxa"/>
          </w:tcPr>
          <w:p w:rsidR="00930EB5" w:rsidRPr="00BF3591" w:rsidRDefault="00930EB5"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Оценка возможных резервов повышения динамики численности населения</w:t>
            </w:r>
          </w:p>
        </w:tc>
        <w:tc>
          <w:tcPr>
            <w:tcW w:w="3129" w:type="dxa"/>
            <w:vMerge/>
          </w:tcPr>
          <w:p w:rsidR="00930EB5" w:rsidRPr="00BF3591" w:rsidRDefault="00930EB5" w:rsidP="00CE1C03">
            <w:pPr>
              <w:widowControl w:val="0"/>
              <w:spacing w:after="0" w:line="240" w:lineRule="auto"/>
              <w:contextualSpacing/>
              <w:jc w:val="both"/>
              <w:rPr>
                <w:rFonts w:ascii="Times New Roman" w:hAnsi="Times New Roman"/>
                <w:b/>
                <w:lang w:eastAsia="ru-RU"/>
              </w:rPr>
            </w:pPr>
          </w:p>
        </w:tc>
        <w:tc>
          <w:tcPr>
            <w:tcW w:w="3260" w:type="dxa"/>
            <w:vMerge/>
          </w:tcPr>
          <w:p w:rsidR="00930EB5" w:rsidRPr="00BF3591" w:rsidRDefault="00930EB5" w:rsidP="00CE1C03">
            <w:pPr>
              <w:widowControl w:val="0"/>
              <w:spacing w:after="0" w:line="240" w:lineRule="auto"/>
              <w:contextualSpacing/>
              <w:jc w:val="both"/>
              <w:rPr>
                <w:rFonts w:ascii="Times New Roman" w:hAnsi="Times New Roman"/>
                <w:b/>
                <w:lang w:eastAsia="ru-RU"/>
              </w:rPr>
            </w:pPr>
          </w:p>
        </w:tc>
      </w:tr>
      <w:tr w:rsidR="002119FA" w:rsidRPr="00BF3591" w:rsidTr="000B1672">
        <w:trPr>
          <w:jc w:val="center"/>
        </w:trPr>
        <w:tc>
          <w:tcPr>
            <w:tcW w:w="9634" w:type="dxa"/>
            <w:gridSpan w:val="4"/>
          </w:tcPr>
          <w:p w:rsidR="002119FA" w:rsidRPr="00BF3591" w:rsidRDefault="007B22A0"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Целевой вектор 1.</w:t>
            </w:r>
            <w:r w:rsidR="002119FA" w:rsidRPr="00BF3591">
              <w:rPr>
                <w:rFonts w:ascii="Times New Roman" w:hAnsi="Times New Roman"/>
                <w:b/>
                <w:lang w:eastAsia="ru-RU"/>
              </w:rPr>
              <w:t>2 Образование – основа развития</w:t>
            </w:r>
          </w:p>
        </w:tc>
      </w:tr>
      <w:tr w:rsidR="002119FA" w:rsidRPr="00BF3591" w:rsidTr="000B1672">
        <w:trPr>
          <w:jc w:val="center"/>
        </w:trPr>
        <w:tc>
          <w:tcPr>
            <w:tcW w:w="3245" w:type="dxa"/>
            <w:gridSpan w:val="2"/>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3129"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c>
          <w:tcPr>
            <w:tcW w:w="3260"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Ответственный исполнитель</w:t>
            </w: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дошкольного образования</w:t>
            </w:r>
          </w:p>
        </w:tc>
        <w:tc>
          <w:tcPr>
            <w:tcW w:w="3129" w:type="dxa"/>
            <w:vMerge w:val="restart"/>
          </w:tcPr>
          <w:p w:rsidR="002119FA" w:rsidRPr="00BF3591" w:rsidRDefault="002119FA" w:rsidP="00CE1C03">
            <w:pPr>
              <w:widowControl w:val="0"/>
              <w:numPr>
                <w:ilvl w:val="0"/>
                <w:numId w:val="31"/>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Повышение гибкости и многообразия форм предоставления услуг системы дошкольного образования;</w:t>
            </w:r>
          </w:p>
          <w:p w:rsidR="002119FA" w:rsidRPr="00BF3591" w:rsidRDefault="002119FA" w:rsidP="00CE1C03">
            <w:pPr>
              <w:widowControl w:val="0"/>
              <w:numPr>
                <w:ilvl w:val="0"/>
                <w:numId w:val="31"/>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Индивидуализация, ориентация на практические навыки и фундаментальные умения;</w:t>
            </w:r>
          </w:p>
          <w:p w:rsidR="002119FA" w:rsidRPr="00BF3591" w:rsidRDefault="002119FA" w:rsidP="00CE1C03">
            <w:pPr>
              <w:widowControl w:val="0"/>
              <w:numPr>
                <w:ilvl w:val="0"/>
                <w:numId w:val="31"/>
              </w:numPr>
              <w:spacing w:after="0" w:line="240" w:lineRule="auto"/>
              <w:ind w:left="0" w:firstLine="0"/>
              <w:contextualSpacing/>
              <w:rPr>
                <w:rFonts w:ascii="Times New Roman" w:hAnsi="Times New Roman"/>
                <w:b/>
                <w:lang w:eastAsia="ru-RU"/>
              </w:rPr>
            </w:pPr>
            <w:r w:rsidRPr="00BF3591">
              <w:rPr>
                <w:rFonts w:ascii="Times New Roman" w:hAnsi="Times New Roman"/>
                <w:lang w:eastAsia="ru-RU"/>
              </w:rPr>
              <w:t>Формирование системы непрерывного образования.</w:t>
            </w:r>
          </w:p>
        </w:tc>
        <w:tc>
          <w:tcPr>
            <w:tcW w:w="3260" w:type="dxa"/>
            <w:vMerge w:val="restart"/>
          </w:tcPr>
          <w:p w:rsidR="00930EB5" w:rsidRPr="00BF3591" w:rsidRDefault="00930EB5" w:rsidP="00930EB5">
            <w:pPr>
              <w:widowControl w:val="0"/>
              <w:spacing w:after="0" w:line="240" w:lineRule="auto"/>
              <w:contextualSpacing/>
              <w:rPr>
                <w:rFonts w:ascii="Times New Roman" w:hAnsi="Times New Roman"/>
                <w:lang w:eastAsia="ru-RU"/>
              </w:rPr>
            </w:pPr>
            <w:r w:rsidRPr="00BF3591">
              <w:rPr>
                <w:rFonts w:ascii="Times New Roman" w:hAnsi="Times New Roman"/>
                <w:lang w:eastAsia="ru-RU"/>
              </w:rPr>
              <w:t>1. Заместитель главы Новокузнецкого муниципального района по социальным вопросам,</w:t>
            </w:r>
          </w:p>
          <w:p w:rsidR="002119FA" w:rsidRPr="00BF3591" w:rsidRDefault="00930EB5" w:rsidP="00930EB5">
            <w:pPr>
              <w:widowControl w:val="0"/>
              <w:spacing w:after="0" w:line="240" w:lineRule="auto"/>
              <w:contextualSpacing/>
              <w:rPr>
                <w:rFonts w:ascii="Times New Roman" w:hAnsi="Times New Roman"/>
                <w:lang w:eastAsia="ru-RU"/>
              </w:rPr>
            </w:pPr>
            <w:r w:rsidRPr="00BF3591">
              <w:rPr>
                <w:rFonts w:ascii="Times New Roman" w:hAnsi="Times New Roman"/>
                <w:lang w:eastAsia="ru-RU"/>
              </w:rPr>
              <w:t>2. Начальник управления образования.</w:t>
            </w:r>
          </w:p>
        </w:tc>
      </w:tr>
      <w:tr w:rsidR="002119FA" w:rsidRPr="00BF3591" w:rsidTr="006F686B">
        <w:trPr>
          <w:jc w:val="center"/>
        </w:trPr>
        <w:tc>
          <w:tcPr>
            <w:tcW w:w="424" w:type="dxa"/>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общего образования</w:t>
            </w:r>
          </w:p>
        </w:tc>
        <w:tc>
          <w:tcPr>
            <w:tcW w:w="3129"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c>
          <w:tcPr>
            <w:tcW w:w="3260"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r>
      <w:tr w:rsidR="002119FA" w:rsidRPr="00BF3591" w:rsidTr="006F686B">
        <w:trPr>
          <w:jc w:val="center"/>
        </w:trPr>
        <w:tc>
          <w:tcPr>
            <w:tcW w:w="424" w:type="dxa"/>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дополнительного образования</w:t>
            </w:r>
          </w:p>
        </w:tc>
        <w:tc>
          <w:tcPr>
            <w:tcW w:w="3129"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c>
          <w:tcPr>
            <w:tcW w:w="3260"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r>
      <w:tr w:rsidR="002119FA" w:rsidRPr="00BF3591" w:rsidTr="000B1672">
        <w:trPr>
          <w:jc w:val="center"/>
        </w:trPr>
        <w:tc>
          <w:tcPr>
            <w:tcW w:w="9634" w:type="dxa"/>
            <w:gridSpan w:val="4"/>
          </w:tcPr>
          <w:p w:rsidR="002119FA" w:rsidRPr="00BF3591" w:rsidRDefault="002119FA" w:rsidP="00CE1C03">
            <w:pPr>
              <w:widowControl w:val="0"/>
              <w:spacing w:after="0" w:line="240" w:lineRule="auto"/>
              <w:contextualSpacing/>
              <w:jc w:val="center"/>
            </w:pPr>
            <w:r w:rsidRPr="00BF3591">
              <w:br w:type="page"/>
            </w:r>
            <w:r w:rsidR="00DB41A6" w:rsidRPr="00BF3591">
              <w:rPr>
                <w:rFonts w:ascii="Times New Roman" w:hAnsi="Times New Roman"/>
                <w:b/>
                <w:lang w:eastAsia="ru-RU"/>
              </w:rPr>
              <w:t>Целевой вектор 1.3</w:t>
            </w:r>
            <w:r w:rsidRPr="00BF3591">
              <w:rPr>
                <w:rFonts w:ascii="Times New Roman" w:hAnsi="Times New Roman"/>
                <w:b/>
                <w:lang w:eastAsia="ru-RU"/>
              </w:rPr>
              <w:t xml:space="preserve"> Сохранение здоровья и продление долголетия</w:t>
            </w:r>
          </w:p>
        </w:tc>
      </w:tr>
      <w:tr w:rsidR="002119FA" w:rsidRPr="00BF3591" w:rsidTr="000B1672">
        <w:trPr>
          <w:jc w:val="center"/>
        </w:trPr>
        <w:tc>
          <w:tcPr>
            <w:tcW w:w="3245" w:type="dxa"/>
            <w:gridSpan w:val="2"/>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Ключевые задачи</w:t>
            </w:r>
          </w:p>
        </w:tc>
        <w:tc>
          <w:tcPr>
            <w:tcW w:w="3129" w:type="dxa"/>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Ожидаемые результаты</w:t>
            </w:r>
          </w:p>
        </w:tc>
        <w:tc>
          <w:tcPr>
            <w:tcW w:w="3260" w:type="dxa"/>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Ответственный исполнитель</w:t>
            </w:r>
          </w:p>
        </w:tc>
      </w:tr>
      <w:tr w:rsidR="00930EB5" w:rsidRPr="00BF3591" w:rsidTr="006F686B">
        <w:trPr>
          <w:jc w:val="center"/>
        </w:trPr>
        <w:tc>
          <w:tcPr>
            <w:tcW w:w="424" w:type="dxa"/>
            <w:vAlign w:val="center"/>
          </w:tcPr>
          <w:p w:rsidR="00930EB5" w:rsidRPr="00BF3591" w:rsidRDefault="00930EB5"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821" w:type="dxa"/>
            <w:vAlign w:val="center"/>
          </w:tcPr>
          <w:p w:rsidR="00930EB5" w:rsidRPr="00BF3591" w:rsidRDefault="00930EB5"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физической культуры и спорта</w:t>
            </w:r>
          </w:p>
        </w:tc>
        <w:tc>
          <w:tcPr>
            <w:tcW w:w="3129" w:type="dxa"/>
            <w:vMerge w:val="restart"/>
            <w:vAlign w:val="center"/>
          </w:tcPr>
          <w:p w:rsidR="00930EB5" w:rsidRPr="00BF3591" w:rsidRDefault="00930EB5"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1. Увеличение средней продолжительности жизни посредством распространения здорового образа жизни, массовых занятий физической </w:t>
            </w:r>
            <w:r w:rsidRPr="00BF3591">
              <w:rPr>
                <w:rFonts w:ascii="Times New Roman" w:hAnsi="Times New Roman"/>
                <w:lang w:eastAsia="ru-RU"/>
              </w:rPr>
              <w:lastRenderedPageBreak/>
              <w:t>культурой и спортом;</w:t>
            </w:r>
          </w:p>
          <w:p w:rsidR="00930EB5" w:rsidRPr="00BF3591" w:rsidRDefault="00930EB5"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2.Решение значимых экологических проблем.</w:t>
            </w:r>
          </w:p>
        </w:tc>
        <w:tc>
          <w:tcPr>
            <w:tcW w:w="3260" w:type="dxa"/>
            <w:vMerge w:val="restart"/>
          </w:tcPr>
          <w:p w:rsidR="00B00182"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lastRenderedPageBreak/>
              <w:t>1. Заместитель главы Новокузнецкого  муниципального района по социальным вопросам;</w:t>
            </w:r>
          </w:p>
          <w:p w:rsidR="00930EB5"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2. Председатель Комитета по </w:t>
            </w:r>
            <w:r w:rsidRPr="00BF3591">
              <w:rPr>
                <w:rFonts w:ascii="Times New Roman" w:hAnsi="Times New Roman"/>
                <w:lang w:eastAsia="ru-RU"/>
              </w:rPr>
              <w:lastRenderedPageBreak/>
              <w:t>социальной политике.</w:t>
            </w:r>
          </w:p>
        </w:tc>
      </w:tr>
      <w:tr w:rsidR="00930EB5" w:rsidRPr="00BF3591" w:rsidTr="006F686B">
        <w:trPr>
          <w:jc w:val="center"/>
        </w:trPr>
        <w:tc>
          <w:tcPr>
            <w:tcW w:w="424" w:type="dxa"/>
            <w:vAlign w:val="center"/>
          </w:tcPr>
          <w:p w:rsidR="00930EB5" w:rsidRPr="00BF3591" w:rsidRDefault="00930EB5"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2821" w:type="dxa"/>
            <w:vAlign w:val="center"/>
          </w:tcPr>
          <w:p w:rsidR="00930EB5" w:rsidRPr="00BF3591" w:rsidRDefault="00930EB5"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уровня жизни</w:t>
            </w:r>
          </w:p>
        </w:tc>
        <w:tc>
          <w:tcPr>
            <w:tcW w:w="3129" w:type="dxa"/>
            <w:vMerge/>
            <w:vAlign w:val="center"/>
          </w:tcPr>
          <w:p w:rsidR="00930EB5" w:rsidRPr="00BF3591" w:rsidRDefault="00930EB5" w:rsidP="00CE1C03">
            <w:pPr>
              <w:widowControl w:val="0"/>
              <w:spacing w:after="0" w:line="240" w:lineRule="auto"/>
              <w:contextualSpacing/>
              <w:rPr>
                <w:rFonts w:ascii="Times New Roman" w:hAnsi="Times New Roman"/>
                <w:b/>
                <w:lang w:eastAsia="ru-RU"/>
              </w:rPr>
            </w:pPr>
          </w:p>
        </w:tc>
        <w:tc>
          <w:tcPr>
            <w:tcW w:w="3260" w:type="dxa"/>
            <w:vMerge/>
          </w:tcPr>
          <w:p w:rsidR="00930EB5" w:rsidRPr="00BF3591" w:rsidRDefault="00930EB5" w:rsidP="00CE1C03">
            <w:pPr>
              <w:widowControl w:val="0"/>
              <w:spacing w:after="0" w:line="240" w:lineRule="auto"/>
              <w:contextualSpacing/>
              <w:rPr>
                <w:rFonts w:ascii="Times New Roman" w:hAnsi="Times New Roman"/>
                <w:b/>
                <w:lang w:eastAsia="ru-RU"/>
              </w:rPr>
            </w:pPr>
          </w:p>
        </w:tc>
      </w:tr>
      <w:tr w:rsidR="00930EB5" w:rsidRPr="00BF3591" w:rsidTr="006F686B">
        <w:trPr>
          <w:jc w:val="center"/>
        </w:trPr>
        <w:tc>
          <w:tcPr>
            <w:tcW w:w="424" w:type="dxa"/>
            <w:vAlign w:val="center"/>
          </w:tcPr>
          <w:p w:rsidR="00930EB5" w:rsidRPr="00BF3591" w:rsidRDefault="00930EB5"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2821" w:type="dxa"/>
            <w:vAlign w:val="center"/>
          </w:tcPr>
          <w:p w:rsidR="00930EB5" w:rsidRPr="00BF3591" w:rsidRDefault="00930EB5"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 Улучшение среды </w:t>
            </w:r>
            <w:r w:rsidR="00B00182" w:rsidRPr="00BF3591">
              <w:rPr>
                <w:rFonts w:ascii="Times New Roman" w:hAnsi="Times New Roman"/>
                <w:lang w:eastAsia="ru-RU"/>
              </w:rPr>
              <w:t>проживания</w:t>
            </w:r>
          </w:p>
        </w:tc>
        <w:tc>
          <w:tcPr>
            <w:tcW w:w="3129" w:type="dxa"/>
            <w:vMerge/>
            <w:vAlign w:val="center"/>
          </w:tcPr>
          <w:p w:rsidR="00930EB5" w:rsidRPr="00BF3591" w:rsidRDefault="00930EB5" w:rsidP="00CE1C03">
            <w:pPr>
              <w:widowControl w:val="0"/>
              <w:spacing w:after="0" w:line="240" w:lineRule="auto"/>
              <w:contextualSpacing/>
              <w:rPr>
                <w:rFonts w:ascii="Times New Roman" w:hAnsi="Times New Roman"/>
                <w:b/>
                <w:lang w:eastAsia="ru-RU"/>
              </w:rPr>
            </w:pPr>
          </w:p>
        </w:tc>
        <w:tc>
          <w:tcPr>
            <w:tcW w:w="3260" w:type="dxa"/>
            <w:vMerge/>
          </w:tcPr>
          <w:p w:rsidR="00930EB5" w:rsidRPr="00BF3591" w:rsidRDefault="00930EB5" w:rsidP="00CE1C03">
            <w:pPr>
              <w:widowControl w:val="0"/>
              <w:spacing w:after="0" w:line="240" w:lineRule="auto"/>
              <w:contextualSpacing/>
              <w:rPr>
                <w:rFonts w:ascii="Times New Roman" w:hAnsi="Times New Roman"/>
                <w:b/>
                <w:lang w:eastAsia="ru-RU"/>
              </w:rPr>
            </w:pPr>
          </w:p>
        </w:tc>
      </w:tr>
      <w:tr w:rsidR="002119FA" w:rsidRPr="00BF3591" w:rsidTr="000B1672">
        <w:trPr>
          <w:jc w:val="center"/>
        </w:trPr>
        <w:tc>
          <w:tcPr>
            <w:tcW w:w="9634" w:type="dxa"/>
            <w:gridSpan w:val="4"/>
          </w:tcPr>
          <w:p w:rsidR="002119FA" w:rsidRPr="00BF3591" w:rsidRDefault="002119FA" w:rsidP="00DB41A6">
            <w:pPr>
              <w:widowControl w:val="0"/>
              <w:spacing w:after="0" w:line="240" w:lineRule="auto"/>
              <w:contextualSpacing/>
              <w:jc w:val="center"/>
              <w:rPr>
                <w:rFonts w:ascii="Times New Roman" w:hAnsi="Times New Roman"/>
                <w:b/>
              </w:rPr>
            </w:pPr>
            <w:r w:rsidRPr="00BF3591">
              <w:rPr>
                <w:rFonts w:ascii="Times New Roman" w:hAnsi="Times New Roman"/>
                <w:b/>
              </w:rPr>
              <w:lastRenderedPageBreak/>
              <w:t>Целевой вектор 1.4 Культура, доступная всем</w:t>
            </w:r>
          </w:p>
        </w:tc>
      </w:tr>
      <w:tr w:rsidR="002119FA" w:rsidRPr="00BF3591" w:rsidTr="00F21B59">
        <w:trPr>
          <w:jc w:val="center"/>
        </w:trPr>
        <w:tc>
          <w:tcPr>
            <w:tcW w:w="3245" w:type="dxa"/>
            <w:gridSpan w:val="2"/>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3129"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c>
          <w:tcPr>
            <w:tcW w:w="3260"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Ответственный исполнитель</w:t>
            </w: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Удовлетворение потребностей личности в ее культурно-творческом самовыражении</w:t>
            </w:r>
          </w:p>
        </w:tc>
        <w:tc>
          <w:tcPr>
            <w:tcW w:w="3129" w:type="dxa"/>
            <w:vMerge w:val="restart"/>
            <w:vAlign w:val="center"/>
          </w:tcPr>
          <w:p w:rsidR="002119FA" w:rsidRPr="00BF3591" w:rsidRDefault="002119FA" w:rsidP="00CE1C03">
            <w:pPr>
              <w:widowControl w:val="0"/>
              <w:numPr>
                <w:ilvl w:val="0"/>
                <w:numId w:val="32"/>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Выравнивание возможностей участия граждан в культурной жизни общества независимо от уровня доходов, социального статуса и места проживания;</w:t>
            </w:r>
          </w:p>
          <w:p w:rsidR="002119FA" w:rsidRPr="00BF3591" w:rsidRDefault="002119FA" w:rsidP="00CE1C03">
            <w:pPr>
              <w:widowControl w:val="0"/>
              <w:numPr>
                <w:ilvl w:val="0"/>
                <w:numId w:val="32"/>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Оптимизация и модернизация сети государственных и муниципальных учреждений;</w:t>
            </w:r>
          </w:p>
          <w:p w:rsidR="002119FA" w:rsidRPr="00BF3591" w:rsidRDefault="002119FA" w:rsidP="00CE1C03">
            <w:pPr>
              <w:widowControl w:val="0"/>
              <w:numPr>
                <w:ilvl w:val="0"/>
                <w:numId w:val="32"/>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Создание условий, обеспечивающих равный и свободный доступ населения ко всему спектру культурных благ и услуг.</w:t>
            </w:r>
          </w:p>
        </w:tc>
        <w:tc>
          <w:tcPr>
            <w:tcW w:w="3260" w:type="dxa"/>
            <w:vMerge w:val="restart"/>
          </w:tcPr>
          <w:p w:rsidR="00B00182"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1. Заместитель главы Новокузнецкого  муниципального района по социальным вопросам;</w:t>
            </w:r>
          </w:p>
          <w:p w:rsidR="002119FA"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2. Председатель Комитета по культуре и делам молодежи.</w:t>
            </w: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Преодоление сохраняющихся диспропорций в обеспеченности населения услугами в сфере культуры</w:t>
            </w:r>
          </w:p>
        </w:tc>
        <w:tc>
          <w:tcPr>
            <w:tcW w:w="3129" w:type="dxa"/>
            <w:vMerge/>
            <w:vAlign w:val="center"/>
          </w:tcPr>
          <w:p w:rsidR="002119FA" w:rsidRPr="00BF3591" w:rsidRDefault="002119FA" w:rsidP="00CE1C03">
            <w:pPr>
              <w:widowControl w:val="0"/>
              <w:spacing w:after="0" w:line="240" w:lineRule="auto"/>
              <w:contextualSpacing/>
              <w:rPr>
                <w:rFonts w:ascii="Times New Roman" w:hAnsi="Times New Roman"/>
                <w:b/>
                <w:lang w:eastAsia="ru-RU"/>
              </w:rPr>
            </w:pPr>
          </w:p>
        </w:tc>
        <w:tc>
          <w:tcPr>
            <w:tcW w:w="3260" w:type="dxa"/>
            <w:vMerge/>
          </w:tcPr>
          <w:p w:rsidR="002119FA" w:rsidRPr="00BF3591" w:rsidRDefault="002119FA" w:rsidP="00CE1C03">
            <w:pPr>
              <w:widowControl w:val="0"/>
              <w:spacing w:after="0" w:line="240" w:lineRule="auto"/>
              <w:contextualSpacing/>
              <w:rPr>
                <w:rFonts w:ascii="Times New Roman" w:hAnsi="Times New Roman"/>
                <w:b/>
                <w:lang w:eastAsia="ru-RU"/>
              </w:rPr>
            </w:pP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Сохранение и развитие традиционной культуры населения Новокузнецкого муниципального района</w:t>
            </w:r>
          </w:p>
        </w:tc>
        <w:tc>
          <w:tcPr>
            <w:tcW w:w="3129" w:type="dxa"/>
            <w:vMerge/>
            <w:vAlign w:val="center"/>
          </w:tcPr>
          <w:p w:rsidR="002119FA" w:rsidRPr="00BF3591" w:rsidRDefault="002119FA" w:rsidP="00CE1C03">
            <w:pPr>
              <w:widowControl w:val="0"/>
              <w:spacing w:after="0" w:line="240" w:lineRule="auto"/>
              <w:contextualSpacing/>
              <w:rPr>
                <w:rFonts w:ascii="Times New Roman" w:hAnsi="Times New Roman"/>
                <w:b/>
                <w:lang w:eastAsia="ru-RU"/>
              </w:rPr>
            </w:pPr>
          </w:p>
        </w:tc>
        <w:tc>
          <w:tcPr>
            <w:tcW w:w="3260" w:type="dxa"/>
            <w:vMerge/>
          </w:tcPr>
          <w:p w:rsidR="002119FA" w:rsidRPr="00BF3591" w:rsidRDefault="002119FA" w:rsidP="00CE1C03">
            <w:pPr>
              <w:widowControl w:val="0"/>
              <w:spacing w:after="0" w:line="240" w:lineRule="auto"/>
              <w:contextualSpacing/>
              <w:rPr>
                <w:rFonts w:ascii="Times New Roman" w:hAnsi="Times New Roman"/>
                <w:b/>
                <w:lang w:eastAsia="ru-RU"/>
              </w:rPr>
            </w:pPr>
          </w:p>
        </w:tc>
      </w:tr>
      <w:tr w:rsidR="002119FA" w:rsidRPr="00BF3591" w:rsidTr="000B1672">
        <w:trPr>
          <w:jc w:val="center"/>
        </w:trPr>
        <w:tc>
          <w:tcPr>
            <w:tcW w:w="9634" w:type="dxa"/>
            <w:gridSpan w:val="4"/>
          </w:tcPr>
          <w:p w:rsidR="002119FA" w:rsidRPr="00BF3591" w:rsidRDefault="002119FA" w:rsidP="00DB41A6">
            <w:pPr>
              <w:widowControl w:val="0"/>
              <w:spacing w:after="0" w:line="240" w:lineRule="auto"/>
              <w:contextualSpacing/>
              <w:jc w:val="center"/>
              <w:rPr>
                <w:rFonts w:ascii="Times New Roman" w:hAnsi="Times New Roman"/>
                <w:b/>
              </w:rPr>
            </w:pPr>
            <w:r w:rsidRPr="00BF3591">
              <w:rPr>
                <w:rFonts w:ascii="Times New Roman" w:hAnsi="Times New Roman"/>
                <w:b/>
              </w:rPr>
              <w:t>Целевой вектор 1.5 Развитие молодежи и спорта</w:t>
            </w:r>
          </w:p>
        </w:tc>
      </w:tr>
      <w:tr w:rsidR="002119FA" w:rsidRPr="00BF3591" w:rsidTr="000B1672">
        <w:trPr>
          <w:jc w:val="center"/>
        </w:trPr>
        <w:tc>
          <w:tcPr>
            <w:tcW w:w="3245" w:type="dxa"/>
            <w:gridSpan w:val="2"/>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3129"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c>
          <w:tcPr>
            <w:tcW w:w="3260"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Ответственный исполнитель</w:t>
            </w: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821" w:type="dxa"/>
            <w:vAlign w:val="center"/>
          </w:tcPr>
          <w:p w:rsidR="002119FA" w:rsidRPr="00BF3591" w:rsidRDefault="00C000E4"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инфраструктуры для занятий массовым спортом</w:t>
            </w:r>
          </w:p>
        </w:tc>
        <w:tc>
          <w:tcPr>
            <w:tcW w:w="3129" w:type="dxa"/>
            <w:vMerge w:val="restart"/>
          </w:tcPr>
          <w:p w:rsidR="002119FA" w:rsidRPr="00BF3591" w:rsidRDefault="00C000E4" w:rsidP="001A0649">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r w:rsidR="002119FA" w:rsidRPr="00BF3591">
              <w:rPr>
                <w:rFonts w:ascii="Times New Roman" w:hAnsi="Times New Roman"/>
                <w:lang w:eastAsia="ru-RU"/>
              </w:rPr>
              <w:t xml:space="preserve">Создание условий, ориентирующих граждан на здоровый образ жизни, </w:t>
            </w:r>
            <w:r w:rsidR="001A0649" w:rsidRPr="00BF3591">
              <w:rPr>
                <w:rFonts w:ascii="Times New Roman" w:hAnsi="Times New Roman"/>
                <w:lang w:eastAsia="ru-RU"/>
              </w:rPr>
              <w:t xml:space="preserve">занятия физической культурой и </w:t>
            </w:r>
            <w:r w:rsidR="002119FA" w:rsidRPr="00BF3591">
              <w:rPr>
                <w:rFonts w:ascii="Times New Roman" w:hAnsi="Times New Roman"/>
                <w:lang w:eastAsia="ru-RU"/>
              </w:rPr>
              <w:t>спортом;</w:t>
            </w:r>
          </w:p>
          <w:p w:rsidR="002119FA" w:rsidRPr="00BF3591" w:rsidRDefault="00C000E4" w:rsidP="001A0649">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r w:rsidR="002119FA" w:rsidRPr="00BF3591">
              <w:rPr>
                <w:rFonts w:ascii="Times New Roman" w:hAnsi="Times New Roman"/>
                <w:lang w:eastAsia="ru-RU"/>
              </w:rPr>
              <w:t>Развитие спортивной инфраструктуры.</w:t>
            </w:r>
          </w:p>
          <w:p w:rsidR="003D6DDD" w:rsidRPr="00BF3591" w:rsidRDefault="003D6DDD" w:rsidP="001A0649">
            <w:pPr>
              <w:widowControl w:val="0"/>
              <w:spacing w:after="0" w:line="240" w:lineRule="auto"/>
              <w:contextualSpacing/>
              <w:rPr>
                <w:rFonts w:ascii="Times New Roman" w:hAnsi="Times New Roman"/>
                <w:lang w:eastAsia="ru-RU"/>
              </w:rPr>
            </w:pPr>
            <w:r w:rsidRPr="00BF3591">
              <w:rPr>
                <w:rFonts w:ascii="Times New Roman" w:hAnsi="Times New Roman"/>
                <w:lang w:eastAsia="ru-RU"/>
              </w:rPr>
              <w:t>3. Развитие молодежной политики.</w:t>
            </w:r>
          </w:p>
          <w:p w:rsidR="003D6DDD" w:rsidRPr="00BF3591" w:rsidRDefault="003D6DDD" w:rsidP="001A0649">
            <w:pPr>
              <w:widowControl w:val="0"/>
              <w:spacing w:after="0" w:line="240" w:lineRule="auto"/>
              <w:contextualSpacing/>
              <w:rPr>
                <w:rFonts w:ascii="Times New Roman" w:hAnsi="Times New Roman"/>
                <w:lang w:eastAsia="ru-RU"/>
              </w:rPr>
            </w:pPr>
          </w:p>
          <w:p w:rsidR="003D6DDD" w:rsidRPr="00BF3591" w:rsidRDefault="003D6DDD" w:rsidP="001A0649">
            <w:pPr>
              <w:widowControl w:val="0"/>
              <w:spacing w:after="0" w:line="240" w:lineRule="auto"/>
              <w:contextualSpacing/>
              <w:rPr>
                <w:rFonts w:ascii="Times New Roman" w:hAnsi="Times New Roman"/>
                <w:lang w:eastAsia="ru-RU"/>
              </w:rPr>
            </w:pPr>
          </w:p>
        </w:tc>
        <w:tc>
          <w:tcPr>
            <w:tcW w:w="3260" w:type="dxa"/>
            <w:vMerge w:val="restart"/>
          </w:tcPr>
          <w:p w:rsidR="00B00182"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1. Заместитель главы Новокузнецкого  муниципального района по социальным вопросам;</w:t>
            </w:r>
          </w:p>
          <w:p w:rsidR="002119FA"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2. Начальник управления молодежной политики и спорта.</w:t>
            </w:r>
          </w:p>
        </w:tc>
      </w:tr>
      <w:tr w:rsidR="00C000E4" w:rsidRPr="00BF3591" w:rsidTr="006F686B">
        <w:trPr>
          <w:jc w:val="center"/>
        </w:trPr>
        <w:tc>
          <w:tcPr>
            <w:tcW w:w="424" w:type="dxa"/>
            <w:vAlign w:val="center"/>
          </w:tcPr>
          <w:p w:rsidR="00C000E4" w:rsidRPr="00BF3591" w:rsidRDefault="00C000E4"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2821" w:type="dxa"/>
          </w:tcPr>
          <w:p w:rsidR="00C000E4" w:rsidRPr="00BF3591" w:rsidRDefault="00C000E4" w:rsidP="002A4208">
            <w:pPr>
              <w:rPr>
                <w:rFonts w:ascii="Times New Roman" w:hAnsi="Times New Roman"/>
              </w:rPr>
            </w:pPr>
            <w:r w:rsidRPr="00BF3591">
              <w:rPr>
                <w:rFonts w:ascii="Times New Roman" w:hAnsi="Times New Roman"/>
              </w:rPr>
              <w:t>Создание условий для реализации молодежной политики</w:t>
            </w:r>
          </w:p>
        </w:tc>
        <w:tc>
          <w:tcPr>
            <w:tcW w:w="3129" w:type="dxa"/>
            <w:vMerge/>
            <w:vAlign w:val="center"/>
          </w:tcPr>
          <w:p w:rsidR="00C000E4" w:rsidRPr="00BF3591" w:rsidRDefault="00C000E4" w:rsidP="00CE1C03">
            <w:pPr>
              <w:widowControl w:val="0"/>
              <w:spacing w:after="0" w:line="240" w:lineRule="auto"/>
              <w:contextualSpacing/>
              <w:rPr>
                <w:rFonts w:ascii="Times New Roman" w:hAnsi="Times New Roman"/>
                <w:lang w:eastAsia="ru-RU"/>
              </w:rPr>
            </w:pPr>
          </w:p>
        </w:tc>
        <w:tc>
          <w:tcPr>
            <w:tcW w:w="3260" w:type="dxa"/>
            <w:vMerge/>
          </w:tcPr>
          <w:p w:rsidR="00C000E4" w:rsidRPr="00BF3591" w:rsidRDefault="00C000E4" w:rsidP="00CE1C03">
            <w:pPr>
              <w:widowControl w:val="0"/>
              <w:numPr>
                <w:ilvl w:val="0"/>
                <w:numId w:val="34"/>
              </w:numPr>
              <w:spacing w:after="0" w:line="240" w:lineRule="auto"/>
              <w:ind w:left="0" w:firstLine="0"/>
              <w:contextualSpacing/>
              <w:rPr>
                <w:rFonts w:ascii="Times New Roman" w:hAnsi="Times New Roman"/>
                <w:lang w:eastAsia="ru-RU"/>
              </w:rPr>
            </w:pPr>
          </w:p>
        </w:tc>
      </w:tr>
      <w:tr w:rsidR="00C000E4" w:rsidRPr="00BF3591" w:rsidTr="006F686B">
        <w:trPr>
          <w:jc w:val="center"/>
        </w:trPr>
        <w:tc>
          <w:tcPr>
            <w:tcW w:w="424" w:type="dxa"/>
            <w:vAlign w:val="center"/>
          </w:tcPr>
          <w:p w:rsidR="00C000E4" w:rsidRPr="00BF3591" w:rsidRDefault="00C000E4"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2821" w:type="dxa"/>
          </w:tcPr>
          <w:p w:rsidR="00C000E4" w:rsidRPr="00BF3591" w:rsidRDefault="00C000E4" w:rsidP="002A4208">
            <w:pPr>
              <w:rPr>
                <w:rFonts w:ascii="Times New Roman" w:hAnsi="Times New Roman"/>
              </w:rPr>
            </w:pPr>
            <w:r w:rsidRPr="00BF3591">
              <w:rPr>
                <w:rFonts w:ascii="Times New Roman" w:hAnsi="Times New Roman"/>
              </w:rPr>
              <w:t>Проведение спортивных и культурно – просветительских мероприятий</w:t>
            </w:r>
          </w:p>
        </w:tc>
        <w:tc>
          <w:tcPr>
            <w:tcW w:w="3129" w:type="dxa"/>
            <w:vMerge/>
          </w:tcPr>
          <w:p w:rsidR="00C000E4" w:rsidRPr="00BF3591" w:rsidRDefault="00C000E4" w:rsidP="00CE1C03">
            <w:pPr>
              <w:widowControl w:val="0"/>
              <w:spacing w:after="0" w:line="240" w:lineRule="auto"/>
              <w:contextualSpacing/>
              <w:jc w:val="both"/>
              <w:rPr>
                <w:rFonts w:ascii="Times New Roman" w:hAnsi="Times New Roman"/>
                <w:b/>
                <w:lang w:eastAsia="ru-RU"/>
              </w:rPr>
            </w:pPr>
          </w:p>
        </w:tc>
        <w:tc>
          <w:tcPr>
            <w:tcW w:w="3260" w:type="dxa"/>
            <w:vMerge/>
          </w:tcPr>
          <w:p w:rsidR="00C000E4" w:rsidRPr="00BF3591" w:rsidRDefault="00C000E4" w:rsidP="00CE1C03">
            <w:pPr>
              <w:widowControl w:val="0"/>
              <w:spacing w:after="0" w:line="240" w:lineRule="auto"/>
              <w:contextualSpacing/>
              <w:jc w:val="both"/>
              <w:rPr>
                <w:rFonts w:ascii="Times New Roman" w:hAnsi="Times New Roman"/>
                <w:b/>
                <w:lang w:eastAsia="ru-RU"/>
              </w:rPr>
            </w:pPr>
          </w:p>
        </w:tc>
      </w:tr>
      <w:tr w:rsidR="002119FA" w:rsidRPr="00BF3591" w:rsidTr="000B1672">
        <w:trPr>
          <w:jc w:val="center"/>
        </w:trPr>
        <w:tc>
          <w:tcPr>
            <w:tcW w:w="9634" w:type="dxa"/>
            <w:gridSpan w:val="4"/>
          </w:tcPr>
          <w:p w:rsidR="002119FA" w:rsidRPr="00BF3591" w:rsidRDefault="00DB41A6" w:rsidP="00CE1C03">
            <w:pPr>
              <w:widowControl w:val="0"/>
              <w:spacing w:after="0" w:line="240" w:lineRule="auto"/>
              <w:contextualSpacing/>
              <w:jc w:val="center"/>
              <w:rPr>
                <w:rFonts w:ascii="Times New Roman" w:hAnsi="Times New Roman"/>
                <w:b/>
              </w:rPr>
            </w:pPr>
            <w:r w:rsidRPr="00BF3591">
              <w:rPr>
                <w:rFonts w:ascii="Times New Roman" w:hAnsi="Times New Roman"/>
                <w:b/>
              </w:rPr>
              <w:t>Целевой вектор 1.6</w:t>
            </w:r>
            <w:r w:rsidR="002119FA" w:rsidRPr="00BF3591">
              <w:rPr>
                <w:rFonts w:ascii="Times New Roman" w:hAnsi="Times New Roman"/>
                <w:b/>
              </w:rPr>
              <w:t xml:space="preserve"> Занятость и социальная защита</w:t>
            </w:r>
          </w:p>
        </w:tc>
      </w:tr>
      <w:tr w:rsidR="002119FA" w:rsidRPr="00BF3591" w:rsidTr="000B1672">
        <w:trPr>
          <w:jc w:val="center"/>
        </w:trPr>
        <w:tc>
          <w:tcPr>
            <w:tcW w:w="3245" w:type="dxa"/>
            <w:gridSpan w:val="2"/>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3129"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c>
          <w:tcPr>
            <w:tcW w:w="3260"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Ответственный исполнитель</w:t>
            </w: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821" w:type="dxa"/>
            <w:vAlign w:val="center"/>
          </w:tcPr>
          <w:p w:rsidR="002119FA" w:rsidRPr="00BF3591" w:rsidRDefault="002119FA"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гибкости рынка труда и стимулирование сокращения нелегальной занятости</w:t>
            </w:r>
          </w:p>
        </w:tc>
        <w:tc>
          <w:tcPr>
            <w:tcW w:w="3129" w:type="dxa"/>
            <w:vMerge w:val="restart"/>
            <w:vAlign w:val="center"/>
          </w:tcPr>
          <w:p w:rsidR="002119FA" w:rsidRPr="00BF3591" w:rsidRDefault="002119FA" w:rsidP="00CE1C03">
            <w:pPr>
              <w:widowControl w:val="0"/>
              <w:numPr>
                <w:ilvl w:val="0"/>
                <w:numId w:val="35"/>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w:t>
            </w:r>
          </w:p>
          <w:p w:rsidR="002119FA" w:rsidRPr="00BF3591" w:rsidRDefault="002119FA" w:rsidP="00CE1C03">
            <w:pPr>
              <w:widowControl w:val="0"/>
              <w:numPr>
                <w:ilvl w:val="0"/>
                <w:numId w:val="35"/>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Сокращение доли нелегальной занятости; Повышение мотивацию к труду и трудовой мобильности.</w:t>
            </w:r>
          </w:p>
        </w:tc>
        <w:tc>
          <w:tcPr>
            <w:tcW w:w="3260" w:type="dxa"/>
            <w:vMerge w:val="restart"/>
          </w:tcPr>
          <w:p w:rsidR="00B00182"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1. Заместитель главы Новокузнецкого  муниципального района по социальным вопросам;</w:t>
            </w:r>
          </w:p>
          <w:p w:rsidR="002119FA"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2. Председатель Комитета по социальной политике.</w:t>
            </w:r>
          </w:p>
          <w:p w:rsidR="009B6B4B" w:rsidRPr="00BF3591" w:rsidRDefault="009B6B4B" w:rsidP="009B6B4B">
            <w:pPr>
              <w:widowControl w:val="0"/>
              <w:spacing w:after="0" w:line="240" w:lineRule="auto"/>
              <w:contextualSpacing/>
              <w:rPr>
                <w:rFonts w:ascii="Times New Roman" w:hAnsi="Times New Roman"/>
                <w:lang w:eastAsia="ru-RU"/>
              </w:rPr>
            </w:pPr>
          </w:p>
          <w:p w:rsidR="009B6B4B" w:rsidRPr="00BF3591" w:rsidRDefault="009B6B4B" w:rsidP="009B6B4B">
            <w:pPr>
              <w:widowControl w:val="0"/>
              <w:spacing w:after="0" w:line="240" w:lineRule="auto"/>
              <w:contextualSpacing/>
              <w:rPr>
                <w:rFonts w:ascii="Times New Roman" w:hAnsi="Times New Roman"/>
                <w:lang w:eastAsia="ru-RU"/>
              </w:rPr>
            </w:pPr>
          </w:p>
          <w:p w:rsidR="009B6B4B" w:rsidRPr="00BF3591" w:rsidRDefault="009B6B4B" w:rsidP="009B6B4B">
            <w:pPr>
              <w:widowControl w:val="0"/>
              <w:spacing w:after="0" w:line="240" w:lineRule="auto"/>
              <w:contextualSpacing/>
              <w:rPr>
                <w:rFonts w:ascii="Times New Roman" w:hAnsi="Times New Roman"/>
                <w:lang w:eastAsia="ru-RU"/>
              </w:rPr>
            </w:pP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Улучшение качества рабочей силы и развитие ее профессиональной мобильности</w:t>
            </w:r>
          </w:p>
        </w:tc>
        <w:tc>
          <w:tcPr>
            <w:tcW w:w="3129" w:type="dxa"/>
            <w:vMerge/>
            <w:vAlign w:val="center"/>
          </w:tcPr>
          <w:p w:rsidR="002119FA" w:rsidRPr="00BF3591" w:rsidRDefault="002119FA" w:rsidP="00CE1C03">
            <w:pPr>
              <w:widowControl w:val="0"/>
              <w:spacing w:after="0" w:line="240" w:lineRule="auto"/>
              <w:contextualSpacing/>
              <w:rPr>
                <w:rFonts w:ascii="Times New Roman" w:hAnsi="Times New Roman"/>
                <w:lang w:eastAsia="ru-RU"/>
              </w:rPr>
            </w:pPr>
          </w:p>
        </w:tc>
        <w:tc>
          <w:tcPr>
            <w:tcW w:w="3260" w:type="dxa"/>
            <w:vMerge/>
          </w:tcPr>
          <w:p w:rsidR="002119FA" w:rsidRPr="00BF3591" w:rsidRDefault="002119FA" w:rsidP="00CE1C03">
            <w:pPr>
              <w:widowControl w:val="0"/>
              <w:spacing w:after="0" w:line="240" w:lineRule="auto"/>
              <w:contextualSpacing/>
              <w:rPr>
                <w:rFonts w:ascii="Times New Roman" w:hAnsi="Times New Roman"/>
                <w:lang w:eastAsia="ru-RU"/>
              </w:rPr>
            </w:pPr>
          </w:p>
        </w:tc>
      </w:tr>
      <w:tr w:rsidR="002119FA" w:rsidRPr="00BF3591" w:rsidTr="00DC2A78">
        <w:trPr>
          <w:trHeight w:val="1967"/>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2821" w:type="dxa"/>
            <w:vAlign w:val="center"/>
          </w:tcPr>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w:t>
            </w:r>
          </w:p>
          <w:p w:rsidR="002119FA" w:rsidRPr="00BF3591" w:rsidRDefault="002119FA"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территориальной мобильности трудовых ресурсов</w:t>
            </w:r>
          </w:p>
        </w:tc>
        <w:tc>
          <w:tcPr>
            <w:tcW w:w="3129" w:type="dxa"/>
            <w:vMerge/>
            <w:vAlign w:val="center"/>
          </w:tcPr>
          <w:p w:rsidR="002119FA" w:rsidRPr="00BF3591" w:rsidRDefault="002119FA" w:rsidP="00CE1C03">
            <w:pPr>
              <w:widowControl w:val="0"/>
              <w:spacing w:after="0" w:line="240" w:lineRule="auto"/>
              <w:contextualSpacing/>
              <w:rPr>
                <w:rFonts w:ascii="Times New Roman" w:hAnsi="Times New Roman"/>
                <w:b/>
                <w:lang w:eastAsia="ru-RU"/>
              </w:rPr>
            </w:pPr>
          </w:p>
        </w:tc>
        <w:tc>
          <w:tcPr>
            <w:tcW w:w="3260" w:type="dxa"/>
            <w:vMerge/>
          </w:tcPr>
          <w:p w:rsidR="002119FA" w:rsidRPr="00BF3591" w:rsidRDefault="002119FA" w:rsidP="00CE1C03">
            <w:pPr>
              <w:widowControl w:val="0"/>
              <w:spacing w:after="0" w:line="240" w:lineRule="auto"/>
              <w:contextualSpacing/>
              <w:rPr>
                <w:rFonts w:ascii="Times New Roman" w:hAnsi="Times New Roman"/>
                <w:b/>
                <w:lang w:eastAsia="ru-RU"/>
              </w:rPr>
            </w:pPr>
          </w:p>
        </w:tc>
      </w:tr>
      <w:tr w:rsidR="002119FA" w:rsidRPr="00BF3591" w:rsidTr="000B1672">
        <w:trPr>
          <w:jc w:val="center"/>
        </w:trPr>
        <w:tc>
          <w:tcPr>
            <w:tcW w:w="9634" w:type="dxa"/>
            <w:gridSpan w:val="4"/>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Приоритетное направление 2. Пространственное развитие</w:t>
            </w:r>
          </w:p>
        </w:tc>
      </w:tr>
      <w:tr w:rsidR="002119FA" w:rsidRPr="00BF3591" w:rsidTr="000B1672">
        <w:trPr>
          <w:jc w:val="center"/>
        </w:trPr>
        <w:tc>
          <w:tcPr>
            <w:tcW w:w="9634" w:type="dxa"/>
            <w:gridSpan w:val="4"/>
          </w:tcPr>
          <w:p w:rsidR="002119FA" w:rsidRPr="00BF3591" w:rsidRDefault="009B6B4B"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Целевой вектор 2.1</w:t>
            </w:r>
            <w:r w:rsidR="002119FA" w:rsidRPr="00BF3591">
              <w:rPr>
                <w:rFonts w:ascii="Times New Roman" w:hAnsi="Times New Roman"/>
                <w:b/>
                <w:lang w:eastAsia="ru-RU"/>
              </w:rPr>
              <w:t xml:space="preserve"> Транспорт и связь</w:t>
            </w:r>
          </w:p>
        </w:tc>
      </w:tr>
      <w:tr w:rsidR="002119FA" w:rsidRPr="00BF3591" w:rsidTr="000B1672">
        <w:trPr>
          <w:jc w:val="center"/>
        </w:trPr>
        <w:tc>
          <w:tcPr>
            <w:tcW w:w="3245" w:type="dxa"/>
            <w:gridSpan w:val="2"/>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Ключевые задачи</w:t>
            </w:r>
          </w:p>
        </w:tc>
        <w:tc>
          <w:tcPr>
            <w:tcW w:w="3129" w:type="dxa"/>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Ожидаемые результаты</w:t>
            </w:r>
          </w:p>
        </w:tc>
        <w:tc>
          <w:tcPr>
            <w:tcW w:w="3260" w:type="dxa"/>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Ответственный исполнитель</w:t>
            </w: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Улучшение транс</w:t>
            </w:r>
            <w:r w:rsidR="00527128" w:rsidRPr="00BF3591">
              <w:rPr>
                <w:rFonts w:ascii="Times New Roman" w:hAnsi="Times New Roman"/>
                <w:lang w:eastAsia="ru-RU"/>
              </w:rPr>
              <w:t xml:space="preserve">портного </w:t>
            </w:r>
            <w:r w:rsidR="00527128" w:rsidRPr="00BF3591">
              <w:rPr>
                <w:rFonts w:ascii="Times New Roman" w:hAnsi="Times New Roman"/>
                <w:lang w:eastAsia="ru-RU"/>
              </w:rPr>
              <w:lastRenderedPageBreak/>
              <w:t>обслуживания населения</w:t>
            </w:r>
          </w:p>
        </w:tc>
        <w:tc>
          <w:tcPr>
            <w:tcW w:w="3129" w:type="dxa"/>
            <w:vMerge w:val="restart"/>
            <w:vAlign w:val="center"/>
          </w:tcPr>
          <w:p w:rsidR="002119FA" w:rsidRPr="00BF3591" w:rsidRDefault="002119FA" w:rsidP="00CE1C03">
            <w:pPr>
              <w:widowControl w:val="0"/>
              <w:numPr>
                <w:ilvl w:val="0"/>
                <w:numId w:val="37"/>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lastRenderedPageBreak/>
              <w:t xml:space="preserve">Создание разветвленной </w:t>
            </w:r>
            <w:r w:rsidRPr="00BF3591">
              <w:rPr>
                <w:rFonts w:ascii="Times New Roman" w:hAnsi="Times New Roman"/>
                <w:lang w:eastAsia="ru-RU"/>
              </w:rPr>
              <w:lastRenderedPageBreak/>
              <w:t>транспортной сети, обеспечивающей высокий уровень межрегиональной интеграции и территориальной мобильности населения;</w:t>
            </w:r>
          </w:p>
          <w:p w:rsidR="002119FA" w:rsidRPr="00BF3591" w:rsidRDefault="002119FA" w:rsidP="00CE1C03">
            <w:pPr>
              <w:widowControl w:val="0"/>
              <w:numPr>
                <w:ilvl w:val="0"/>
                <w:numId w:val="37"/>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Создание развитой системы общественного пассажирского транспорта, обеспечивающей доставку пассажиров по оптимальному маршруту в кратчайшие сроки.</w:t>
            </w:r>
          </w:p>
        </w:tc>
        <w:tc>
          <w:tcPr>
            <w:tcW w:w="3260" w:type="dxa"/>
            <w:vMerge w:val="restart"/>
          </w:tcPr>
          <w:p w:rsidR="00B00182"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lastRenderedPageBreak/>
              <w:t xml:space="preserve">1. Первый заместитель главы </w:t>
            </w:r>
            <w:r w:rsidRPr="00BF3591">
              <w:rPr>
                <w:rFonts w:ascii="Times New Roman" w:hAnsi="Times New Roman"/>
                <w:lang w:eastAsia="ru-RU"/>
              </w:rPr>
              <w:lastRenderedPageBreak/>
              <w:t>Новокузнецкого муниципального района;</w:t>
            </w:r>
          </w:p>
          <w:p w:rsidR="00B00182"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2. Заместитель главы Новокузнецкого муниципального района по промышленности транспорту и сельскому хозяйству;</w:t>
            </w:r>
          </w:p>
          <w:p w:rsidR="00B00182"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3. Председатель Комитета по ЖКХ;</w:t>
            </w:r>
          </w:p>
          <w:p w:rsidR="002119FA"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4. Начальник отдела жилищно-коммунальных объектов, дорожной деятельности и благоустройства.</w:t>
            </w: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lastRenderedPageBreak/>
              <w:t>2</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качества и снижение стоимости транспортны</w:t>
            </w:r>
            <w:r w:rsidR="00527128" w:rsidRPr="00BF3591">
              <w:rPr>
                <w:rFonts w:ascii="Times New Roman" w:hAnsi="Times New Roman"/>
                <w:lang w:eastAsia="ru-RU"/>
              </w:rPr>
              <w:t>х услуг для населения и бизнеса</w:t>
            </w:r>
          </w:p>
        </w:tc>
        <w:tc>
          <w:tcPr>
            <w:tcW w:w="3129"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c>
          <w:tcPr>
            <w:tcW w:w="3260"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комплексной безопасности и ус</w:t>
            </w:r>
            <w:r w:rsidR="00527128" w:rsidRPr="00BF3591">
              <w:rPr>
                <w:rFonts w:ascii="Times New Roman" w:hAnsi="Times New Roman"/>
                <w:lang w:eastAsia="ru-RU"/>
              </w:rPr>
              <w:t>тойчивости транспортной системы</w:t>
            </w:r>
          </w:p>
        </w:tc>
        <w:tc>
          <w:tcPr>
            <w:tcW w:w="3129"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c>
          <w:tcPr>
            <w:tcW w:w="3260"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r>
      <w:tr w:rsidR="002119FA" w:rsidRPr="00BF3591" w:rsidTr="000B1672">
        <w:trPr>
          <w:jc w:val="center"/>
        </w:trPr>
        <w:tc>
          <w:tcPr>
            <w:tcW w:w="9634" w:type="dxa"/>
            <w:gridSpan w:val="4"/>
          </w:tcPr>
          <w:p w:rsidR="002119FA" w:rsidRPr="00BF3591" w:rsidRDefault="00527128" w:rsidP="009B6B4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Целевой вектор 2.</w:t>
            </w:r>
            <w:r w:rsidR="002119FA" w:rsidRPr="00BF3591">
              <w:rPr>
                <w:rFonts w:ascii="Times New Roman" w:hAnsi="Times New Roman"/>
                <w:b/>
                <w:lang w:eastAsia="ru-RU"/>
              </w:rPr>
              <w:t>2 Жилищно-коммунальный комплекс</w:t>
            </w:r>
          </w:p>
        </w:tc>
      </w:tr>
      <w:tr w:rsidR="002119FA" w:rsidRPr="00BF3591" w:rsidTr="000B1672">
        <w:trPr>
          <w:jc w:val="center"/>
        </w:trPr>
        <w:tc>
          <w:tcPr>
            <w:tcW w:w="3245" w:type="dxa"/>
            <w:gridSpan w:val="2"/>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3129"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c>
          <w:tcPr>
            <w:tcW w:w="3260"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Ответственный исполнитель</w:t>
            </w:r>
          </w:p>
        </w:tc>
      </w:tr>
      <w:tr w:rsidR="002119FA" w:rsidRPr="00BF3591" w:rsidTr="006F686B">
        <w:trPr>
          <w:jc w:val="center"/>
        </w:trPr>
        <w:tc>
          <w:tcPr>
            <w:tcW w:w="424"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1</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Предоставление </w:t>
            </w:r>
            <w:r w:rsidR="00527128" w:rsidRPr="00BF3591">
              <w:rPr>
                <w:rFonts w:ascii="Times New Roman" w:hAnsi="Times New Roman"/>
                <w:lang w:eastAsia="ru-RU"/>
              </w:rPr>
              <w:t>качественных коммунальных услуг</w:t>
            </w:r>
          </w:p>
        </w:tc>
        <w:tc>
          <w:tcPr>
            <w:tcW w:w="3129" w:type="dxa"/>
            <w:vMerge w:val="restart"/>
            <w:vAlign w:val="center"/>
          </w:tcPr>
          <w:p w:rsidR="002119FA" w:rsidRPr="00BF3591" w:rsidRDefault="002119FA" w:rsidP="00CE1C03">
            <w:pPr>
              <w:widowControl w:val="0"/>
              <w:numPr>
                <w:ilvl w:val="0"/>
                <w:numId w:val="39"/>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Повышение качества, надежности и эффективности обслуживания населения жилищно-коммунальными услугами;</w:t>
            </w:r>
          </w:p>
          <w:p w:rsidR="002119FA" w:rsidRPr="00BF3591" w:rsidRDefault="002119FA" w:rsidP="00CE1C03">
            <w:pPr>
              <w:widowControl w:val="0"/>
              <w:numPr>
                <w:ilvl w:val="0"/>
                <w:numId w:val="39"/>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Обеспечение надежной работы теплоэнергетического хозяйства;</w:t>
            </w:r>
          </w:p>
          <w:p w:rsidR="002119FA" w:rsidRPr="00BF3591" w:rsidRDefault="002119FA" w:rsidP="00CE1C03">
            <w:pPr>
              <w:widowControl w:val="0"/>
              <w:numPr>
                <w:ilvl w:val="0"/>
                <w:numId w:val="39"/>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Обеспечение бесперебойной подачи и повышения качества питьевой воды;</w:t>
            </w:r>
          </w:p>
          <w:p w:rsidR="002119FA" w:rsidRPr="00BF3591" w:rsidRDefault="002119FA" w:rsidP="00CE1C03">
            <w:pPr>
              <w:widowControl w:val="0"/>
              <w:numPr>
                <w:ilvl w:val="0"/>
                <w:numId w:val="39"/>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Обеспечение бесперебойного вывоза бытового мусора;</w:t>
            </w:r>
          </w:p>
          <w:p w:rsidR="002119FA" w:rsidRPr="00BF3591" w:rsidRDefault="0077632E" w:rsidP="00CE1C03">
            <w:pPr>
              <w:widowControl w:val="0"/>
              <w:numPr>
                <w:ilvl w:val="0"/>
                <w:numId w:val="39"/>
              </w:numPr>
              <w:spacing w:after="0" w:line="240" w:lineRule="auto"/>
              <w:ind w:left="0" w:firstLine="0"/>
              <w:contextualSpacing/>
              <w:rPr>
                <w:rFonts w:ascii="Times New Roman" w:hAnsi="Times New Roman"/>
                <w:lang w:eastAsia="ru-RU"/>
              </w:rPr>
            </w:pPr>
            <w:r>
              <w:rPr>
                <w:rFonts w:ascii="Times New Roman" w:hAnsi="Times New Roman"/>
                <w:lang w:eastAsia="ru-RU"/>
              </w:rPr>
              <w:t>Развитие и модернизация ЖКХ</w:t>
            </w:r>
            <w:r w:rsidR="002119FA" w:rsidRPr="00BF3591">
              <w:rPr>
                <w:rFonts w:ascii="Times New Roman" w:hAnsi="Times New Roman"/>
                <w:lang w:eastAsia="ru-RU"/>
              </w:rPr>
              <w:t>,</w:t>
            </w:r>
          </w:p>
          <w:p w:rsidR="002119FA" w:rsidRPr="00BF3591" w:rsidRDefault="002119FA" w:rsidP="00CE1C03">
            <w:pPr>
              <w:widowControl w:val="0"/>
              <w:numPr>
                <w:ilvl w:val="0"/>
                <w:numId w:val="39"/>
              </w:numPr>
              <w:spacing w:after="0" w:line="240" w:lineRule="auto"/>
              <w:ind w:left="0" w:firstLine="0"/>
              <w:contextualSpacing/>
              <w:rPr>
                <w:rFonts w:ascii="Times New Roman" w:hAnsi="Times New Roman"/>
                <w:b/>
                <w:lang w:eastAsia="ru-RU"/>
              </w:rPr>
            </w:pPr>
            <w:r w:rsidRPr="00BF3591">
              <w:rPr>
                <w:rFonts w:ascii="Times New Roman" w:hAnsi="Times New Roman"/>
                <w:lang w:eastAsia="ru-RU"/>
              </w:rPr>
              <w:t>Создание благоприятных условий для привлечения частных инвестиций в сферу жилищно-коммунального хозяйства в целях решения задач улучшения инфраструктуры объектов коммунального хозяйства.</w:t>
            </w:r>
          </w:p>
        </w:tc>
        <w:tc>
          <w:tcPr>
            <w:tcW w:w="3260" w:type="dxa"/>
            <w:vMerge w:val="restart"/>
          </w:tcPr>
          <w:p w:rsidR="00B00182" w:rsidRPr="00BF3591" w:rsidRDefault="00B00182" w:rsidP="00B00182">
            <w:pPr>
              <w:widowControl w:val="0"/>
              <w:spacing w:after="0" w:line="240" w:lineRule="auto"/>
              <w:ind w:left="37"/>
              <w:contextualSpacing/>
              <w:rPr>
                <w:rFonts w:ascii="Times New Roman" w:hAnsi="Times New Roman"/>
                <w:lang w:eastAsia="ru-RU"/>
              </w:rPr>
            </w:pPr>
            <w:r w:rsidRPr="00BF3591">
              <w:rPr>
                <w:rFonts w:ascii="Times New Roman" w:hAnsi="Times New Roman"/>
                <w:lang w:eastAsia="ru-RU"/>
              </w:rPr>
              <w:t>1. Первый заместитель главы Новокузнецкого муниципального района,</w:t>
            </w:r>
          </w:p>
          <w:p w:rsidR="00B00182" w:rsidRPr="00BF3591" w:rsidRDefault="00B00182" w:rsidP="00B00182">
            <w:pPr>
              <w:widowControl w:val="0"/>
              <w:spacing w:after="0" w:line="240" w:lineRule="auto"/>
              <w:ind w:left="37"/>
              <w:contextualSpacing/>
              <w:rPr>
                <w:rFonts w:ascii="Times New Roman" w:hAnsi="Times New Roman"/>
                <w:lang w:eastAsia="ru-RU"/>
              </w:rPr>
            </w:pPr>
            <w:r w:rsidRPr="00BF3591">
              <w:rPr>
                <w:rFonts w:ascii="Times New Roman" w:hAnsi="Times New Roman"/>
                <w:lang w:eastAsia="ru-RU"/>
              </w:rPr>
              <w:t>2. Председатель Комитета по ЖКХ;</w:t>
            </w:r>
          </w:p>
          <w:p w:rsidR="002119FA" w:rsidRPr="00BF3591" w:rsidRDefault="00B00182" w:rsidP="00B00182">
            <w:pPr>
              <w:widowControl w:val="0"/>
              <w:spacing w:after="0" w:line="240" w:lineRule="auto"/>
              <w:contextualSpacing/>
              <w:rPr>
                <w:rFonts w:ascii="Times New Roman" w:hAnsi="Times New Roman"/>
                <w:lang w:eastAsia="ru-RU"/>
              </w:rPr>
            </w:pPr>
            <w:r w:rsidRPr="00BF3591">
              <w:rPr>
                <w:rFonts w:ascii="Times New Roman" w:hAnsi="Times New Roman"/>
                <w:lang w:eastAsia="ru-RU"/>
              </w:rPr>
              <w:t>3. Начальник отдела жилищно-коммунальных объектов, дорожной деятельности и благоустройства.</w:t>
            </w:r>
          </w:p>
        </w:tc>
      </w:tr>
      <w:tr w:rsidR="002119FA" w:rsidRPr="00BF3591" w:rsidTr="006F686B">
        <w:trPr>
          <w:jc w:val="center"/>
        </w:trPr>
        <w:tc>
          <w:tcPr>
            <w:tcW w:w="424"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2</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Внедрени</w:t>
            </w:r>
            <w:r w:rsidR="00527128" w:rsidRPr="00BF3591">
              <w:rPr>
                <w:rFonts w:ascii="Times New Roman" w:hAnsi="Times New Roman"/>
                <w:lang w:eastAsia="ru-RU"/>
              </w:rPr>
              <w:t>е ресурсосберегающих технологий</w:t>
            </w:r>
          </w:p>
        </w:tc>
        <w:tc>
          <w:tcPr>
            <w:tcW w:w="3129"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c>
          <w:tcPr>
            <w:tcW w:w="3260"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r>
      <w:tr w:rsidR="002119FA" w:rsidRPr="00BF3591" w:rsidTr="006F686B">
        <w:trPr>
          <w:jc w:val="center"/>
        </w:trPr>
        <w:tc>
          <w:tcPr>
            <w:tcW w:w="424"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3</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Подготовка объектов социально-культурного и жилищного назначения к бесперебойной работе</w:t>
            </w:r>
          </w:p>
          <w:p w:rsidR="002119FA" w:rsidRPr="00BF3591" w:rsidRDefault="002119FA" w:rsidP="00CE1C03">
            <w:pPr>
              <w:widowControl w:val="0"/>
              <w:spacing w:after="0" w:line="240" w:lineRule="auto"/>
              <w:contextualSpacing/>
              <w:rPr>
                <w:rFonts w:ascii="Times New Roman" w:hAnsi="Times New Roman"/>
                <w:lang w:eastAsia="ru-RU"/>
              </w:rPr>
            </w:pPr>
          </w:p>
        </w:tc>
        <w:tc>
          <w:tcPr>
            <w:tcW w:w="3129"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c>
          <w:tcPr>
            <w:tcW w:w="3260"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r>
      <w:tr w:rsidR="002119FA" w:rsidRPr="00BF3591" w:rsidTr="000B1672">
        <w:trPr>
          <w:jc w:val="center"/>
        </w:trPr>
        <w:tc>
          <w:tcPr>
            <w:tcW w:w="9634" w:type="dxa"/>
            <w:gridSpan w:val="4"/>
          </w:tcPr>
          <w:p w:rsidR="002119FA" w:rsidRPr="00BF3591" w:rsidRDefault="002119FA" w:rsidP="009B6B4B">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Целевой вектор 2.3 Строительство</w:t>
            </w:r>
          </w:p>
        </w:tc>
      </w:tr>
      <w:tr w:rsidR="002119FA" w:rsidRPr="00BF3591" w:rsidTr="000B1672">
        <w:trPr>
          <w:jc w:val="center"/>
        </w:trPr>
        <w:tc>
          <w:tcPr>
            <w:tcW w:w="3245" w:type="dxa"/>
            <w:gridSpan w:val="2"/>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Ключевые задачи</w:t>
            </w:r>
          </w:p>
        </w:tc>
        <w:tc>
          <w:tcPr>
            <w:tcW w:w="3129" w:type="dxa"/>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Ожидаемые результаты</w:t>
            </w:r>
          </w:p>
        </w:tc>
        <w:tc>
          <w:tcPr>
            <w:tcW w:w="3260" w:type="dxa"/>
            <w:vMerge w:val="restart"/>
          </w:tcPr>
          <w:p w:rsidR="002119FA" w:rsidRPr="00BF3591" w:rsidRDefault="002119FA" w:rsidP="00CE1C0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Ответственный исполнитель</w:t>
            </w:r>
          </w:p>
          <w:p w:rsidR="00D43B89" w:rsidRPr="00BF3591" w:rsidRDefault="00D43B89" w:rsidP="00D43B89">
            <w:pPr>
              <w:widowControl w:val="0"/>
              <w:tabs>
                <w:tab w:val="left" w:pos="1922"/>
              </w:tabs>
              <w:autoSpaceDE w:val="0"/>
              <w:autoSpaceDN w:val="0"/>
              <w:adjustRightInd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 xml:space="preserve">1. Первый заместитель главы Новокузнецкого муниципального района, </w:t>
            </w:r>
          </w:p>
          <w:p w:rsidR="002119FA" w:rsidRPr="00BF3591" w:rsidRDefault="00D43B89" w:rsidP="00D43B89">
            <w:pPr>
              <w:widowControl w:val="0"/>
              <w:tabs>
                <w:tab w:val="left" w:pos="1922"/>
              </w:tabs>
              <w:autoSpaceDE w:val="0"/>
              <w:autoSpaceDN w:val="0"/>
              <w:adjustRightInd w:val="0"/>
              <w:spacing w:after="0" w:line="240" w:lineRule="auto"/>
              <w:contextualSpacing/>
              <w:rPr>
                <w:rFonts w:ascii="Times New Roman" w:hAnsi="Times New Roman"/>
                <w:b/>
                <w:lang w:eastAsia="ru-RU"/>
              </w:rPr>
            </w:pPr>
            <w:r w:rsidRPr="00BF3591">
              <w:rPr>
                <w:rFonts w:ascii="Times New Roman" w:eastAsia="Times New Roman" w:hAnsi="Times New Roman"/>
                <w:lang w:eastAsia="ru-RU"/>
              </w:rPr>
              <w:t>2. Начальник управления по строительству.</w:t>
            </w: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Обеспечение н</w:t>
            </w:r>
            <w:r w:rsidR="00527128" w:rsidRPr="00BF3591">
              <w:rPr>
                <w:rFonts w:ascii="Times New Roman" w:hAnsi="Times New Roman"/>
                <w:lang w:eastAsia="ru-RU"/>
              </w:rPr>
              <w:t>аселения благоустроенным жильем</w:t>
            </w:r>
          </w:p>
          <w:p w:rsidR="00F4238A" w:rsidRPr="00BF3591" w:rsidRDefault="00F4238A" w:rsidP="00CE1C03">
            <w:pPr>
              <w:widowControl w:val="0"/>
              <w:spacing w:after="0" w:line="240" w:lineRule="auto"/>
              <w:contextualSpacing/>
              <w:rPr>
                <w:rFonts w:ascii="Times New Roman" w:hAnsi="Times New Roman"/>
                <w:lang w:eastAsia="ru-RU"/>
              </w:rPr>
            </w:pPr>
          </w:p>
        </w:tc>
        <w:tc>
          <w:tcPr>
            <w:tcW w:w="3129" w:type="dxa"/>
            <w:vMerge w:val="restart"/>
            <w:vAlign w:val="center"/>
          </w:tcPr>
          <w:p w:rsidR="002119FA" w:rsidRPr="00BF3591" w:rsidRDefault="002119FA" w:rsidP="00CE1C03">
            <w:pPr>
              <w:widowControl w:val="0"/>
              <w:numPr>
                <w:ilvl w:val="0"/>
                <w:numId w:val="41"/>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Развитие эффективного рынка жилья и финансовых механизмов, обеспечивающих доступность приобретённого жилья;</w:t>
            </w:r>
          </w:p>
          <w:p w:rsidR="002119FA" w:rsidRPr="00BF3591" w:rsidRDefault="002119FA" w:rsidP="00CE1C03">
            <w:pPr>
              <w:widowControl w:val="0"/>
              <w:numPr>
                <w:ilvl w:val="0"/>
                <w:numId w:val="41"/>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Увеличение объемов жилищного строительства и реконструкции зданий под жильё;</w:t>
            </w:r>
          </w:p>
          <w:p w:rsidR="002119FA" w:rsidRPr="00BF3591" w:rsidRDefault="002119FA" w:rsidP="00CE1C03">
            <w:pPr>
              <w:widowControl w:val="0"/>
              <w:numPr>
                <w:ilvl w:val="0"/>
                <w:numId w:val="41"/>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Повышение качества жилищного строительства;</w:t>
            </w:r>
          </w:p>
          <w:p w:rsidR="002119FA" w:rsidRPr="00BF3591" w:rsidRDefault="002119FA" w:rsidP="00CE1C03">
            <w:pPr>
              <w:widowControl w:val="0"/>
              <w:numPr>
                <w:ilvl w:val="0"/>
                <w:numId w:val="41"/>
              </w:numPr>
              <w:spacing w:after="0" w:line="240" w:lineRule="auto"/>
              <w:ind w:left="0" w:firstLine="0"/>
              <w:contextualSpacing/>
              <w:rPr>
                <w:rFonts w:ascii="Times New Roman" w:hAnsi="Times New Roman"/>
                <w:lang w:eastAsia="ru-RU"/>
              </w:rPr>
            </w:pPr>
            <w:r w:rsidRPr="00BF3591">
              <w:rPr>
                <w:rFonts w:ascii="Times New Roman" w:hAnsi="Times New Roman"/>
                <w:lang w:eastAsia="ru-RU"/>
              </w:rPr>
              <w:t xml:space="preserve">Подготовка инфраструктурных площадок для реализации проектов по комплексному освоению </w:t>
            </w:r>
            <w:r w:rsidRPr="00BF3591">
              <w:rPr>
                <w:rFonts w:ascii="Times New Roman" w:hAnsi="Times New Roman"/>
                <w:lang w:eastAsia="ru-RU"/>
              </w:rPr>
              <w:lastRenderedPageBreak/>
              <w:t>территории муниципального образования «Новокузнецкий муниципальный район».</w:t>
            </w:r>
          </w:p>
        </w:tc>
        <w:tc>
          <w:tcPr>
            <w:tcW w:w="3260" w:type="dxa"/>
            <w:vMerge/>
          </w:tcPr>
          <w:p w:rsidR="002119FA" w:rsidRPr="00BF3591" w:rsidRDefault="002119FA" w:rsidP="00CE1C03">
            <w:pPr>
              <w:widowControl w:val="0"/>
              <w:spacing w:after="0" w:line="240" w:lineRule="auto"/>
              <w:contextualSpacing/>
              <w:rPr>
                <w:rFonts w:ascii="Times New Roman" w:hAnsi="Times New Roman"/>
                <w:lang w:eastAsia="ru-RU"/>
              </w:rPr>
            </w:pPr>
          </w:p>
        </w:tc>
      </w:tr>
      <w:tr w:rsidR="002119FA" w:rsidRPr="00BF3591" w:rsidTr="006F686B">
        <w:trPr>
          <w:jc w:val="center"/>
        </w:trPr>
        <w:tc>
          <w:tcPr>
            <w:tcW w:w="424" w:type="dxa"/>
            <w:vAlign w:val="center"/>
          </w:tcPr>
          <w:p w:rsidR="002119FA" w:rsidRPr="00BF3591" w:rsidRDefault="002119FA"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2821" w:type="dxa"/>
            <w:vAlign w:val="center"/>
          </w:tcPr>
          <w:p w:rsidR="002119FA" w:rsidRPr="00BF3591" w:rsidRDefault="002119FA" w:rsidP="00CE1C03">
            <w:pPr>
              <w:widowControl w:val="0"/>
              <w:spacing w:after="0" w:line="240" w:lineRule="auto"/>
              <w:contextualSpacing/>
              <w:rPr>
                <w:rFonts w:ascii="Times New Roman" w:hAnsi="Times New Roman"/>
                <w:lang w:eastAsia="ru-RU"/>
              </w:rPr>
            </w:pPr>
            <w:r w:rsidRPr="00BF3591">
              <w:rPr>
                <w:rFonts w:ascii="Times New Roman" w:hAnsi="Times New Roman"/>
                <w:lang w:eastAsia="ru-RU"/>
              </w:rPr>
              <w:t>Переселени</w:t>
            </w:r>
            <w:r w:rsidR="00527128" w:rsidRPr="00BF3591">
              <w:rPr>
                <w:rFonts w:ascii="Times New Roman" w:hAnsi="Times New Roman"/>
                <w:lang w:eastAsia="ru-RU"/>
              </w:rPr>
              <w:t>е из ветхого и аварийного жилья</w:t>
            </w:r>
          </w:p>
          <w:p w:rsidR="002119FA" w:rsidRPr="00BF3591" w:rsidRDefault="002119FA" w:rsidP="00CE1C03">
            <w:pPr>
              <w:widowControl w:val="0"/>
              <w:spacing w:after="0" w:line="240" w:lineRule="auto"/>
              <w:contextualSpacing/>
              <w:rPr>
                <w:rFonts w:ascii="Times New Roman" w:hAnsi="Times New Roman"/>
                <w:lang w:eastAsia="ru-RU"/>
              </w:rPr>
            </w:pPr>
          </w:p>
        </w:tc>
        <w:tc>
          <w:tcPr>
            <w:tcW w:w="3129"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c>
          <w:tcPr>
            <w:tcW w:w="3260" w:type="dxa"/>
            <w:vMerge/>
          </w:tcPr>
          <w:p w:rsidR="002119FA" w:rsidRPr="00BF3591" w:rsidRDefault="002119FA" w:rsidP="00CE1C03">
            <w:pPr>
              <w:widowControl w:val="0"/>
              <w:spacing w:after="0" w:line="240" w:lineRule="auto"/>
              <w:contextualSpacing/>
              <w:jc w:val="both"/>
              <w:rPr>
                <w:rFonts w:ascii="Times New Roman" w:hAnsi="Times New Roman"/>
                <w:b/>
                <w:lang w:eastAsia="ru-RU"/>
              </w:rPr>
            </w:pPr>
          </w:p>
        </w:tc>
      </w:tr>
      <w:tr w:rsidR="002119FA" w:rsidRPr="00BF3591" w:rsidTr="000B1672">
        <w:trPr>
          <w:jc w:val="center"/>
        </w:trPr>
        <w:tc>
          <w:tcPr>
            <w:tcW w:w="9634" w:type="dxa"/>
            <w:gridSpan w:val="4"/>
          </w:tcPr>
          <w:p w:rsidR="002119FA" w:rsidRPr="00BF3591" w:rsidRDefault="0033510B" w:rsidP="00CE1C03">
            <w:pPr>
              <w:widowControl w:val="0"/>
              <w:spacing w:after="0" w:line="240" w:lineRule="auto"/>
              <w:contextualSpacing/>
              <w:jc w:val="center"/>
              <w:rPr>
                <w:rFonts w:ascii="Times New Roman" w:hAnsi="Times New Roman"/>
                <w:b/>
              </w:rPr>
            </w:pPr>
            <w:r w:rsidRPr="00BF3591">
              <w:rPr>
                <w:rFonts w:ascii="Times New Roman" w:hAnsi="Times New Roman"/>
                <w:b/>
              </w:rPr>
              <w:lastRenderedPageBreak/>
              <w:t>Целевой вектор 2.4</w:t>
            </w:r>
            <w:r w:rsidR="002119FA" w:rsidRPr="00BF3591">
              <w:rPr>
                <w:rFonts w:ascii="Times New Roman" w:hAnsi="Times New Roman"/>
                <w:b/>
              </w:rPr>
              <w:t xml:space="preserve"> Экологическая ситуация</w:t>
            </w:r>
          </w:p>
        </w:tc>
      </w:tr>
      <w:tr w:rsidR="002119FA" w:rsidRPr="00BF3591" w:rsidTr="000B1672">
        <w:trPr>
          <w:jc w:val="center"/>
        </w:trPr>
        <w:tc>
          <w:tcPr>
            <w:tcW w:w="3245" w:type="dxa"/>
            <w:gridSpan w:val="2"/>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Ключевые задачи</w:t>
            </w:r>
          </w:p>
        </w:tc>
        <w:tc>
          <w:tcPr>
            <w:tcW w:w="3129"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Ожидаемые результаты</w:t>
            </w:r>
          </w:p>
        </w:tc>
        <w:tc>
          <w:tcPr>
            <w:tcW w:w="3260" w:type="dxa"/>
          </w:tcPr>
          <w:p w:rsidR="002119FA" w:rsidRPr="00BF3591" w:rsidRDefault="002119FA" w:rsidP="00CE1C03">
            <w:pPr>
              <w:widowControl w:val="0"/>
              <w:spacing w:after="0" w:line="240" w:lineRule="auto"/>
              <w:contextualSpacing/>
              <w:jc w:val="center"/>
              <w:rPr>
                <w:rFonts w:ascii="Times New Roman" w:hAnsi="Times New Roman"/>
                <w:b/>
              </w:rPr>
            </w:pPr>
            <w:r w:rsidRPr="00BF3591">
              <w:rPr>
                <w:rFonts w:ascii="Times New Roman" w:hAnsi="Times New Roman"/>
                <w:b/>
              </w:rPr>
              <w:t>Ответственный исполнитель</w:t>
            </w:r>
          </w:p>
        </w:tc>
      </w:tr>
      <w:tr w:rsidR="003D6DDD" w:rsidRPr="00BF3591" w:rsidTr="006F686B">
        <w:trPr>
          <w:jc w:val="center"/>
        </w:trPr>
        <w:tc>
          <w:tcPr>
            <w:tcW w:w="424" w:type="dxa"/>
            <w:vAlign w:val="center"/>
          </w:tcPr>
          <w:p w:rsidR="003D6DDD" w:rsidRPr="00BF3591" w:rsidRDefault="003D6DDD"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821" w:type="dxa"/>
            <w:vAlign w:val="center"/>
          </w:tcPr>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Формирование эффективной системы экологического менеджмента</w:t>
            </w:r>
          </w:p>
          <w:p w:rsidR="003D6DDD" w:rsidRPr="00BF3591" w:rsidRDefault="003D6DDD" w:rsidP="003D6DDD">
            <w:pPr>
              <w:widowControl w:val="0"/>
              <w:spacing w:after="0" w:line="240" w:lineRule="auto"/>
              <w:contextualSpacing/>
              <w:rPr>
                <w:rFonts w:ascii="Times New Roman" w:hAnsi="Times New Roman"/>
                <w:lang w:eastAsia="ru-RU"/>
              </w:rPr>
            </w:pPr>
          </w:p>
        </w:tc>
        <w:tc>
          <w:tcPr>
            <w:tcW w:w="3129" w:type="dxa"/>
            <w:vMerge w:val="restart"/>
            <w:vAlign w:val="center"/>
          </w:tcPr>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1. Повышение эффективности управления качеством окружающей среды;</w:t>
            </w:r>
          </w:p>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2. Обеспечение принятия экологически взвешенных управленческих решений,</w:t>
            </w:r>
          </w:p>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3. Снижение площадей нарушенных угледобычей земель;</w:t>
            </w:r>
          </w:p>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4. Эффективное использование природного капитала района,</w:t>
            </w:r>
          </w:p>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5. Формирование положительно</w:t>
            </w:r>
            <w:r w:rsidR="00527128" w:rsidRPr="00BF3591">
              <w:rPr>
                <w:rFonts w:ascii="Times New Roman" w:hAnsi="Times New Roman"/>
                <w:lang w:eastAsia="ru-RU"/>
              </w:rPr>
              <w:t>го экологического имиджа района;</w:t>
            </w:r>
          </w:p>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6. Повышение рекреационной привлекательности,</w:t>
            </w:r>
          </w:p>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7. Улучшение экологической ситуации на территории района;</w:t>
            </w:r>
          </w:p>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8. Обеспечение устойчивого развития района.</w:t>
            </w:r>
          </w:p>
        </w:tc>
        <w:tc>
          <w:tcPr>
            <w:tcW w:w="3260" w:type="dxa"/>
            <w:vMerge w:val="restart"/>
          </w:tcPr>
          <w:p w:rsidR="00D43B89" w:rsidRPr="00BF3591" w:rsidRDefault="00D43B89" w:rsidP="00D43B89">
            <w:pPr>
              <w:spacing w:after="0"/>
              <w:rPr>
                <w:rFonts w:ascii="Times New Roman" w:hAnsi="Times New Roman"/>
                <w:lang w:eastAsia="ru-RU"/>
              </w:rPr>
            </w:pPr>
            <w:r w:rsidRPr="00BF3591">
              <w:rPr>
                <w:rFonts w:ascii="Times New Roman" w:hAnsi="Times New Roman"/>
                <w:lang w:eastAsia="ru-RU"/>
              </w:rPr>
              <w:t>1. Первый заместитель главы Новокузнецкого муниципального района;</w:t>
            </w:r>
          </w:p>
          <w:p w:rsidR="00D43B89" w:rsidRPr="00BF3591" w:rsidRDefault="00D43B89" w:rsidP="00D43B89">
            <w:pPr>
              <w:spacing w:after="0"/>
              <w:rPr>
                <w:rFonts w:ascii="Times New Roman" w:hAnsi="Times New Roman"/>
                <w:lang w:eastAsia="ru-RU"/>
              </w:rPr>
            </w:pPr>
            <w:r w:rsidRPr="00BF3591">
              <w:rPr>
                <w:rFonts w:ascii="Times New Roman" w:hAnsi="Times New Roman"/>
                <w:lang w:eastAsia="ru-RU"/>
              </w:rPr>
              <w:t>2. Заместитель главы Новокузнецкого муниципального района по промышленности транспорту и сельскому хозяйству;</w:t>
            </w:r>
          </w:p>
          <w:p w:rsidR="003D6DDD" w:rsidRPr="00BF3591" w:rsidRDefault="00D43B89" w:rsidP="00D43B89">
            <w:pPr>
              <w:spacing w:after="0"/>
              <w:rPr>
                <w:rFonts w:ascii="Times New Roman" w:hAnsi="Times New Roman"/>
                <w:lang w:eastAsia="ru-RU"/>
              </w:rPr>
            </w:pPr>
            <w:r w:rsidRPr="00BF3591">
              <w:rPr>
                <w:rFonts w:ascii="Times New Roman" w:hAnsi="Times New Roman"/>
                <w:lang w:eastAsia="ru-RU"/>
              </w:rPr>
              <w:t>3. Инспектор – эколог.</w:t>
            </w:r>
          </w:p>
        </w:tc>
      </w:tr>
      <w:tr w:rsidR="003D6DDD" w:rsidRPr="00BF3591" w:rsidTr="006F686B">
        <w:trPr>
          <w:jc w:val="center"/>
        </w:trPr>
        <w:tc>
          <w:tcPr>
            <w:tcW w:w="424" w:type="dxa"/>
            <w:vAlign w:val="center"/>
          </w:tcPr>
          <w:p w:rsidR="003D6DDD" w:rsidRPr="00BF3591" w:rsidRDefault="003D6DDD"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2821" w:type="dxa"/>
            <w:vAlign w:val="center"/>
          </w:tcPr>
          <w:p w:rsidR="003D6DDD" w:rsidRPr="00BF3591" w:rsidRDefault="003D6DDD" w:rsidP="003D6DDD">
            <w:pPr>
              <w:widowControl w:val="0"/>
              <w:spacing w:after="0" w:line="240" w:lineRule="auto"/>
              <w:contextualSpacing/>
              <w:rPr>
                <w:rFonts w:ascii="Times New Roman" w:hAnsi="Times New Roman"/>
                <w:lang w:eastAsia="ru-RU"/>
              </w:rPr>
            </w:pPr>
            <w:r w:rsidRPr="00BF3591">
              <w:rPr>
                <w:rFonts w:ascii="Times New Roman" w:hAnsi="Times New Roman"/>
                <w:lang w:eastAsia="ru-RU"/>
              </w:rPr>
              <w:t>Обеспечение предотвращения и снижения негативного воздействия на окружающую среду</w:t>
            </w:r>
          </w:p>
        </w:tc>
        <w:tc>
          <w:tcPr>
            <w:tcW w:w="3129" w:type="dxa"/>
            <w:vMerge/>
            <w:vAlign w:val="center"/>
          </w:tcPr>
          <w:p w:rsidR="003D6DDD" w:rsidRPr="00BF3591" w:rsidRDefault="003D6DDD" w:rsidP="00CE1C03">
            <w:pPr>
              <w:widowControl w:val="0"/>
              <w:numPr>
                <w:ilvl w:val="0"/>
                <w:numId w:val="43"/>
              </w:numPr>
              <w:spacing w:after="0" w:line="240" w:lineRule="auto"/>
              <w:ind w:left="0" w:firstLine="0"/>
              <w:contextualSpacing/>
              <w:rPr>
                <w:rFonts w:ascii="Times New Roman" w:hAnsi="Times New Roman"/>
                <w:lang w:eastAsia="ru-RU"/>
              </w:rPr>
            </w:pPr>
          </w:p>
        </w:tc>
        <w:tc>
          <w:tcPr>
            <w:tcW w:w="3260" w:type="dxa"/>
            <w:vMerge/>
          </w:tcPr>
          <w:p w:rsidR="003D6DDD" w:rsidRPr="00BF3591" w:rsidRDefault="003D6DDD" w:rsidP="00527128">
            <w:pPr>
              <w:widowControl w:val="0"/>
              <w:numPr>
                <w:ilvl w:val="0"/>
                <w:numId w:val="89"/>
              </w:numPr>
              <w:spacing w:after="0" w:line="240" w:lineRule="auto"/>
              <w:ind w:left="0" w:firstLine="0"/>
              <w:contextualSpacing/>
              <w:rPr>
                <w:rFonts w:ascii="Times New Roman" w:hAnsi="Times New Roman"/>
                <w:lang w:eastAsia="ru-RU"/>
              </w:rPr>
            </w:pPr>
          </w:p>
        </w:tc>
      </w:tr>
      <w:tr w:rsidR="003D6DDD" w:rsidRPr="00BF3591" w:rsidTr="006F686B">
        <w:trPr>
          <w:jc w:val="center"/>
        </w:trPr>
        <w:tc>
          <w:tcPr>
            <w:tcW w:w="424" w:type="dxa"/>
            <w:vAlign w:val="center"/>
          </w:tcPr>
          <w:p w:rsidR="003D6DDD" w:rsidRPr="00BF3591" w:rsidRDefault="003D6DDD" w:rsidP="00164DCF">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2821" w:type="dxa"/>
          </w:tcPr>
          <w:p w:rsidR="003D6DDD" w:rsidRPr="00BF3591" w:rsidRDefault="003D6DDD" w:rsidP="00134810">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Сохранение, приумножение и эффективное использование природного капитала</w:t>
            </w:r>
          </w:p>
        </w:tc>
        <w:tc>
          <w:tcPr>
            <w:tcW w:w="3129" w:type="dxa"/>
            <w:vMerge/>
            <w:vAlign w:val="center"/>
          </w:tcPr>
          <w:p w:rsidR="003D6DDD" w:rsidRPr="00BF3591" w:rsidRDefault="003D6DDD" w:rsidP="00CE1C03">
            <w:pPr>
              <w:widowControl w:val="0"/>
              <w:numPr>
                <w:ilvl w:val="0"/>
                <w:numId w:val="43"/>
              </w:numPr>
              <w:spacing w:after="0" w:line="240" w:lineRule="auto"/>
              <w:ind w:left="0" w:firstLine="0"/>
              <w:contextualSpacing/>
              <w:rPr>
                <w:rFonts w:ascii="Times New Roman" w:hAnsi="Times New Roman"/>
                <w:lang w:eastAsia="ru-RU"/>
              </w:rPr>
            </w:pPr>
          </w:p>
        </w:tc>
        <w:tc>
          <w:tcPr>
            <w:tcW w:w="3260" w:type="dxa"/>
            <w:vMerge/>
          </w:tcPr>
          <w:p w:rsidR="003D6DDD" w:rsidRPr="00BF3591" w:rsidRDefault="003D6DDD" w:rsidP="00527128">
            <w:pPr>
              <w:widowControl w:val="0"/>
              <w:numPr>
                <w:ilvl w:val="0"/>
                <w:numId w:val="89"/>
              </w:numPr>
              <w:spacing w:after="0" w:line="240" w:lineRule="auto"/>
              <w:ind w:left="0" w:firstLine="0"/>
              <w:contextualSpacing/>
              <w:rPr>
                <w:rFonts w:ascii="Times New Roman" w:hAnsi="Times New Roman"/>
                <w:lang w:eastAsia="ru-RU"/>
              </w:rPr>
            </w:pPr>
          </w:p>
        </w:tc>
      </w:tr>
      <w:tr w:rsidR="00D43B89" w:rsidRPr="00BF3591" w:rsidTr="00E5308E">
        <w:trPr>
          <w:jc w:val="center"/>
        </w:trPr>
        <w:tc>
          <w:tcPr>
            <w:tcW w:w="9634" w:type="dxa"/>
            <w:gridSpan w:val="4"/>
            <w:vAlign w:val="center"/>
          </w:tcPr>
          <w:p w:rsidR="00D43B89" w:rsidRPr="00BF3591" w:rsidRDefault="00134810" w:rsidP="00F4238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Точка роста. Реализация кластерного подхода в развитии угледобывающей отрасли</w:t>
            </w:r>
          </w:p>
        </w:tc>
      </w:tr>
      <w:tr w:rsidR="00D43B89" w:rsidRPr="00BF3591" w:rsidTr="00E5308E">
        <w:trPr>
          <w:jc w:val="center"/>
        </w:trPr>
        <w:tc>
          <w:tcPr>
            <w:tcW w:w="3245" w:type="dxa"/>
            <w:gridSpan w:val="2"/>
          </w:tcPr>
          <w:p w:rsidR="00D43B89" w:rsidRPr="00BF3591" w:rsidRDefault="00D43B89" w:rsidP="00F4238A">
            <w:pPr>
              <w:spacing w:after="0" w:line="240" w:lineRule="auto"/>
              <w:jc w:val="center"/>
              <w:rPr>
                <w:rFonts w:ascii="Times New Roman" w:hAnsi="Times New Roman"/>
                <w:b/>
              </w:rPr>
            </w:pPr>
            <w:r w:rsidRPr="00BF3591">
              <w:rPr>
                <w:rFonts w:ascii="Times New Roman" w:hAnsi="Times New Roman"/>
                <w:b/>
              </w:rPr>
              <w:t>Ключевые задачи</w:t>
            </w:r>
          </w:p>
        </w:tc>
        <w:tc>
          <w:tcPr>
            <w:tcW w:w="3129" w:type="dxa"/>
          </w:tcPr>
          <w:p w:rsidR="00D43B89" w:rsidRPr="00BF3591" w:rsidRDefault="00D43B89" w:rsidP="00F4238A">
            <w:pPr>
              <w:spacing w:after="0" w:line="240" w:lineRule="auto"/>
              <w:jc w:val="center"/>
              <w:rPr>
                <w:rFonts w:ascii="Times New Roman" w:hAnsi="Times New Roman"/>
                <w:b/>
              </w:rPr>
            </w:pPr>
            <w:r w:rsidRPr="00BF3591">
              <w:rPr>
                <w:rFonts w:ascii="Times New Roman" w:hAnsi="Times New Roman"/>
                <w:b/>
              </w:rPr>
              <w:t>Ожидаемые результаты</w:t>
            </w:r>
          </w:p>
        </w:tc>
        <w:tc>
          <w:tcPr>
            <w:tcW w:w="3260" w:type="dxa"/>
          </w:tcPr>
          <w:p w:rsidR="00D43B89" w:rsidRPr="00BF3591" w:rsidRDefault="00D43B89" w:rsidP="00F4238A">
            <w:pPr>
              <w:spacing w:after="0" w:line="240" w:lineRule="auto"/>
              <w:jc w:val="center"/>
              <w:rPr>
                <w:rFonts w:ascii="Times New Roman" w:hAnsi="Times New Roman"/>
                <w:b/>
              </w:rPr>
            </w:pPr>
            <w:r w:rsidRPr="00BF3591">
              <w:rPr>
                <w:rFonts w:ascii="Times New Roman" w:hAnsi="Times New Roman"/>
                <w:b/>
              </w:rPr>
              <w:t>Ответственный исполнитель</w:t>
            </w:r>
          </w:p>
        </w:tc>
      </w:tr>
      <w:tr w:rsidR="00F9197D" w:rsidRPr="00BF3591" w:rsidTr="00F4238A">
        <w:trPr>
          <w:trHeight w:val="2825"/>
          <w:jc w:val="center"/>
        </w:trPr>
        <w:tc>
          <w:tcPr>
            <w:tcW w:w="424" w:type="dxa"/>
          </w:tcPr>
          <w:p w:rsidR="00F9197D" w:rsidRPr="00BF3591" w:rsidRDefault="00F9197D" w:rsidP="00E5308E">
            <w:pPr>
              <w:rPr>
                <w:rFonts w:ascii="Times New Roman" w:hAnsi="Times New Roman"/>
              </w:rPr>
            </w:pPr>
            <w:r w:rsidRPr="00BF3591">
              <w:rPr>
                <w:rFonts w:ascii="Times New Roman" w:hAnsi="Times New Roman"/>
              </w:rPr>
              <w:t>1</w:t>
            </w:r>
          </w:p>
        </w:tc>
        <w:tc>
          <w:tcPr>
            <w:tcW w:w="2821" w:type="dxa"/>
          </w:tcPr>
          <w:p w:rsidR="00F9197D" w:rsidRPr="00BF3591" w:rsidRDefault="00F9197D" w:rsidP="00E5308E">
            <w:pPr>
              <w:rPr>
                <w:rFonts w:ascii="Times New Roman" w:hAnsi="Times New Roman"/>
              </w:rPr>
            </w:pPr>
            <w:r w:rsidRPr="00BF3591">
              <w:rPr>
                <w:rFonts w:ascii="Times New Roman" w:hAnsi="Times New Roman"/>
              </w:rPr>
              <w:t>Интенсификация процессов разработки технологий, внедрения инноваций, заимствования лучшего мирового опыта, позволяющих внедрять переработку угля и техногенных отходов в промышленное производство.</w:t>
            </w:r>
          </w:p>
        </w:tc>
        <w:tc>
          <w:tcPr>
            <w:tcW w:w="3129" w:type="dxa"/>
          </w:tcPr>
          <w:p w:rsidR="00F9197D" w:rsidRPr="00BF3591" w:rsidRDefault="00F9197D" w:rsidP="00F9197D">
            <w:pPr>
              <w:rPr>
                <w:rFonts w:ascii="Times New Roman" w:hAnsi="Times New Roman"/>
              </w:rPr>
            </w:pPr>
            <w:r w:rsidRPr="00BF3591">
              <w:rPr>
                <w:rFonts w:ascii="Times New Roman" w:hAnsi="Times New Roman"/>
              </w:rPr>
              <w:t>Внедрение результатов НИОКР, привлечение инноваций и мирового опыта в сфере комплексной переработки угля и отходов, получаемых при его добыче, обогащении и сжигании.</w:t>
            </w:r>
          </w:p>
        </w:tc>
        <w:tc>
          <w:tcPr>
            <w:tcW w:w="3260" w:type="dxa"/>
            <w:vMerge w:val="restart"/>
          </w:tcPr>
          <w:p w:rsidR="00F9197D" w:rsidRPr="00BF3591" w:rsidRDefault="00F9197D" w:rsidP="00F9197D">
            <w:pPr>
              <w:widowControl w:val="0"/>
              <w:tabs>
                <w:tab w:val="left" w:pos="1922"/>
              </w:tabs>
              <w:autoSpaceDE w:val="0"/>
              <w:autoSpaceDN w:val="0"/>
              <w:adjustRightInd w:val="0"/>
              <w:spacing w:after="0" w:line="276" w:lineRule="auto"/>
              <w:ind w:left="37"/>
              <w:rPr>
                <w:rFonts w:ascii="Times New Roman" w:eastAsia="Times New Roman" w:hAnsi="Times New Roman"/>
                <w:lang w:eastAsia="ru-RU"/>
              </w:rPr>
            </w:pPr>
            <w:r w:rsidRPr="00BF3591">
              <w:rPr>
                <w:rFonts w:ascii="Times New Roman" w:eastAsia="Times New Roman" w:hAnsi="Times New Roman"/>
                <w:lang w:eastAsia="ru-RU"/>
              </w:rPr>
              <w:t>1. Первый заместитель главы Новокузнецкого муниципального района;</w:t>
            </w:r>
          </w:p>
          <w:p w:rsidR="00F9197D" w:rsidRPr="00BF3591" w:rsidRDefault="00F9197D" w:rsidP="00F9197D">
            <w:pPr>
              <w:widowControl w:val="0"/>
              <w:tabs>
                <w:tab w:val="left" w:pos="1922"/>
              </w:tabs>
              <w:autoSpaceDE w:val="0"/>
              <w:autoSpaceDN w:val="0"/>
              <w:adjustRightInd w:val="0"/>
              <w:spacing w:after="0" w:line="276" w:lineRule="auto"/>
              <w:ind w:left="37"/>
              <w:rPr>
                <w:rFonts w:ascii="Times New Roman" w:eastAsia="Times New Roman" w:hAnsi="Times New Roman"/>
                <w:lang w:eastAsia="ru-RU"/>
              </w:rPr>
            </w:pPr>
            <w:r w:rsidRPr="00BF3591">
              <w:rPr>
                <w:rFonts w:ascii="Times New Roman" w:eastAsia="Times New Roman" w:hAnsi="Times New Roman"/>
                <w:lang w:eastAsia="ru-RU"/>
              </w:rPr>
              <w:t>2. Заместитель главы Новокузнецкого муниципального района по промышленности, транспорту и сельскому хозяйству;</w:t>
            </w:r>
          </w:p>
          <w:p w:rsidR="00F9197D" w:rsidRPr="00BF3591" w:rsidRDefault="00F9197D" w:rsidP="00F9197D">
            <w:pPr>
              <w:widowControl w:val="0"/>
              <w:tabs>
                <w:tab w:val="left" w:pos="1922"/>
              </w:tabs>
              <w:autoSpaceDE w:val="0"/>
              <w:autoSpaceDN w:val="0"/>
              <w:adjustRightInd w:val="0"/>
              <w:spacing w:after="0" w:line="276" w:lineRule="auto"/>
              <w:ind w:left="37"/>
              <w:rPr>
                <w:rFonts w:ascii="Times New Roman" w:eastAsia="Times New Roman" w:hAnsi="Times New Roman"/>
                <w:lang w:eastAsia="ru-RU"/>
              </w:rPr>
            </w:pPr>
            <w:r w:rsidRPr="00BF3591">
              <w:rPr>
                <w:rFonts w:ascii="Times New Roman" w:eastAsia="Times New Roman" w:hAnsi="Times New Roman"/>
                <w:lang w:eastAsia="ru-RU"/>
              </w:rPr>
              <w:t>3. Заместитель главы Новокузнецкого муниципального района по экономике;</w:t>
            </w:r>
          </w:p>
          <w:p w:rsidR="00F9197D" w:rsidRPr="00BF3591" w:rsidRDefault="00F9197D" w:rsidP="00F9197D">
            <w:pPr>
              <w:rPr>
                <w:rFonts w:ascii="Times New Roman" w:hAnsi="Times New Roman"/>
              </w:rPr>
            </w:pPr>
            <w:r w:rsidRPr="00BF3591">
              <w:rPr>
                <w:rFonts w:ascii="Times New Roman" w:eastAsia="Times New Roman" w:hAnsi="Times New Roman"/>
                <w:lang w:eastAsia="ru-RU"/>
              </w:rPr>
              <w:t>4. Начальник управления промышленности и транспорта.</w:t>
            </w:r>
          </w:p>
          <w:p w:rsidR="00F9197D" w:rsidRPr="00BF3591" w:rsidRDefault="00F9197D" w:rsidP="00E5308E">
            <w:pPr>
              <w:rPr>
                <w:rFonts w:ascii="Times New Roman" w:hAnsi="Times New Roman"/>
              </w:rPr>
            </w:pPr>
          </w:p>
          <w:p w:rsidR="00F9197D" w:rsidRPr="00BF3591" w:rsidRDefault="00F9197D" w:rsidP="00E5308E">
            <w:pPr>
              <w:rPr>
                <w:rFonts w:ascii="Times New Roman" w:hAnsi="Times New Roman"/>
              </w:rPr>
            </w:pPr>
          </w:p>
          <w:p w:rsidR="00F9197D" w:rsidRPr="00BF3591" w:rsidRDefault="00F9197D" w:rsidP="00E5308E">
            <w:pPr>
              <w:rPr>
                <w:rFonts w:ascii="Times New Roman" w:hAnsi="Times New Roman"/>
              </w:rPr>
            </w:pPr>
          </w:p>
          <w:p w:rsidR="00F9197D" w:rsidRPr="00BF3591" w:rsidRDefault="00F9197D" w:rsidP="00E5308E">
            <w:pPr>
              <w:rPr>
                <w:rFonts w:ascii="Times New Roman" w:hAnsi="Times New Roman"/>
              </w:rPr>
            </w:pPr>
          </w:p>
          <w:p w:rsidR="00F9197D" w:rsidRPr="00BF3591" w:rsidRDefault="00F9197D" w:rsidP="00E5308E">
            <w:pPr>
              <w:rPr>
                <w:rFonts w:ascii="Times New Roman" w:hAnsi="Times New Roman"/>
              </w:rPr>
            </w:pPr>
          </w:p>
          <w:p w:rsidR="00F9197D" w:rsidRPr="00BF3591" w:rsidRDefault="00F9197D" w:rsidP="00E5308E">
            <w:pPr>
              <w:rPr>
                <w:rFonts w:ascii="Times New Roman" w:hAnsi="Times New Roman"/>
              </w:rPr>
            </w:pPr>
          </w:p>
        </w:tc>
      </w:tr>
      <w:tr w:rsidR="00F9197D" w:rsidRPr="00BF3591" w:rsidTr="00134810">
        <w:trPr>
          <w:jc w:val="center"/>
        </w:trPr>
        <w:tc>
          <w:tcPr>
            <w:tcW w:w="424" w:type="dxa"/>
          </w:tcPr>
          <w:p w:rsidR="00F9197D" w:rsidRPr="00BF3591" w:rsidRDefault="00F9197D" w:rsidP="00E5308E">
            <w:pPr>
              <w:rPr>
                <w:rFonts w:ascii="Times New Roman" w:hAnsi="Times New Roman"/>
              </w:rPr>
            </w:pPr>
            <w:r w:rsidRPr="00BF3591">
              <w:rPr>
                <w:rFonts w:ascii="Times New Roman" w:hAnsi="Times New Roman"/>
              </w:rPr>
              <w:t>2</w:t>
            </w:r>
          </w:p>
        </w:tc>
        <w:tc>
          <w:tcPr>
            <w:tcW w:w="2821" w:type="dxa"/>
          </w:tcPr>
          <w:p w:rsidR="00F9197D" w:rsidRPr="00BF3591" w:rsidRDefault="00F9197D" w:rsidP="00E5308E">
            <w:pPr>
              <w:rPr>
                <w:rFonts w:ascii="Times New Roman" w:hAnsi="Times New Roman"/>
              </w:rPr>
            </w:pPr>
            <w:r w:rsidRPr="00BF3591">
              <w:rPr>
                <w:rFonts w:ascii="Times New Roman" w:hAnsi="Times New Roman"/>
              </w:rPr>
              <w:t>Формирование производственных мощностей и сопутствующей кластерной инфраструктуры.</w:t>
            </w:r>
          </w:p>
        </w:tc>
        <w:tc>
          <w:tcPr>
            <w:tcW w:w="3129" w:type="dxa"/>
          </w:tcPr>
          <w:p w:rsidR="00F9197D" w:rsidRPr="00BF3591" w:rsidRDefault="0077632E" w:rsidP="000D468F">
            <w:pPr>
              <w:numPr>
                <w:ilvl w:val="0"/>
                <w:numId w:val="90"/>
              </w:numPr>
              <w:spacing w:after="100" w:afterAutospacing="1" w:line="240" w:lineRule="auto"/>
              <w:ind w:left="45" w:firstLine="0"/>
              <w:rPr>
                <w:rFonts w:ascii="Times New Roman" w:hAnsi="Times New Roman"/>
              </w:rPr>
            </w:pPr>
            <w:r>
              <w:rPr>
                <w:rFonts w:ascii="Times New Roman" w:hAnsi="Times New Roman"/>
              </w:rPr>
              <w:t xml:space="preserve"> </w:t>
            </w:r>
            <w:r w:rsidR="00F9197D" w:rsidRPr="00BF3591">
              <w:rPr>
                <w:rFonts w:ascii="Times New Roman" w:hAnsi="Times New Roman"/>
              </w:rPr>
              <w:t>Обеспечение комплексной переработки до 10 % всего добываемого угля;</w:t>
            </w:r>
          </w:p>
          <w:p w:rsidR="00F9197D" w:rsidRPr="00BF3591" w:rsidRDefault="0077632E" w:rsidP="00F4238A">
            <w:pPr>
              <w:numPr>
                <w:ilvl w:val="0"/>
                <w:numId w:val="90"/>
              </w:numPr>
              <w:spacing w:after="0" w:line="240" w:lineRule="auto"/>
              <w:ind w:left="45" w:firstLine="0"/>
              <w:rPr>
                <w:rFonts w:ascii="Times New Roman" w:hAnsi="Times New Roman"/>
              </w:rPr>
            </w:pPr>
            <w:r>
              <w:rPr>
                <w:rFonts w:ascii="Times New Roman" w:hAnsi="Times New Roman"/>
              </w:rPr>
              <w:t xml:space="preserve"> </w:t>
            </w:r>
            <w:r w:rsidR="00F9197D" w:rsidRPr="00BF3591">
              <w:rPr>
                <w:rFonts w:ascii="Times New Roman" w:hAnsi="Times New Roman"/>
              </w:rPr>
              <w:t xml:space="preserve">Дегазация угольных пластов на 30 % действующих шахт; </w:t>
            </w:r>
          </w:p>
          <w:p w:rsidR="00F9197D" w:rsidRPr="00BF3591" w:rsidRDefault="0077632E" w:rsidP="00F4238A">
            <w:pPr>
              <w:numPr>
                <w:ilvl w:val="0"/>
                <w:numId w:val="90"/>
              </w:numPr>
              <w:spacing w:after="0" w:line="240" w:lineRule="auto"/>
              <w:ind w:left="45" w:firstLine="0"/>
              <w:rPr>
                <w:rFonts w:ascii="Times New Roman" w:hAnsi="Times New Roman"/>
              </w:rPr>
            </w:pPr>
            <w:r>
              <w:rPr>
                <w:rFonts w:ascii="Times New Roman" w:hAnsi="Times New Roman"/>
              </w:rPr>
              <w:t xml:space="preserve"> </w:t>
            </w:r>
            <w:r w:rsidR="00F9197D" w:rsidRPr="00BF3591">
              <w:rPr>
                <w:rFonts w:ascii="Times New Roman" w:hAnsi="Times New Roman"/>
              </w:rPr>
              <w:t xml:space="preserve">Переработка 80 % отходов обогатительных фабрик и техногенных отходов угледобычи; </w:t>
            </w:r>
          </w:p>
          <w:p w:rsidR="00F9197D" w:rsidRPr="00BF3591" w:rsidRDefault="0077632E" w:rsidP="00F4238A">
            <w:pPr>
              <w:numPr>
                <w:ilvl w:val="0"/>
                <w:numId w:val="90"/>
              </w:numPr>
              <w:spacing w:after="0" w:line="240" w:lineRule="auto"/>
              <w:ind w:left="45" w:firstLine="0"/>
              <w:rPr>
                <w:rFonts w:ascii="Times New Roman" w:hAnsi="Times New Roman"/>
              </w:rPr>
            </w:pPr>
            <w:r>
              <w:rPr>
                <w:rFonts w:ascii="Times New Roman" w:hAnsi="Times New Roman"/>
              </w:rPr>
              <w:t xml:space="preserve"> </w:t>
            </w:r>
            <w:r w:rsidR="00F9197D" w:rsidRPr="00BF3591">
              <w:rPr>
                <w:rFonts w:ascii="Times New Roman" w:hAnsi="Times New Roman"/>
              </w:rPr>
              <w:t>Переработка не менее 50</w:t>
            </w:r>
            <w:r>
              <w:rPr>
                <w:rFonts w:ascii="Times New Roman" w:hAnsi="Times New Roman"/>
              </w:rPr>
              <w:t xml:space="preserve"> </w:t>
            </w:r>
            <w:r w:rsidR="00F9197D" w:rsidRPr="00BF3591">
              <w:rPr>
                <w:rFonts w:ascii="Times New Roman" w:hAnsi="Times New Roman"/>
              </w:rPr>
              <w:t>% текущего образования золошлаковых отходов в золошлаковые материалы.</w:t>
            </w:r>
          </w:p>
        </w:tc>
        <w:tc>
          <w:tcPr>
            <w:tcW w:w="3260" w:type="dxa"/>
            <w:vMerge/>
          </w:tcPr>
          <w:p w:rsidR="00F9197D" w:rsidRPr="00BF3591" w:rsidRDefault="00F9197D" w:rsidP="00E5308E">
            <w:pPr>
              <w:rPr>
                <w:rFonts w:ascii="Times New Roman" w:hAnsi="Times New Roman"/>
              </w:rPr>
            </w:pPr>
          </w:p>
        </w:tc>
      </w:tr>
      <w:tr w:rsidR="00F9197D" w:rsidRPr="00BF3591" w:rsidTr="00F4238A">
        <w:trPr>
          <w:trHeight w:val="2598"/>
          <w:jc w:val="center"/>
        </w:trPr>
        <w:tc>
          <w:tcPr>
            <w:tcW w:w="424" w:type="dxa"/>
          </w:tcPr>
          <w:p w:rsidR="00F9197D" w:rsidRPr="00BF3591" w:rsidRDefault="00F9197D" w:rsidP="00E5308E">
            <w:pPr>
              <w:rPr>
                <w:rFonts w:ascii="Times New Roman" w:hAnsi="Times New Roman"/>
              </w:rPr>
            </w:pPr>
            <w:r w:rsidRPr="00BF3591">
              <w:rPr>
                <w:rFonts w:ascii="Times New Roman" w:hAnsi="Times New Roman"/>
              </w:rPr>
              <w:lastRenderedPageBreak/>
              <w:t>3</w:t>
            </w:r>
          </w:p>
        </w:tc>
        <w:tc>
          <w:tcPr>
            <w:tcW w:w="2821" w:type="dxa"/>
          </w:tcPr>
          <w:p w:rsidR="00F9197D" w:rsidRPr="00BF3591" w:rsidRDefault="00F9197D" w:rsidP="00E5308E">
            <w:pPr>
              <w:rPr>
                <w:rFonts w:ascii="Times New Roman" w:hAnsi="Times New Roman"/>
              </w:rPr>
            </w:pPr>
            <w:r w:rsidRPr="00BF3591">
              <w:rPr>
                <w:rFonts w:ascii="Times New Roman" w:hAnsi="Times New Roman"/>
              </w:rPr>
              <w:t>Формирование опорного центра компетенций комплексной переработки угля и техногенных отходов угледобычи и угольной генерации.</w:t>
            </w:r>
          </w:p>
        </w:tc>
        <w:tc>
          <w:tcPr>
            <w:tcW w:w="3129" w:type="dxa"/>
          </w:tcPr>
          <w:p w:rsidR="00F9197D" w:rsidRPr="00BF3591" w:rsidRDefault="0077632E" w:rsidP="00F4238A">
            <w:pPr>
              <w:numPr>
                <w:ilvl w:val="0"/>
                <w:numId w:val="91"/>
              </w:numPr>
              <w:spacing w:after="0" w:line="240" w:lineRule="auto"/>
              <w:ind w:left="45" w:firstLine="0"/>
              <w:rPr>
                <w:rFonts w:ascii="Times New Roman" w:hAnsi="Times New Roman"/>
              </w:rPr>
            </w:pPr>
            <w:r>
              <w:rPr>
                <w:rFonts w:ascii="Times New Roman" w:hAnsi="Times New Roman"/>
              </w:rPr>
              <w:t xml:space="preserve"> </w:t>
            </w:r>
            <w:r w:rsidR="00F9197D" w:rsidRPr="00BF3591">
              <w:rPr>
                <w:rFonts w:ascii="Times New Roman" w:hAnsi="Times New Roman"/>
              </w:rPr>
              <w:t>Организация взаимодействия между участниками кластера;</w:t>
            </w:r>
          </w:p>
          <w:p w:rsidR="00F9197D" w:rsidRPr="00BF3591" w:rsidRDefault="0077632E" w:rsidP="00F4238A">
            <w:pPr>
              <w:numPr>
                <w:ilvl w:val="0"/>
                <w:numId w:val="91"/>
              </w:numPr>
              <w:spacing w:after="0" w:line="240" w:lineRule="auto"/>
              <w:ind w:left="45" w:firstLine="0"/>
              <w:rPr>
                <w:rFonts w:ascii="Times New Roman" w:hAnsi="Times New Roman"/>
              </w:rPr>
            </w:pPr>
            <w:r>
              <w:rPr>
                <w:rFonts w:ascii="Times New Roman" w:hAnsi="Times New Roman"/>
              </w:rPr>
              <w:t xml:space="preserve"> </w:t>
            </w:r>
            <w:r w:rsidR="00F9197D" w:rsidRPr="00BF3591">
              <w:rPr>
                <w:rFonts w:ascii="Times New Roman" w:hAnsi="Times New Roman"/>
              </w:rPr>
              <w:t xml:space="preserve">Обмен информацией, организации совместных образовательных программ, развития НИОКР; </w:t>
            </w:r>
          </w:p>
          <w:p w:rsidR="00F9197D" w:rsidRPr="00BF3591" w:rsidRDefault="0077632E" w:rsidP="00F4238A">
            <w:pPr>
              <w:numPr>
                <w:ilvl w:val="0"/>
                <w:numId w:val="91"/>
              </w:numPr>
              <w:spacing w:after="0" w:line="240" w:lineRule="auto"/>
              <w:ind w:left="45" w:firstLine="0"/>
              <w:rPr>
                <w:rFonts w:ascii="Times New Roman" w:hAnsi="Times New Roman"/>
              </w:rPr>
            </w:pPr>
            <w:r>
              <w:rPr>
                <w:rFonts w:ascii="Times New Roman" w:hAnsi="Times New Roman"/>
              </w:rPr>
              <w:t xml:space="preserve"> </w:t>
            </w:r>
            <w:r w:rsidR="00F9197D" w:rsidRPr="00BF3591">
              <w:rPr>
                <w:rFonts w:ascii="Times New Roman" w:hAnsi="Times New Roman"/>
              </w:rPr>
              <w:t>Организация совместных проектов участников кластера.</w:t>
            </w:r>
          </w:p>
        </w:tc>
        <w:tc>
          <w:tcPr>
            <w:tcW w:w="3260" w:type="dxa"/>
            <w:vMerge/>
          </w:tcPr>
          <w:p w:rsidR="00F9197D" w:rsidRPr="00BF3591" w:rsidRDefault="00F9197D" w:rsidP="00E5308E">
            <w:pPr>
              <w:rPr>
                <w:rFonts w:ascii="Times New Roman" w:hAnsi="Times New Roman"/>
              </w:rPr>
            </w:pPr>
          </w:p>
        </w:tc>
      </w:tr>
      <w:tr w:rsidR="00F9197D" w:rsidRPr="00BF3591" w:rsidTr="00E5308E">
        <w:trPr>
          <w:jc w:val="center"/>
        </w:trPr>
        <w:tc>
          <w:tcPr>
            <w:tcW w:w="9634" w:type="dxa"/>
            <w:gridSpan w:val="4"/>
          </w:tcPr>
          <w:p w:rsidR="00F9197D" w:rsidRPr="00BF3591" w:rsidRDefault="00F9197D" w:rsidP="00F4238A">
            <w:pPr>
              <w:spacing w:after="0" w:line="240" w:lineRule="auto"/>
              <w:jc w:val="center"/>
              <w:rPr>
                <w:rFonts w:ascii="Times New Roman" w:hAnsi="Times New Roman"/>
                <w:b/>
              </w:rPr>
            </w:pPr>
            <w:r w:rsidRPr="00BF3591">
              <w:rPr>
                <w:rFonts w:ascii="Times New Roman" w:hAnsi="Times New Roman"/>
                <w:b/>
              </w:rPr>
              <w:lastRenderedPageBreak/>
              <w:t>Точка роста. Реализация кластерного подхода в развитии агропромышленного сектора</w:t>
            </w:r>
          </w:p>
        </w:tc>
      </w:tr>
      <w:tr w:rsidR="00F9197D" w:rsidRPr="00BF3591" w:rsidTr="00E5308E">
        <w:trPr>
          <w:jc w:val="center"/>
        </w:trPr>
        <w:tc>
          <w:tcPr>
            <w:tcW w:w="3245" w:type="dxa"/>
            <w:gridSpan w:val="2"/>
          </w:tcPr>
          <w:p w:rsidR="00F9197D" w:rsidRPr="00BF3591" w:rsidRDefault="00F9197D" w:rsidP="00F4238A">
            <w:pPr>
              <w:spacing w:after="0" w:line="240" w:lineRule="auto"/>
              <w:jc w:val="center"/>
              <w:rPr>
                <w:rFonts w:ascii="Times New Roman" w:hAnsi="Times New Roman"/>
                <w:b/>
              </w:rPr>
            </w:pPr>
            <w:r w:rsidRPr="00BF3591">
              <w:rPr>
                <w:rFonts w:ascii="Times New Roman" w:hAnsi="Times New Roman"/>
                <w:b/>
              </w:rPr>
              <w:t>Ключевые задачи</w:t>
            </w:r>
          </w:p>
        </w:tc>
        <w:tc>
          <w:tcPr>
            <w:tcW w:w="3129" w:type="dxa"/>
          </w:tcPr>
          <w:p w:rsidR="00F9197D" w:rsidRPr="00BF3591" w:rsidRDefault="00F9197D" w:rsidP="00F4238A">
            <w:pPr>
              <w:spacing w:after="0" w:line="240" w:lineRule="auto"/>
              <w:jc w:val="center"/>
              <w:rPr>
                <w:rFonts w:ascii="Times New Roman" w:hAnsi="Times New Roman"/>
                <w:b/>
              </w:rPr>
            </w:pPr>
            <w:r w:rsidRPr="00BF3591">
              <w:rPr>
                <w:rFonts w:ascii="Times New Roman" w:hAnsi="Times New Roman"/>
                <w:b/>
              </w:rPr>
              <w:t>Ожидаемые результаты</w:t>
            </w:r>
          </w:p>
        </w:tc>
        <w:tc>
          <w:tcPr>
            <w:tcW w:w="3260" w:type="dxa"/>
          </w:tcPr>
          <w:p w:rsidR="00F9197D" w:rsidRPr="00BF3591" w:rsidRDefault="00F9197D" w:rsidP="00F4238A">
            <w:pPr>
              <w:spacing w:after="0" w:line="240" w:lineRule="auto"/>
              <w:jc w:val="center"/>
              <w:rPr>
                <w:rFonts w:ascii="Times New Roman" w:hAnsi="Times New Roman"/>
                <w:b/>
              </w:rPr>
            </w:pPr>
            <w:r w:rsidRPr="00BF3591">
              <w:rPr>
                <w:rFonts w:ascii="Times New Roman" w:hAnsi="Times New Roman"/>
                <w:b/>
              </w:rPr>
              <w:t>Ответственный исполнитель</w:t>
            </w:r>
          </w:p>
        </w:tc>
      </w:tr>
      <w:tr w:rsidR="00605B8F" w:rsidRPr="00BF3591" w:rsidTr="00F4238A">
        <w:trPr>
          <w:trHeight w:val="2568"/>
          <w:jc w:val="center"/>
        </w:trPr>
        <w:tc>
          <w:tcPr>
            <w:tcW w:w="424" w:type="dxa"/>
          </w:tcPr>
          <w:p w:rsidR="00605B8F" w:rsidRPr="00BF3591" w:rsidRDefault="00605B8F" w:rsidP="00F4238A">
            <w:pPr>
              <w:spacing w:after="0" w:line="240" w:lineRule="auto"/>
              <w:jc w:val="center"/>
              <w:rPr>
                <w:rFonts w:ascii="Times New Roman" w:hAnsi="Times New Roman"/>
              </w:rPr>
            </w:pPr>
            <w:r w:rsidRPr="00BF3591">
              <w:rPr>
                <w:rFonts w:ascii="Times New Roman" w:hAnsi="Times New Roman"/>
              </w:rPr>
              <w:t>1</w:t>
            </w:r>
          </w:p>
        </w:tc>
        <w:tc>
          <w:tcPr>
            <w:tcW w:w="2821" w:type="dxa"/>
          </w:tcPr>
          <w:p w:rsidR="00605B8F" w:rsidRPr="00BF3591" w:rsidRDefault="00605B8F" w:rsidP="00F4238A">
            <w:pPr>
              <w:spacing w:after="0" w:line="240" w:lineRule="auto"/>
              <w:rPr>
                <w:rFonts w:ascii="Times New Roman" w:hAnsi="Times New Roman"/>
              </w:rPr>
            </w:pPr>
            <w:r w:rsidRPr="00BF3591">
              <w:rPr>
                <w:rFonts w:ascii="Times New Roman" w:hAnsi="Times New Roman"/>
              </w:rPr>
              <w:t>Рост объемов производства экологически безопасной пищевой продукции, развитие новых направлений отраслей для обеспечения внутренней потребности региона продукцией а</w:t>
            </w:r>
            <w:r w:rsidR="0033510B" w:rsidRPr="00BF3591">
              <w:rPr>
                <w:rFonts w:ascii="Times New Roman" w:hAnsi="Times New Roman"/>
              </w:rPr>
              <w:t>гропромышленного комплекса</w:t>
            </w:r>
            <w:r w:rsidRPr="00BF3591">
              <w:rPr>
                <w:rFonts w:ascii="Times New Roman" w:hAnsi="Times New Roman"/>
              </w:rPr>
              <w:t>.</w:t>
            </w:r>
          </w:p>
        </w:tc>
        <w:tc>
          <w:tcPr>
            <w:tcW w:w="3129" w:type="dxa"/>
            <w:vMerge w:val="restart"/>
          </w:tcPr>
          <w:p w:rsidR="00605B8F" w:rsidRPr="00BF3591" w:rsidRDefault="00605B8F" w:rsidP="00F4238A">
            <w:pPr>
              <w:spacing w:after="0" w:line="240" w:lineRule="auto"/>
              <w:rPr>
                <w:rFonts w:ascii="Times New Roman" w:hAnsi="Times New Roman"/>
              </w:rPr>
            </w:pPr>
            <w:r w:rsidRPr="00BF3591">
              <w:rPr>
                <w:rFonts w:ascii="Times New Roman" w:hAnsi="Times New Roman"/>
              </w:rPr>
              <w:t>1.</w:t>
            </w:r>
            <w:r w:rsidR="0077632E">
              <w:rPr>
                <w:rFonts w:ascii="Times New Roman" w:hAnsi="Times New Roman"/>
              </w:rPr>
              <w:t xml:space="preserve"> </w:t>
            </w:r>
            <w:r w:rsidRPr="00BF3591">
              <w:rPr>
                <w:rFonts w:ascii="Times New Roman" w:hAnsi="Times New Roman"/>
              </w:rPr>
              <w:t>Приобретение сельхозпроизводителями высокотехнологичной техники и оборудования;</w:t>
            </w:r>
            <w:r w:rsidRPr="00BF3591">
              <w:rPr>
                <w:rFonts w:ascii="Times New Roman" w:hAnsi="Times New Roman"/>
              </w:rPr>
              <w:tab/>
            </w:r>
          </w:p>
          <w:p w:rsidR="00605B8F" w:rsidRPr="00BF3591" w:rsidRDefault="00605B8F" w:rsidP="00F4238A">
            <w:pPr>
              <w:spacing w:after="0" w:line="240" w:lineRule="auto"/>
              <w:rPr>
                <w:rFonts w:ascii="Times New Roman" w:hAnsi="Times New Roman"/>
              </w:rPr>
            </w:pPr>
            <w:r w:rsidRPr="00BF3591">
              <w:rPr>
                <w:rFonts w:ascii="Times New Roman" w:hAnsi="Times New Roman"/>
              </w:rPr>
              <w:t>2. Развитие животноводства и растениеводства;</w:t>
            </w:r>
            <w:r w:rsidRPr="00BF3591">
              <w:rPr>
                <w:rFonts w:ascii="Times New Roman" w:hAnsi="Times New Roman"/>
              </w:rPr>
              <w:tab/>
            </w:r>
          </w:p>
          <w:p w:rsidR="00605B8F" w:rsidRPr="00BF3591" w:rsidRDefault="00605B8F" w:rsidP="00F4238A">
            <w:pPr>
              <w:spacing w:after="0" w:line="240" w:lineRule="auto"/>
              <w:rPr>
                <w:rFonts w:ascii="Times New Roman" w:hAnsi="Times New Roman"/>
              </w:rPr>
            </w:pPr>
            <w:r w:rsidRPr="00BF3591">
              <w:rPr>
                <w:rFonts w:ascii="Times New Roman" w:hAnsi="Times New Roman"/>
              </w:rPr>
              <w:t>3. Приобретение сельхозпроизводителями химических средств защиты растений и минеральных удобрений;</w:t>
            </w:r>
            <w:r w:rsidRPr="00BF3591">
              <w:rPr>
                <w:rFonts w:ascii="Times New Roman" w:hAnsi="Times New Roman"/>
              </w:rPr>
              <w:tab/>
            </w:r>
          </w:p>
          <w:p w:rsidR="00605B8F" w:rsidRPr="00BF3591" w:rsidRDefault="00605B8F" w:rsidP="00F4238A">
            <w:pPr>
              <w:spacing w:after="0" w:line="240" w:lineRule="auto"/>
              <w:rPr>
                <w:rFonts w:ascii="Times New Roman" w:hAnsi="Times New Roman"/>
              </w:rPr>
            </w:pPr>
            <w:r w:rsidRPr="00BF3591">
              <w:rPr>
                <w:rFonts w:ascii="Times New Roman" w:hAnsi="Times New Roman"/>
              </w:rPr>
              <w:t>4. Обновление сельскохозяйственных производств, поддержка инноваций;</w:t>
            </w:r>
          </w:p>
          <w:p w:rsidR="00605B8F" w:rsidRPr="00BF3591" w:rsidRDefault="00605B8F" w:rsidP="00F4238A">
            <w:pPr>
              <w:spacing w:after="0" w:line="240" w:lineRule="auto"/>
              <w:rPr>
                <w:rFonts w:ascii="Times New Roman" w:hAnsi="Times New Roman"/>
              </w:rPr>
            </w:pPr>
            <w:r w:rsidRPr="00BF3591">
              <w:rPr>
                <w:rFonts w:ascii="Times New Roman" w:hAnsi="Times New Roman"/>
              </w:rPr>
              <w:t>5. Строительство и реконструкция объектов сельскохозяйственного производства;</w:t>
            </w:r>
          </w:p>
          <w:p w:rsidR="00605B8F" w:rsidRPr="00BF3591" w:rsidRDefault="00605B8F" w:rsidP="00F4238A">
            <w:pPr>
              <w:spacing w:after="0" w:line="240" w:lineRule="auto"/>
              <w:rPr>
                <w:rFonts w:ascii="Times New Roman" w:hAnsi="Times New Roman"/>
              </w:rPr>
            </w:pPr>
            <w:r w:rsidRPr="00BF3591">
              <w:rPr>
                <w:rFonts w:ascii="Times New Roman" w:hAnsi="Times New Roman"/>
              </w:rPr>
              <w:t>6. Строительство сопутствующих производств на крупных и средних сельхозпредприятиях;</w:t>
            </w:r>
            <w:r w:rsidRPr="00BF3591">
              <w:rPr>
                <w:rFonts w:ascii="Times New Roman" w:hAnsi="Times New Roman"/>
              </w:rPr>
              <w:tab/>
            </w:r>
          </w:p>
          <w:p w:rsidR="00605B8F" w:rsidRPr="00BF3591" w:rsidRDefault="00605B8F" w:rsidP="00F4238A">
            <w:pPr>
              <w:spacing w:after="0" w:line="240" w:lineRule="auto"/>
              <w:rPr>
                <w:rFonts w:ascii="Times New Roman" w:hAnsi="Times New Roman"/>
              </w:rPr>
            </w:pPr>
            <w:r w:rsidRPr="00BF3591">
              <w:rPr>
                <w:rFonts w:ascii="Times New Roman" w:hAnsi="Times New Roman"/>
              </w:rPr>
              <w:t>7.</w:t>
            </w:r>
            <w:r w:rsidR="0077632E">
              <w:rPr>
                <w:rFonts w:ascii="Times New Roman" w:hAnsi="Times New Roman"/>
              </w:rPr>
              <w:t xml:space="preserve"> </w:t>
            </w:r>
            <w:r w:rsidRPr="00BF3591">
              <w:rPr>
                <w:rFonts w:ascii="Times New Roman" w:hAnsi="Times New Roman"/>
              </w:rPr>
              <w:t>Организация и развитие переработки сельскохозяйственной продукции на территории муниципального образования «Новокузнецкий муниципальный район».</w:t>
            </w:r>
          </w:p>
        </w:tc>
        <w:tc>
          <w:tcPr>
            <w:tcW w:w="3260" w:type="dxa"/>
            <w:vMerge w:val="restart"/>
          </w:tcPr>
          <w:p w:rsidR="00605B8F" w:rsidRPr="00BF3591" w:rsidRDefault="00605B8F" w:rsidP="00F4238A">
            <w:pPr>
              <w:spacing w:after="0" w:line="240" w:lineRule="auto"/>
              <w:rPr>
                <w:rFonts w:ascii="Times New Roman" w:hAnsi="Times New Roman"/>
              </w:rPr>
            </w:pPr>
            <w:r w:rsidRPr="00BF3591">
              <w:rPr>
                <w:rFonts w:ascii="Times New Roman" w:hAnsi="Times New Roman"/>
              </w:rPr>
              <w:t>1. Первый заместитель главы Новокузнецкого муниципального района;</w:t>
            </w:r>
          </w:p>
          <w:p w:rsidR="00605B8F" w:rsidRPr="00BF3591" w:rsidRDefault="00605B8F" w:rsidP="00F4238A">
            <w:pPr>
              <w:spacing w:after="0" w:line="240" w:lineRule="auto"/>
              <w:rPr>
                <w:rFonts w:ascii="Times New Roman" w:hAnsi="Times New Roman"/>
              </w:rPr>
            </w:pPr>
            <w:r w:rsidRPr="00BF3591">
              <w:rPr>
                <w:rFonts w:ascii="Times New Roman" w:hAnsi="Times New Roman"/>
              </w:rPr>
              <w:t>2. Заместитель главы Новокузнецкого муниципального района по промышленности, транспорту и сельскому хозяйству;</w:t>
            </w:r>
          </w:p>
          <w:p w:rsidR="00605B8F" w:rsidRPr="00BF3591" w:rsidRDefault="00605B8F" w:rsidP="00F4238A">
            <w:pPr>
              <w:spacing w:after="0" w:line="240" w:lineRule="auto"/>
              <w:rPr>
                <w:rFonts w:ascii="Times New Roman" w:hAnsi="Times New Roman"/>
              </w:rPr>
            </w:pPr>
            <w:r w:rsidRPr="00BF3591">
              <w:rPr>
                <w:rFonts w:ascii="Times New Roman" w:hAnsi="Times New Roman"/>
              </w:rPr>
              <w:t>3. Начальник отдела по сельскому хозяйству, продовольствию и природопользованию.</w:t>
            </w:r>
          </w:p>
          <w:p w:rsidR="00605B8F" w:rsidRPr="00BF3591" w:rsidRDefault="00605B8F" w:rsidP="00F4238A">
            <w:pPr>
              <w:spacing w:after="0" w:line="240" w:lineRule="auto"/>
              <w:rPr>
                <w:rFonts w:ascii="Times New Roman" w:hAnsi="Times New Roman"/>
              </w:rPr>
            </w:pPr>
          </w:p>
          <w:p w:rsidR="00605B8F" w:rsidRPr="00BF3591" w:rsidRDefault="00605B8F" w:rsidP="00F4238A">
            <w:pPr>
              <w:spacing w:after="0" w:line="240" w:lineRule="auto"/>
              <w:rPr>
                <w:rFonts w:ascii="Times New Roman" w:hAnsi="Times New Roman"/>
              </w:rPr>
            </w:pPr>
          </w:p>
          <w:p w:rsidR="00605B8F" w:rsidRPr="00BF3591" w:rsidRDefault="00605B8F" w:rsidP="00F4238A">
            <w:pPr>
              <w:spacing w:after="0" w:line="240" w:lineRule="auto"/>
              <w:rPr>
                <w:rFonts w:ascii="Times New Roman" w:hAnsi="Times New Roman"/>
              </w:rPr>
            </w:pPr>
          </w:p>
          <w:p w:rsidR="00605B8F" w:rsidRPr="00BF3591" w:rsidRDefault="00605B8F" w:rsidP="00F4238A">
            <w:pPr>
              <w:spacing w:after="0" w:line="240" w:lineRule="auto"/>
              <w:rPr>
                <w:rFonts w:ascii="Times New Roman" w:hAnsi="Times New Roman"/>
              </w:rPr>
            </w:pPr>
          </w:p>
          <w:p w:rsidR="00605B8F" w:rsidRPr="00BF3591" w:rsidRDefault="00605B8F" w:rsidP="00F4238A">
            <w:pPr>
              <w:spacing w:after="0" w:line="240" w:lineRule="auto"/>
              <w:rPr>
                <w:rFonts w:ascii="Times New Roman" w:hAnsi="Times New Roman"/>
              </w:rPr>
            </w:pPr>
          </w:p>
          <w:p w:rsidR="00605B8F" w:rsidRPr="00BF3591" w:rsidRDefault="00605B8F" w:rsidP="00F4238A">
            <w:pPr>
              <w:spacing w:after="0" w:line="240" w:lineRule="auto"/>
              <w:rPr>
                <w:rFonts w:ascii="Times New Roman" w:hAnsi="Times New Roman"/>
              </w:rPr>
            </w:pPr>
          </w:p>
          <w:p w:rsidR="00605B8F" w:rsidRPr="00BF3591" w:rsidRDefault="00605B8F" w:rsidP="00F4238A">
            <w:pPr>
              <w:spacing w:after="0" w:line="240" w:lineRule="auto"/>
              <w:rPr>
                <w:rFonts w:ascii="Times New Roman" w:hAnsi="Times New Roman"/>
              </w:rPr>
            </w:pPr>
          </w:p>
          <w:p w:rsidR="00605B8F" w:rsidRPr="00BF3591" w:rsidRDefault="00605B8F" w:rsidP="00F4238A">
            <w:pPr>
              <w:spacing w:after="0" w:line="240" w:lineRule="auto"/>
              <w:rPr>
                <w:rFonts w:ascii="Times New Roman" w:hAnsi="Times New Roman"/>
              </w:rPr>
            </w:pPr>
          </w:p>
        </w:tc>
      </w:tr>
      <w:tr w:rsidR="00605B8F" w:rsidRPr="00BF3591" w:rsidTr="006F686B">
        <w:trPr>
          <w:jc w:val="center"/>
        </w:trPr>
        <w:tc>
          <w:tcPr>
            <w:tcW w:w="424" w:type="dxa"/>
          </w:tcPr>
          <w:p w:rsidR="00605B8F" w:rsidRPr="00BF3591" w:rsidRDefault="00605B8F" w:rsidP="00F4238A">
            <w:pPr>
              <w:spacing w:after="0" w:line="240" w:lineRule="auto"/>
              <w:jc w:val="center"/>
              <w:rPr>
                <w:rFonts w:ascii="Times New Roman" w:hAnsi="Times New Roman"/>
              </w:rPr>
            </w:pPr>
            <w:r w:rsidRPr="00BF3591">
              <w:rPr>
                <w:rFonts w:ascii="Times New Roman" w:hAnsi="Times New Roman"/>
              </w:rPr>
              <w:t>2</w:t>
            </w:r>
          </w:p>
        </w:tc>
        <w:tc>
          <w:tcPr>
            <w:tcW w:w="2821" w:type="dxa"/>
          </w:tcPr>
          <w:p w:rsidR="00605B8F" w:rsidRPr="00BF3591" w:rsidRDefault="00605B8F" w:rsidP="00F4238A">
            <w:pPr>
              <w:spacing w:after="0" w:line="240" w:lineRule="auto"/>
              <w:rPr>
                <w:rFonts w:ascii="Times New Roman" w:hAnsi="Times New Roman"/>
              </w:rPr>
            </w:pPr>
            <w:r w:rsidRPr="00BF3591">
              <w:rPr>
                <w:rFonts w:ascii="Times New Roman" w:hAnsi="Times New Roman"/>
              </w:rPr>
              <w:t>Улучшение взаимосвязей между организациями сельского хозяйства и пищевой промышленности, развитие кооперативных связей участников кластера.</w:t>
            </w:r>
          </w:p>
        </w:tc>
        <w:tc>
          <w:tcPr>
            <w:tcW w:w="3129" w:type="dxa"/>
            <w:vMerge/>
          </w:tcPr>
          <w:p w:rsidR="00605B8F" w:rsidRPr="00BF3591" w:rsidRDefault="00605B8F" w:rsidP="00F4238A">
            <w:pPr>
              <w:spacing w:after="0" w:line="240" w:lineRule="auto"/>
              <w:jc w:val="center"/>
              <w:rPr>
                <w:rFonts w:ascii="Times New Roman" w:hAnsi="Times New Roman"/>
              </w:rPr>
            </w:pPr>
          </w:p>
        </w:tc>
        <w:tc>
          <w:tcPr>
            <w:tcW w:w="3260" w:type="dxa"/>
            <w:vMerge/>
          </w:tcPr>
          <w:p w:rsidR="00605B8F" w:rsidRPr="00BF3591" w:rsidRDefault="00605B8F" w:rsidP="00F4238A">
            <w:pPr>
              <w:spacing w:after="0" w:line="240" w:lineRule="auto"/>
              <w:jc w:val="center"/>
              <w:rPr>
                <w:rFonts w:ascii="Times New Roman" w:hAnsi="Times New Roman"/>
              </w:rPr>
            </w:pPr>
          </w:p>
        </w:tc>
      </w:tr>
      <w:tr w:rsidR="00605B8F" w:rsidRPr="00BF3591" w:rsidTr="006F686B">
        <w:trPr>
          <w:jc w:val="center"/>
        </w:trPr>
        <w:tc>
          <w:tcPr>
            <w:tcW w:w="424" w:type="dxa"/>
          </w:tcPr>
          <w:p w:rsidR="00605B8F" w:rsidRPr="00BF3591" w:rsidRDefault="00605B8F" w:rsidP="00F4238A">
            <w:pPr>
              <w:spacing w:after="0" w:line="240" w:lineRule="auto"/>
              <w:jc w:val="center"/>
              <w:rPr>
                <w:rFonts w:ascii="Times New Roman" w:hAnsi="Times New Roman"/>
              </w:rPr>
            </w:pPr>
            <w:r w:rsidRPr="00BF3591">
              <w:rPr>
                <w:rFonts w:ascii="Times New Roman" w:hAnsi="Times New Roman"/>
              </w:rPr>
              <w:t>3</w:t>
            </w:r>
          </w:p>
        </w:tc>
        <w:tc>
          <w:tcPr>
            <w:tcW w:w="2821" w:type="dxa"/>
          </w:tcPr>
          <w:p w:rsidR="00605B8F" w:rsidRPr="00BF3591" w:rsidRDefault="00605B8F" w:rsidP="00F4238A">
            <w:pPr>
              <w:spacing w:after="0" w:line="240" w:lineRule="auto"/>
              <w:rPr>
                <w:rFonts w:ascii="Times New Roman" w:hAnsi="Times New Roman"/>
              </w:rPr>
            </w:pPr>
            <w:r w:rsidRPr="00BF3591">
              <w:rPr>
                <w:rFonts w:ascii="Times New Roman" w:hAnsi="Times New Roman"/>
              </w:rPr>
              <w:t>Стимулирование применения инноваций в агропромышленном производстве, создание конкурентоспособных производств.</w:t>
            </w:r>
          </w:p>
        </w:tc>
        <w:tc>
          <w:tcPr>
            <w:tcW w:w="3129" w:type="dxa"/>
            <w:vMerge/>
          </w:tcPr>
          <w:p w:rsidR="00605B8F" w:rsidRPr="00BF3591" w:rsidRDefault="00605B8F" w:rsidP="00F4238A">
            <w:pPr>
              <w:spacing w:after="0" w:line="240" w:lineRule="auto"/>
              <w:jc w:val="center"/>
              <w:rPr>
                <w:rFonts w:ascii="Times New Roman" w:hAnsi="Times New Roman"/>
              </w:rPr>
            </w:pPr>
          </w:p>
        </w:tc>
        <w:tc>
          <w:tcPr>
            <w:tcW w:w="3260" w:type="dxa"/>
            <w:vMerge/>
          </w:tcPr>
          <w:p w:rsidR="00605B8F" w:rsidRPr="00BF3591" w:rsidRDefault="00605B8F" w:rsidP="00F4238A">
            <w:pPr>
              <w:spacing w:after="0" w:line="240" w:lineRule="auto"/>
              <w:jc w:val="center"/>
              <w:rPr>
                <w:rFonts w:ascii="Times New Roman" w:hAnsi="Times New Roman"/>
              </w:rPr>
            </w:pPr>
          </w:p>
        </w:tc>
      </w:tr>
      <w:tr w:rsidR="00605B8F" w:rsidRPr="00BF3591" w:rsidTr="006F686B">
        <w:trPr>
          <w:jc w:val="center"/>
        </w:trPr>
        <w:tc>
          <w:tcPr>
            <w:tcW w:w="424" w:type="dxa"/>
          </w:tcPr>
          <w:p w:rsidR="00605B8F" w:rsidRPr="00BF3591" w:rsidRDefault="00605B8F" w:rsidP="00F4238A">
            <w:pPr>
              <w:spacing w:after="0" w:line="240" w:lineRule="auto"/>
              <w:jc w:val="center"/>
              <w:rPr>
                <w:rFonts w:ascii="Times New Roman" w:hAnsi="Times New Roman"/>
              </w:rPr>
            </w:pPr>
            <w:r w:rsidRPr="00BF3591">
              <w:rPr>
                <w:rFonts w:ascii="Times New Roman" w:hAnsi="Times New Roman"/>
              </w:rPr>
              <w:t>4</w:t>
            </w:r>
          </w:p>
        </w:tc>
        <w:tc>
          <w:tcPr>
            <w:tcW w:w="2821" w:type="dxa"/>
          </w:tcPr>
          <w:p w:rsidR="00605B8F" w:rsidRPr="00BF3591" w:rsidRDefault="00605B8F" w:rsidP="00F4238A">
            <w:pPr>
              <w:spacing w:after="0" w:line="240" w:lineRule="auto"/>
              <w:rPr>
                <w:rFonts w:ascii="Times New Roman" w:hAnsi="Times New Roman"/>
              </w:rPr>
            </w:pPr>
            <w:r w:rsidRPr="00BF3591">
              <w:rPr>
                <w:rFonts w:ascii="Times New Roman" w:hAnsi="Times New Roman"/>
              </w:rPr>
              <w:t>Совершенствование механизмов продвижения продукции местных товаропроизводителей.</w:t>
            </w:r>
          </w:p>
        </w:tc>
        <w:tc>
          <w:tcPr>
            <w:tcW w:w="3129" w:type="dxa"/>
            <w:vMerge/>
          </w:tcPr>
          <w:p w:rsidR="00605B8F" w:rsidRPr="00BF3591" w:rsidRDefault="00605B8F" w:rsidP="00F4238A">
            <w:pPr>
              <w:spacing w:after="0" w:line="240" w:lineRule="auto"/>
              <w:jc w:val="center"/>
              <w:rPr>
                <w:rFonts w:ascii="Times New Roman" w:hAnsi="Times New Roman"/>
              </w:rPr>
            </w:pPr>
          </w:p>
        </w:tc>
        <w:tc>
          <w:tcPr>
            <w:tcW w:w="3260" w:type="dxa"/>
            <w:vMerge/>
          </w:tcPr>
          <w:p w:rsidR="00605B8F" w:rsidRPr="00BF3591" w:rsidRDefault="00605B8F" w:rsidP="00F4238A">
            <w:pPr>
              <w:spacing w:after="0" w:line="240" w:lineRule="auto"/>
              <w:jc w:val="center"/>
              <w:rPr>
                <w:rFonts w:ascii="Times New Roman" w:hAnsi="Times New Roman"/>
              </w:rPr>
            </w:pPr>
          </w:p>
        </w:tc>
      </w:tr>
      <w:tr w:rsidR="00605B8F" w:rsidRPr="00BF3591" w:rsidTr="00F4238A">
        <w:trPr>
          <w:trHeight w:val="1050"/>
          <w:jc w:val="center"/>
        </w:trPr>
        <w:tc>
          <w:tcPr>
            <w:tcW w:w="424" w:type="dxa"/>
          </w:tcPr>
          <w:p w:rsidR="00605B8F" w:rsidRPr="00BF3591" w:rsidRDefault="00605B8F" w:rsidP="00F4238A">
            <w:pPr>
              <w:spacing w:after="0" w:line="240" w:lineRule="auto"/>
              <w:jc w:val="center"/>
              <w:rPr>
                <w:rFonts w:ascii="Times New Roman" w:hAnsi="Times New Roman"/>
              </w:rPr>
            </w:pPr>
            <w:r w:rsidRPr="00BF3591">
              <w:rPr>
                <w:rFonts w:ascii="Times New Roman" w:hAnsi="Times New Roman"/>
              </w:rPr>
              <w:t>5</w:t>
            </w:r>
          </w:p>
        </w:tc>
        <w:tc>
          <w:tcPr>
            <w:tcW w:w="2821" w:type="dxa"/>
          </w:tcPr>
          <w:p w:rsidR="00605B8F" w:rsidRPr="00BF3591" w:rsidRDefault="00605B8F" w:rsidP="00F4238A">
            <w:pPr>
              <w:spacing w:after="0" w:line="240" w:lineRule="auto"/>
              <w:rPr>
                <w:rFonts w:ascii="Times New Roman" w:hAnsi="Times New Roman"/>
              </w:rPr>
            </w:pPr>
            <w:r w:rsidRPr="00BF3591">
              <w:rPr>
                <w:rFonts w:ascii="Times New Roman" w:hAnsi="Times New Roman"/>
              </w:rPr>
              <w:t>Замещение экспорта сырья экспортом конечной продукции с высокой добавленной стоимостью.</w:t>
            </w:r>
          </w:p>
          <w:p w:rsidR="00F4238A" w:rsidRPr="00BF3591" w:rsidRDefault="00F4238A" w:rsidP="00F4238A">
            <w:pPr>
              <w:spacing w:after="0" w:line="240" w:lineRule="auto"/>
              <w:rPr>
                <w:rFonts w:ascii="Times New Roman" w:hAnsi="Times New Roman"/>
              </w:rPr>
            </w:pPr>
          </w:p>
          <w:p w:rsidR="00F4238A" w:rsidRPr="00BF3591" w:rsidRDefault="00F4238A" w:rsidP="00F4238A">
            <w:pPr>
              <w:spacing w:after="0" w:line="240" w:lineRule="auto"/>
              <w:rPr>
                <w:rFonts w:ascii="Times New Roman" w:hAnsi="Times New Roman"/>
              </w:rPr>
            </w:pPr>
          </w:p>
        </w:tc>
        <w:tc>
          <w:tcPr>
            <w:tcW w:w="3129" w:type="dxa"/>
            <w:vMerge/>
          </w:tcPr>
          <w:p w:rsidR="00605B8F" w:rsidRPr="00BF3591" w:rsidRDefault="00605B8F" w:rsidP="00F4238A">
            <w:pPr>
              <w:spacing w:after="0" w:line="240" w:lineRule="auto"/>
              <w:jc w:val="center"/>
              <w:rPr>
                <w:rFonts w:ascii="Times New Roman" w:hAnsi="Times New Roman"/>
              </w:rPr>
            </w:pPr>
          </w:p>
        </w:tc>
        <w:tc>
          <w:tcPr>
            <w:tcW w:w="3260" w:type="dxa"/>
            <w:vMerge/>
          </w:tcPr>
          <w:p w:rsidR="00605B8F" w:rsidRPr="00BF3591" w:rsidRDefault="00605B8F" w:rsidP="00F4238A">
            <w:pPr>
              <w:spacing w:after="0" w:line="240" w:lineRule="auto"/>
              <w:jc w:val="center"/>
              <w:rPr>
                <w:rFonts w:ascii="Times New Roman" w:hAnsi="Times New Roman"/>
              </w:rPr>
            </w:pPr>
          </w:p>
        </w:tc>
      </w:tr>
      <w:tr w:rsidR="00605B8F" w:rsidRPr="00BF3591" w:rsidTr="00E5308E">
        <w:trPr>
          <w:jc w:val="center"/>
        </w:trPr>
        <w:tc>
          <w:tcPr>
            <w:tcW w:w="9634" w:type="dxa"/>
            <w:gridSpan w:val="4"/>
          </w:tcPr>
          <w:p w:rsidR="00605B8F" w:rsidRPr="00BF3591" w:rsidRDefault="00605B8F" w:rsidP="00F4238A">
            <w:pPr>
              <w:spacing w:after="0" w:line="240" w:lineRule="auto"/>
              <w:jc w:val="center"/>
              <w:rPr>
                <w:rFonts w:ascii="Times New Roman" w:hAnsi="Times New Roman"/>
                <w:b/>
              </w:rPr>
            </w:pPr>
            <w:r w:rsidRPr="00BF3591">
              <w:rPr>
                <w:rFonts w:ascii="Times New Roman" w:hAnsi="Times New Roman"/>
                <w:b/>
              </w:rPr>
              <w:t>Точка роста. Реализация кластерного подхода в развитии рекреации и туризма</w:t>
            </w:r>
          </w:p>
        </w:tc>
      </w:tr>
      <w:tr w:rsidR="00605B8F" w:rsidRPr="00BF3591" w:rsidTr="00E5308E">
        <w:trPr>
          <w:jc w:val="center"/>
        </w:trPr>
        <w:tc>
          <w:tcPr>
            <w:tcW w:w="3245" w:type="dxa"/>
            <w:gridSpan w:val="2"/>
          </w:tcPr>
          <w:p w:rsidR="00605B8F" w:rsidRPr="00BF3591" w:rsidRDefault="00605B8F" w:rsidP="00F4238A">
            <w:pPr>
              <w:spacing w:after="0" w:line="240" w:lineRule="auto"/>
              <w:jc w:val="center"/>
              <w:rPr>
                <w:rFonts w:ascii="Times New Roman" w:hAnsi="Times New Roman"/>
                <w:b/>
              </w:rPr>
            </w:pPr>
            <w:r w:rsidRPr="00BF3591">
              <w:rPr>
                <w:rFonts w:ascii="Times New Roman" w:hAnsi="Times New Roman"/>
                <w:b/>
              </w:rPr>
              <w:t>Ключевые задачи</w:t>
            </w:r>
          </w:p>
        </w:tc>
        <w:tc>
          <w:tcPr>
            <w:tcW w:w="3129" w:type="dxa"/>
          </w:tcPr>
          <w:p w:rsidR="00605B8F" w:rsidRPr="00BF3591" w:rsidRDefault="00605B8F" w:rsidP="00F4238A">
            <w:pPr>
              <w:spacing w:after="0" w:line="240" w:lineRule="auto"/>
              <w:jc w:val="center"/>
              <w:rPr>
                <w:rFonts w:ascii="Times New Roman" w:hAnsi="Times New Roman"/>
                <w:b/>
              </w:rPr>
            </w:pPr>
            <w:r w:rsidRPr="00BF3591">
              <w:rPr>
                <w:rFonts w:ascii="Times New Roman" w:hAnsi="Times New Roman"/>
                <w:b/>
              </w:rPr>
              <w:t>Ожидаемые результаты</w:t>
            </w:r>
          </w:p>
        </w:tc>
        <w:tc>
          <w:tcPr>
            <w:tcW w:w="3260" w:type="dxa"/>
          </w:tcPr>
          <w:p w:rsidR="00605B8F" w:rsidRPr="00BF3591" w:rsidRDefault="00605B8F" w:rsidP="00F4238A">
            <w:pPr>
              <w:spacing w:after="0" w:line="240" w:lineRule="auto"/>
              <w:jc w:val="center"/>
              <w:rPr>
                <w:rFonts w:ascii="Times New Roman" w:hAnsi="Times New Roman"/>
                <w:b/>
              </w:rPr>
            </w:pPr>
            <w:r w:rsidRPr="00BF3591">
              <w:rPr>
                <w:rFonts w:ascii="Times New Roman" w:hAnsi="Times New Roman"/>
                <w:b/>
              </w:rPr>
              <w:t>Ответственный исполнитель</w:t>
            </w:r>
          </w:p>
        </w:tc>
      </w:tr>
      <w:tr w:rsidR="00D82B32" w:rsidRPr="00BF3591" w:rsidTr="006F686B">
        <w:trPr>
          <w:jc w:val="center"/>
        </w:trPr>
        <w:tc>
          <w:tcPr>
            <w:tcW w:w="424" w:type="dxa"/>
          </w:tcPr>
          <w:p w:rsidR="00D82B32" w:rsidRPr="00BF3591" w:rsidRDefault="00D82B32" w:rsidP="00F9197D">
            <w:pPr>
              <w:jc w:val="center"/>
              <w:rPr>
                <w:rFonts w:ascii="Times New Roman" w:hAnsi="Times New Roman"/>
              </w:rPr>
            </w:pPr>
            <w:r w:rsidRPr="00BF3591">
              <w:rPr>
                <w:rFonts w:ascii="Times New Roman" w:hAnsi="Times New Roman"/>
              </w:rPr>
              <w:t>1</w:t>
            </w:r>
          </w:p>
        </w:tc>
        <w:tc>
          <w:tcPr>
            <w:tcW w:w="2821" w:type="dxa"/>
          </w:tcPr>
          <w:p w:rsidR="00D82B32" w:rsidRPr="00BF3591" w:rsidRDefault="00D82B32" w:rsidP="00F4238A">
            <w:pPr>
              <w:spacing w:after="0" w:line="240" w:lineRule="auto"/>
              <w:rPr>
                <w:rFonts w:ascii="Times New Roman" w:hAnsi="Times New Roman"/>
              </w:rPr>
            </w:pPr>
            <w:r w:rsidRPr="00BF3591">
              <w:rPr>
                <w:rFonts w:ascii="Times New Roman" w:hAnsi="Times New Roman"/>
              </w:rPr>
              <w:t xml:space="preserve">Развитие туристского комплекса как центра внутреннего и въездного туризма в рамках реализации политики импортозамещения. </w:t>
            </w:r>
          </w:p>
        </w:tc>
        <w:tc>
          <w:tcPr>
            <w:tcW w:w="3129" w:type="dxa"/>
            <w:vMerge w:val="restart"/>
          </w:tcPr>
          <w:p w:rsidR="00D82B32" w:rsidRPr="00BF3591" w:rsidRDefault="0077632E" w:rsidP="00F4238A">
            <w:pPr>
              <w:numPr>
                <w:ilvl w:val="0"/>
                <w:numId w:val="92"/>
              </w:numPr>
              <w:spacing w:after="0" w:line="240" w:lineRule="auto"/>
              <w:ind w:left="47" w:firstLine="0"/>
              <w:rPr>
                <w:rFonts w:ascii="Times New Roman" w:hAnsi="Times New Roman"/>
              </w:rPr>
            </w:pPr>
            <w:r>
              <w:rPr>
                <w:rFonts w:ascii="Times New Roman" w:hAnsi="Times New Roman"/>
              </w:rPr>
              <w:t xml:space="preserve"> </w:t>
            </w:r>
            <w:r w:rsidR="00D82B32" w:rsidRPr="00BF3591">
              <w:rPr>
                <w:rFonts w:ascii="Times New Roman" w:hAnsi="Times New Roman"/>
              </w:rPr>
              <w:t>Развитие фирм, составляющих ядро кластера;</w:t>
            </w:r>
          </w:p>
          <w:p w:rsidR="00D82B32" w:rsidRPr="00BF3591" w:rsidRDefault="0077632E" w:rsidP="00F4238A">
            <w:pPr>
              <w:numPr>
                <w:ilvl w:val="0"/>
                <w:numId w:val="92"/>
              </w:numPr>
              <w:spacing w:after="0" w:line="240" w:lineRule="auto"/>
              <w:ind w:left="47" w:firstLine="0"/>
              <w:rPr>
                <w:rFonts w:ascii="Times New Roman" w:hAnsi="Times New Roman"/>
              </w:rPr>
            </w:pPr>
            <w:r>
              <w:rPr>
                <w:rFonts w:ascii="Times New Roman" w:hAnsi="Times New Roman"/>
              </w:rPr>
              <w:t xml:space="preserve"> </w:t>
            </w:r>
            <w:r w:rsidR="00D82B32" w:rsidRPr="00BF3591">
              <w:rPr>
                <w:rFonts w:ascii="Times New Roman" w:hAnsi="Times New Roman"/>
              </w:rPr>
              <w:t>Развитие существующих и появление новых предприятий сопутствующих бизнесов (общественного питания, развлечений, сувенирной продукции и т. п.);</w:t>
            </w:r>
          </w:p>
          <w:p w:rsidR="00D82B32" w:rsidRPr="00BF3591" w:rsidRDefault="0077632E" w:rsidP="00F4238A">
            <w:pPr>
              <w:numPr>
                <w:ilvl w:val="0"/>
                <w:numId w:val="92"/>
              </w:numPr>
              <w:spacing w:after="0" w:line="240" w:lineRule="auto"/>
              <w:ind w:left="47" w:firstLine="0"/>
              <w:rPr>
                <w:rFonts w:ascii="Times New Roman" w:hAnsi="Times New Roman"/>
              </w:rPr>
            </w:pPr>
            <w:r>
              <w:rPr>
                <w:rFonts w:ascii="Times New Roman" w:hAnsi="Times New Roman"/>
              </w:rPr>
              <w:lastRenderedPageBreak/>
              <w:t xml:space="preserve"> </w:t>
            </w:r>
            <w:r w:rsidR="00D82B32" w:rsidRPr="00BF3591">
              <w:rPr>
                <w:rFonts w:ascii="Times New Roman" w:hAnsi="Times New Roman"/>
              </w:rPr>
              <w:t>Формирование кооперативных связей между предприятиями отрасли;</w:t>
            </w:r>
          </w:p>
          <w:p w:rsidR="00D82B32" w:rsidRPr="00BF3591" w:rsidRDefault="0077632E" w:rsidP="00F4238A">
            <w:pPr>
              <w:numPr>
                <w:ilvl w:val="0"/>
                <w:numId w:val="92"/>
              </w:numPr>
              <w:spacing w:after="0" w:line="240" w:lineRule="auto"/>
              <w:ind w:left="47" w:firstLine="0"/>
              <w:rPr>
                <w:rFonts w:ascii="Times New Roman" w:hAnsi="Times New Roman"/>
              </w:rPr>
            </w:pPr>
            <w:r>
              <w:rPr>
                <w:rFonts w:ascii="Times New Roman" w:hAnsi="Times New Roman"/>
              </w:rPr>
              <w:t xml:space="preserve"> </w:t>
            </w:r>
            <w:r w:rsidR="00D82B32" w:rsidRPr="00BF3591">
              <w:rPr>
                <w:rFonts w:ascii="Times New Roman" w:hAnsi="Times New Roman"/>
              </w:rPr>
              <w:t>Развитие механизмов координации в области информационного обеспечения, исследований и подготовки кадров;</w:t>
            </w:r>
          </w:p>
          <w:p w:rsidR="00D82B32" w:rsidRPr="00BF3591" w:rsidRDefault="0077632E" w:rsidP="00F4238A">
            <w:pPr>
              <w:numPr>
                <w:ilvl w:val="0"/>
                <w:numId w:val="92"/>
              </w:numPr>
              <w:spacing w:after="0" w:line="240" w:lineRule="auto"/>
              <w:ind w:left="47" w:firstLine="0"/>
              <w:rPr>
                <w:rFonts w:ascii="Times New Roman" w:hAnsi="Times New Roman"/>
              </w:rPr>
            </w:pPr>
            <w:r>
              <w:rPr>
                <w:rFonts w:ascii="Times New Roman" w:hAnsi="Times New Roman"/>
              </w:rPr>
              <w:t xml:space="preserve"> </w:t>
            </w:r>
            <w:r w:rsidR="00D82B32" w:rsidRPr="00BF3591">
              <w:rPr>
                <w:rFonts w:ascii="Times New Roman" w:hAnsi="Times New Roman"/>
              </w:rPr>
              <w:t>Повышение квалификации сотрудников предприятий туристской отрасли;</w:t>
            </w:r>
          </w:p>
          <w:p w:rsidR="00D82B32" w:rsidRPr="00BF3591" w:rsidRDefault="0077632E" w:rsidP="00F4238A">
            <w:pPr>
              <w:numPr>
                <w:ilvl w:val="0"/>
                <w:numId w:val="92"/>
              </w:numPr>
              <w:spacing w:after="0" w:line="240" w:lineRule="auto"/>
              <w:ind w:left="47" w:firstLine="0"/>
              <w:rPr>
                <w:rFonts w:ascii="Times New Roman" w:hAnsi="Times New Roman"/>
              </w:rPr>
            </w:pPr>
            <w:r>
              <w:rPr>
                <w:rFonts w:ascii="Times New Roman" w:hAnsi="Times New Roman"/>
              </w:rPr>
              <w:t xml:space="preserve"> </w:t>
            </w:r>
            <w:r w:rsidR="00D82B32" w:rsidRPr="00BF3591">
              <w:rPr>
                <w:rFonts w:ascii="Times New Roman" w:hAnsi="Times New Roman"/>
              </w:rPr>
              <w:t>Расширение спектра услуг предприятий участников кластера,</w:t>
            </w:r>
          </w:p>
          <w:p w:rsidR="00D82B32" w:rsidRPr="00BF3591" w:rsidRDefault="0077632E" w:rsidP="00F4238A">
            <w:pPr>
              <w:numPr>
                <w:ilvl w:val="0"/>
                <w:numId w:val="92"/>
              </w:numPr>
              <w:spacing w:after="0" w:line="240" w:lineRule="auto"/>
              <w:ind w:left="47" w:firstLine="0"/>
              <w:rPr>
                <w:rFonts w:ascii="Times New Roman" w:hAnsi="Times New Roman"/>
              </w:rPr>
            </w:pPr>
            <w:r>
              <w:rPr>
                <w:rFonts w:ascii="Times New Roman" w:hAnsi="Times New Roman"/>
              </w:rPr>
              <w:t xml:space="preserve"> </w:t>
            </w:r>
            <w:r w:rsidR="00D82B32" w:rsidRPr="00BF3591">
              <w:rPr>
                <w:rFonts w:ascii="Times New Roman" w:hAnsi="Times New Roman"/>
              </w:rPr>
              <w:t>Проведение событийных мероприятий;</w:t>
            </w:r>
          </w:p>
          <w:p w:rsidR="00D82B32" w:rsidRPr="00BF3591" w:rsidRDefault="0077632E" w:rsidP="00F4238A">
            <w:pPr>
              <w:numPr>
                <w:ilvl w:val="0"/>
                <w:numId w:val="92"/>
              </w:numPr>
              <w:spacing w:after="0" w:line="240" w:lineRule="auto"/>
              <w:ind w:left="47" w:firstLine="0"/>
              <w:rPr>
                <w:rFonts w:ascii="Times New Roman" w:hAnsi="Times New Roman"/>
              </w:rPr>
            </w:pPr>
            <w:r>
              <w:rPr>
                <w:rFonts w:ascii="Times New Roman" w:hAnsi="Times New Roman"/>
              </w:rPr>
              <w:t xml:space="preserve"> </w:t>
            </w:r>
            <w:r w:rsidR="00D82B32" w:rsidRPr="00BF3591">
              <w:rPr>
                <w:rFonts w:ascii="Times New Roman" w:hAnsi="Times New Roman"/>
              </w:rPr>
              <w:t>Продвижение туристского продукта общероссийском уровне.</w:t>
            </w:r>
          </w:p>
        </w:tc>
        <w:tc>
          <w:tcPr>
            <w:tcW w:w="3260" w:type="dxa"/>
            <w:vMerge w:val="restart"/>
          </w:tcPr>
          <w:p w:rsidR="00D82B32" w:rsidRPr="00BF3591" w:rsidRDefault="00D82B32" w:rsidP="00F4238A">
            <w:pPr>
              <w:spacing w:after="0" w:line="240" w:lineRule="auto"/>
              <w:rPr>
                <w:rFonts w:ascii="Times New Roman" w:hAnsi="Times New Roman"/>
              </w:rPr>
            </w:pPr>
            <w:r w:rsidRPr="00BF3591">
              <w:rPr>
                <w:rFonts w:ascii="Times New Roman" w:hAnsi="Times New Roman"/>
              </w:rPr>
              <w:lastRenderedPageBreak/>
              <w:t>1. Первый заместитель главы Новокузнецкого муниципального района;</w:t>
            </w:r>
          </w:p>
          <w:p w:rsidR="00D82B32" w:rsidRPr="00BF3591" w:rsidRDefault="00D82B32" w:rsidP="00F4238A">
            <w:pPr>
              <w:spacing w:after="0" w:line="240" w:lineRule="auto"/>
              <w:rPr>
                <w:rFonts w:ascii="Times New Roman" w:hAnsi="Times New Roman"/>
              </w:rPr>
            </w:pPr>
            <w:r w:rsidRPr="00BF3591">
              <w:rPr>
                <w:rFonts w:ascii="Times New Roman" w:hAnsi="Times New Roman"/>
              </w:rPr>
              <w:t xml:space="preserve"> 2. Заместитель главы Новокузнецкого муниципального района по промышленности, транспорту и сельскому хозяйству;</w:t>
            </w:r>
          </w:p>
          <w:p w:rsidR="00D82B32" w:rsidRPr="00BF3591" w:rsidRDefault="00D82B32" w:rsidP="00F4238A">
            <w:pPr>
              <w:spacing w:after="0" w:line="240" w:lineRule="auto"/>
              <w:rPr>
                <w:rFonts w:ascii="Times New Roman" w:hAnsi="Times New Roman"/>
              </w:rPr>
            </w:pPr>
            <w:r w:rsidRPr="00BF3591">
              <w:rPr>
                <w:rFonts w:ascii="Times New Roman" w:hAnsi="Times New Roman"/>
              </w:rPr>
              <w:t xml:space="preserve">3. Заместитель главы </w:t>
            </w:r>
            <w:r w:rsidRPr="00BF3591">
              <w:rPr>
                <w:rFonts w:ascii="Times New Roman" w:hAnsi="Times New Roman"/>
              </w:rPr>
              <w:lastRenderedPageBreak/>
              <w:t>Новокузнецкого  муниципального района по социальным вопросам;</w:t>
            </w:r>
          </w:p>
          <w:p w:rsidR="00D82B32" w:rsidRPr="00BF3591" w:rsidRDefault="00D82B32" w:rsidP="00F4238A">
            <w:pPr>
              <w:spacing w:after="0" w:line="240" w:lineRule="auto"/>
              <w:rPr>
                <w:rFonts w:ascii="Times New Roman" w:hAnsi="Times New Roman"/>
              </w:rPr>
            </w:pPr>
            <w:r w:rsidRPr="00BF3591">
              <w:rPr>
                <w:rFonts w:ascii="Times New Roman" w:hAnsi="Times New Roman"/>
              </w:rPr>
              <w:t>4. Начальник управления молодежной политики и спорта.</w:t>
            </w:r>
          </w:p>
        </w:tc>
      </w:tr>
      <w:tr w:rsidR="00D82B32" w:rsidRPr="00BF3591" w:rsidTr="006F686B">
        <w:trPr>
          <w:jc w:val="center"/>
        </w:trPr>
        <w:tc>
          <w:tcPr>
            <w:tcW w:w="424" w:type="dxa"/>
          </w:tcPr>
          <w:p w:rsidR="00D82B32" w:rsidRPr="00BF3591" w:rsidRDefault="00D82B32" w:rsidP="00F9197D">
            <w:pPr>
              <w:jc w:val="center"/>
              <w:rPr>
                <w:rFonts w:ascii="Times New Roman" w:hAnsi="Times New Roman"/>
              </w:rPr>
            </w:pPr>
            <w:r w:rsidRPr="00BF3591">
              <w:rPr>
                <w:rFonts w:ascii="Times New Roman" w:hAnsi="Times New Roman"/>
              </w:rPr>
              <w:t>2</w:t>
            </w:r>
          </w:p>
        </w:tc>
        <w:tc>
          <w:tcPr>
            <w:tcW w:w="2821" w:type="dxa"/>
          </w:tcPr>
          <w:p w:rsidR="00D82B32" w:rsidRPr="00BF3591" w:rsidRDefault="00D82B32" w:rsidP="00F4238A">
            <w:pPr>
              <w:spacing w:after="0" w:line="240" w:lineRule="auto"/>
              <w:rPr>
                <w:rFonts w:ascii="Times New Roman" w:hAnsi="Times New Roman"/>
              </w:rPr>
            </w:pPr>
            <w:r w:rsidRPr="00BF3591">
              <w:rPr>
                <w:rFonts w:ascii="Times New Roman" w:hAnsi="Times New Roman"/>
              </w:rPr>
              <w:t xml:space="preserve">Развитие туристской инфраструктуры, обеспечивающей </w:t>
            </w:r>
            <w:r w:rsidRPr="00BF3591">
              <w:rPr>
                <w:rFonts w:ascii="Times New Roman" w:hAnsi="Times New Roman"/>
              </w:rPr>
              <w:lastRenderedPageBreak/>
              <w:t>материально-техническую базу и развитие связей кооперации между предприятиями кластера, и содействие развитию предприятий сопутствующих производств общественного питания, индустрии развлечений, производства сувенирной продукции.</w:t>
            </w:r>
          </w:p>
        </w:tc>
        <w:tc>
          <w:tcPr>
            <w:tcW w:w="3129" w:type="dxa"/>
            <w:vMerge/>
          </w:tcPr>
          <w:p w:rsidR="00D82B32" w:rsidRPr="00BF3591" w:rsidRDefault="00D82B32" w:rsidP="00F9197D">
            <w:pPr>
              <w:jc w:val="center"/>
              <w:rPr>
                <w:rFonts w:ascii="Times New Roman" w:hAnsi="Times New Roman"/>
              </w:rPr>
            </w:pPr>
          </w:p>
        </w:tc>
        <w:tc>
          <w:tcPr>
            <w:tcW w:w="3260" w:type="dxa"/>
            <w:vMerge/>
          </w:tcPr>
          <w:p w:rsidR="00D82B32" w:rsidRPr="00BF3591" w:rsidRDefault="00D82B32" w:rsidP="00F9197D">
            <w:pPr>
              <w:jc w:val="center"/>
              <w:rPr>
                <w:rFonts w:ascii="Times New Roman" w:hAnsi="Times New Roman"/>
              </w:rPr>
            </w:pPr>
          </w:p>
        </w:tc>
      </w:tr>
      <w:tr w:rsidR="00D82B32" w:rsidRPr="00BF3591" w:rsidTr="006F686B">
        <w:trPr>
          <w:jc w:val="center"/>
        </w:trPr>
        <w:tc>
          <w:tcPr>
            <w:tcW w:w="424" w:type="dxa"/>
          </w:tcPr>
          <w:p w:rsidR="00D82B32" w:rsidRPr="00BF3591" w:rsidRDefault="00D82B32" w:rsidP="00F9197D">
            <w:pPr>
              <w:jc w:val="center"/>
              <w:rPr>
                <w:rFonts w:ascii="Times New Roman" w:hAnsi="Times New Roman"/>
              </w:rPr>
            </w:pPr>
            <w:r w:rsidRPr="00BF3591">
              <w:rPr>
                <w:rFonts w:ascii="Times New Roman" w:hAnsi="Times New Roman"/>
              </w:rPr>
              <w:lastRenderedPageBreak/>
              <w:t>3</w:t>
            </w:r>
          </w:p>
        </w:tc>
        <w:tc>
          <w:tcPr>
            <w:tcW w:w="2821" w:type="dxa"/>
          </w:tcPr>
          <w:p w:rsidR="00D82B32" w:rsidRPr="00BF3591" w:rsidRDefault="00D82B32" w:rsidP="00F4238A">
            <w:pPr>
              <w:spacing w:after="0" w:line="240" w:lineRule="auto"/>
              <w:rPr>
                <w:rFonts w:ascii="Times New Roman" w:hAnsi="Times New Roman"/>
              </w:rPr>
            </w:pPr>
            <w:r w:rsidRPr="00BF3591">
              <w:rPr>
                <w:rFonts w:ascii="Times New Roman" w:hAnsi="Times New Roman"/>
              </w:rPr>
              <w:t>Повышение эффективности информационного взаимодействия и координации действий бизнеса, научно-образовательных организаций, органов государственной власти и местного самоуправления в туристской отрасли.</w:t>
            </w:r>
          </w:p>
        </w:tc>
        <w:tc>
          <w:tcPr>
            <w:tcW w:w="3129" w:type="dxa"/>
            <w:vMerge/>
          </w:tcPr>
          <w:p w:rsidR="00D82B32" w:rsidRPr="00BF3591" w:rsidRDefault="00D82B32" w:rsidP="00F9197D">
            <w:pPr>
              <w:jc w:val="center"/>
              <w:rPr>
                <w:rFonts w:ascii="Times New Roman" w:hAnsi="Times New Roman"/>
              </w:rPr>
            </w:pPr>
          </w:p>
        </w:tc>
        <w:tc>
          <w:tcPr>
            <w:tcW w:w="3260" w:type="dxa"/>
            <w:vMerge/>
          </w:tcPr>
          <w:p w:rsidR="00D82B32" w:rsidRPr="00BF3591" w:rsidRDefault="00D82B32" w:rsidP="00F9197D">
            <w:pPr>
              <w:jc w:val="center"/>
              <w:rPr>
                <w:rFonts w:ascii="Times New Roman" w:hAnsi="Times New Roman"/>
              </w:rPr>
            </w:pPr>
          </w:p>
        </w:tc>
      </w:tr>
      <w:tr w:rsidR="00D82B32" w:rsidRPr="00BF3591" w:rsidTr="006F686B">
        <w:trPr>
          <w:jc w:val="center"/>
        </w:trPr>
        <w:tc>
          <w:tcPr>
            <w:tcW w:w="424" w:type="dxa"/>
          </w:tcPr>
          <w:p w:rsidR="00D82B32" w:rsidRPr="00BF3591" w:rsidRDefault="00D82B32" w:rsidP="00F4238A">
            <w:pPr>
              <w:spacing w:after="0" w:line="240" w:lineRule="auto"/>
              <w:jc w:val="center"/>
              <w:rPr>
                <w:rFonts w:ascii="Times New Roman" w:hAnsi="Times New Roman"/>
              </w:rPr>
            </w:pPr>
            <w:r w:rsidRPr="00BF3591">
              <w:rPr>
                <w:rFonts w:ascii="Times New Roman" w:hAnsi="Times New Roman"/>
              </w:rPr>
              <w:t>4</w:t>
            </w:r>
          </w:p>
        </w:tc>
        <w:tc>
          <w:tcPr>
            <w:tcW w:w="2821" w:type="dxa"/>
          </w:tcPr>
          <w:p w:rsidR="00D82B32" w:rsidRPr="00BF3591" w:rsidRDefault="00D82B32" w:rsidP="00F4238A">
            <w:pPr>
              <w:spacing w:after="0" w:line="240" w:lineRule="auto"/>
              <w:rPr>
                <w:rFonts w:ascii="Times New Roman" w:hAnsi="Times New Roman"/>
              </w:rPr>
            </w:pPr>
            <w:r w:rsidRPr="00BF3591">
              <w:rPr>
                <w:rFonts w:ascii="Times New Roman" w:hAnsi="Times New Roman"/>
              </w:rPr>
              <w:t>Создание научно-исследовательского и образовательного комплекса в сфере туриндустрии, обеспечивающего методическую и кадровую поддержку развития туристского кластера.</w:t>
            </w:r>
          </w:p>
        </w:tc>
        <w:tc>
          <w:tcPr>
            <w:tcW w:w="3129" w:type="dxa"/>
            <w:vMerge/>
          </w:tcPr>
          <w:p w:rsidR="00D82B32" w:rsidRPr="00BF3591" w:rsidRDefault="00D82B32" w:rsidP="00F9197D">
            <w:pPr>
              <w:jc w:val="center"/>
              <w:rPr>
                <w:rFonts w:ascii="Times New Roman" w:hAnsi="Times New Roman"/>
              </w:rPr>
            </w:pPr>
          </w:p>
        </w:tc>
        <w:tc>
          <w:tcPr>
            <w:tcW w:w="3260" w:type="dxa"/>
            <w:vMerge/>
          </w:tcPr>
          <w:p w:rsidR="00D82B32" w:rsidRPr="00BF3591" w:rsidRDefault="00D82B32" w:rsidP="00F9197D">
            <w:pPr>
              <w:jc w:val="center"/>
              <w:rPr>
                <w:rFonts w:ascii="Times New Roman" w:hAnsi="Times New Roman"/>
              </w:rPr>
            </w:pPr>
          </w:p>
        </w:tc>
      </w:tr>
      <w:tr w:rsidR="00D82B32" w:rsidRPr="00BF3591" w:rsidTr="00E5308E">
        <w:trPr>
          <w:jc w:val="center"/>
        </w:trPr>
        <w:tc>
          <w:tcPr>
            <w:tcW w:w="9634" w:type="dxa"/>
            <w:gridSpan w:val="4"/>
          </w:tcPr>
          <w:p w:rsidR="00D82B32" w:rsidRPr="00BF3591" w:rsidRDefault="00BC4538" w:rsidP="00F4238A">
            <w:pPr>
              <w:spacing w:after="0" w:line="240" w:lineRule="auto"/>
              <w:jc w:val="center"/>
              <w:rPr>
                <w:rFonts w:ascii="Times New Roman" w:hAnsi="Times New Roman"/>
                <w:b/>
              </w:rPr>
            </w:pPr>
            <w:r w:rsidRPr="00BF3591">
              <w:rPr>
                <w:rFonts w:ascii="Times New Roman" w:hAnsi="Times New Roman"/>
                <w:b/>
              </w:rPr>
              <w:t>Агломерационное и межмуниципальное взаимодействие</w:t>
            </w:r>
          </w:p>
        </w:tc>
      </w:tr>
      <w:tr w:rsidR="00BC4538" w:rsidRPr="00BF3591" w:rsidTr="00E5308E">
        <w:trPr>
          <w:jc w:val="center"/>
        </w:trPr>
        <w:tc>
          <w:tcPr>
            <w:tcW w:w="3245" w:type="dxa"/>
            <w:gridSpan w:val="2"/>
          </w:tcPr>
          <w:p w:rsidR="00BC4538" w:rsidRPr="00BF3591" w:rsidRDefault="00BC4538" w:rsidP="00F4238A">
            <w:pPr>
              <w:spacing w:after="0" w:line="240" w:lineRule="auto"/>
              <w:jc w:val="center"/>
              <w:rPr>
                <w:rFonts w:ascii="Times New Roman" w:hAnsi="Times New Roman"/>
                <w:b/>
              </w:rPr>
            </w:pPr>
            <w:r w:rsidRPr="00BF3591">
              <w:rPr>
                <w:rFonts w:ascii="Times New Roman" w:hAnsi="Times New Roman"/>
                <w:b/>
              </w:rPr>
              <w:t>Ключевые задачи</w:t>
            </w:r>
          </w:p>
        </w:tc>
        <w:tc>
          <w:tcPr>
            <w:tcW w:w="3129" w:type="dxa"/>
          </w:tcPr>
          <w:p w:rsidR="00BC4538" w:rsidRPr="00BF3591" w:rsidRDefault="00BC4538" w:rsidP="00F4238A">
            <w:pPr>
              <w:spacing w:after="0" w:line="240" w:lineRule="auto"/>
              <w:jc w:val="center"/>
              <w:rPr>
                <w:rFonts w:ascii="Times New Roman" w:hAnsi="Times New Roman"/>
                <w:b/>
              </w:rPr>
            </w:pPr>
            <w:r w:rsidRPr="00BF3591">
              <w:rPr>
                <w:rFonts w:ascii="Times New Roman" w:hAnsi="Times New Roman"/>
                <w:b/>
              </w:rPr>
              <w:t>Ожидаемые результаты</w:t>
            </w:r>
          </w:p>
        </w:tc>
        <w:tc>
          <w:tcPr>
            <w:tcW w:w="3260" w:type="dxa"/>
          </w:tcPr>
          <w:p w:rsidR="00BC4538" w:rsidRPr="00BF3591" w:rsidRDefault="00BC4538" w:rsidP="00F4238A">
            <w:pPr>
              <w:spacing w:after="0" w:line="240" w:lineRule="auto"/>
              <w:jc w:val="center"/>
              <w:rPr>
                <w:rFonts w:ascii="Times New Roman" w:hAnsi="Times New Roman"/>
                <w:b/>
              </w:rPr>
            </w:pPr>
            <w:r w:rsidRPr="00BF3591">
              <w:rPr>
                <w:rFonts w:ascii="Times New Roman" w:hAnsi="Times New Roman"/>
                <w:b/>
              </w:rPr>
              <w:t>Ответственный исполнитель</w:t>
            </w:r>
          </w:p>
        </w:tc>
      </w:tr>
      <w:tr w:rsidR="00BC4538" w:rsidRPr="00BF3591" w:rsidTr="00BC4538">
        <w:trPr>
          <w:trHeight w:val="1096"/>
          <w:jc w:val="center"/>
        </w:trPr>
        <w:tc>
          <w:tcPr>
            <w:tcW w:w="424" w:type="dxa"/>
          </w:tcPr>
          <w:p w:rsidR="00BC4538" w:rsidRPr="00BF3591" w:rsidRDefault="00BC4538" w:rsidP="00F4238A">
            <w:pPr>
              <w:spacing w:after="0" w:line="240" w:lineRule="auto"/>
              <w:jc w:val="center"/>
              <w:rPr>
                <w:rFonts w:ascii="Times New Roman" w:hAnsi="Times New Roman"/>
              </w:rPr>
            </w:pPr>
            <w:r w:rsidRPr="00BF3591">
              <w:rPr>
                <w:rFonts w:ascii="Times New Roman" w:hAnsi="Times New Roman"/>
              </w:rPr>
              <w:t>1</w:t>
            </w:r>
          </w:p>
        </w:tc>
        <w:tc>
          <w:tcPr>
            <w:tcW w:w="2821" w:type="dxa"/>
          </w:tcPr>
          <w:p w:rsidR="00BC4538" w:rsidRPr="00BF3591" w:rsidRDefault="00BC4538" w:rsidP="00F4238A">
            <w:pPr>
              <w:spacing w:after="0" w:line="240" w:lineRule="auto"/>
              <w:rPr>
                <w:rFonts w:ascii="Times New Roman" w:hAnsi="Times New Roman"/>
              </w:rPr>
            </w:pPr>
            <w:r w:rsidRPr="00BF3591">
              <w:rPr>
                <w:rFonts w:ascii="Times New Roman" w:hAnsi="Times New Roman"/>
              </w:rPr>
              <w:t>Создание условий для опережающего промышленного и инновационного развития.</w:t>
            </w:r>
          </w:p>
        </w:tc>
        <w:tc>
          <w:tcPr>
            <w:tcW w:w="3129" w:type="dxa"/>
            <w:vMerge w:val="restart"/>
          </w:tcPr>
          <w:p w:rsidR="0077632E" w:rsidRDefault="00BC4538" w:rsidP="0077632E">
            <w:pPr>
              <w:pStyle w:val="16"/>
              <w:ind w:left="47"/>
            </w:pPr>
            <w:r w:rsidRPr="00BF3591">
              <w:t>1.</w:t>
            </w:r>
            <w:r w:rsidR="0077632E">
              <w:t xml:space="preserve"> </w:t>
            </w:r>
            <w:r w:rsidRPr="00BF3591">
              <w:t xml:space="preserve">Увеличение числа поселений, обладающих наиболее привлекательной средой в социальном отношении; </w:t>
            </w:r>
          </w:p>
          <w:p w:rsidR="00BC4538" w:rsidRPr="00BF3591" w:rsidRDefault="00BC4538" w:rsidP="0077632E">
            <w:pPr>
              <w:pStyle w:val="16"/>
              <w:ind w:left="47"/>
            </w:pPr>
            <w:r w:rsidRPr="00BF3591">
              <w:t>2.</w:t>
            </w:r>
            <w:r w:rsidR="0077632E">
              <w:t xml:space="preserve"> </w:t>
            </w:r>
            <w:r w:rsidRPr="00BF3591">
              <w:t>Предоставление жителям разных зон агломерации в полном масштабе доступа к трудовым, медицинским, образовательным, торговым, культурным и другим возможностям; б</w:t>
            </w:r>
            <w:r w:rsidR="00BF1B03" w:rsidRPr="00BF3591">
              <w:t>олее широкий выбор места работы.</w:t>
            </w:r>
          </w:p>
          <w:p w:rsidR="00BC4538" w:rsidRPr="00BF3591" w:rsidRDefault="00BC4538" w:rsidP="00F4238A">
            <w:pPr>
              <w:pStyle w:val="16"/>
              <w:ind w:left="47"/>
              <w:jc w:val="both"/>
            </w:pPr>
          </w:p>
        </w:tc>
        <w:tc>
          <w:tcPr>
            <w:tcW w:w="3260" w:type="dxa"/>
            <w:vMerge w:val="restart"/>
          </w:tcPr>
          <w:p w:rsidR="00DC42DB" w:rsidRPr="00BF3591" w:rsidRDefault="00DC42DB" w:rsidP="00F4238A">
            <w:pPr>
              <w:spacing w:after="0" w:line="240" w:lineRule="auto"/>
              <w:rPr>
                <w:rFonts w:ascii="Times New Roman" w:hAnsi="Times New Roman"/>
              </w:rPr>
            </w:pPr>
            <w:r w:rsidRPr="00BF3591">
              <w:rPr>
                <w:rFonts w:ascii="Times New Roman" w:hAnsi="Times New Roman"/>
              </w:rPr>
              <w:t>1. Первый заместитель главы Новокузнецкого муниципального района;</w:t>
            </w:r>
          </w:p>
          <w:p w:rsidR="00DC42DB" w:rsidRPr="00BF3591" w:rsidRDefault="00DC42DB" w:rsidP="00F4238A">
            <w:pPr>
              <w:spacing w:after="0" w:line="240" w:lineRule="auto"/>
              <w:rPr>
                <w:rFonts w:ascii="Times New Roman" w:hAnsi="Times New Roman"/>
              </w:rPr>
            </w:pPr>
            <w:r w:rsidRPr="00BF3591">
              <w:rPr>
                <w:rFonts w:ascii="Times New Roman" w:hAnsi="Times New Roman"/>
              </w:rPr>
              <w:t>2. Заместитель главы Новокузнецкого муниципального района – руководитель аппарата;</w:t>
            </w:r>
          </w:p>
          <w:p w:rsidR="00BC4538" w:rsidRPr="00BF3591" w:rsidRDefault="00DC42DB" w:rsidP="00F4238A">
            <w:pPr>
              <w:spacing w:after="0" w:line="240" w:lineRule="auto"/>
              <w:rPr>
                <w:rFonts w:ascii="Times New Roman" w:hAnsi="Times New Roman"/>
              </w:rPr>
            </w:pPr>
            <w:r w:rsidRPr="00BF3591">
              <w:rPr>
                <w:rFonts w:ascii="Times New Roman" w:hAnsi="Times New Roman"/>
              </w:rPr>
              <w:t>3. Начальник организационного отдела.</w:t>
            </w:r>
          </w:p>
        </w:tc>
      </w:tr>
      <w:tr w:rsidR="00BC4538" w:rsidRPr="00BF3591" w:rsidTr="006F686B">
        <w:trPr>
          <w:jc w:val="center"/>
        </w:trPr>
        <w:tc>
          <w:tcPr>
            <w:tcW w:w="424" w:type="dxa"/>
          </w:tcPr>
          <w:p w:rsidR="00BC4538" w:rsidRPr="00BF3591" w:rsidRDefault="00BC4538" w:rsidP="00F4238A">
            <w:pPr>
              <w:spacing w:after="0" w:line="240" w:lineRule="auto"/>
              <w:jc w:val="center"/>
              <w:rPr>
                <w:rFonts w:ascii="Times New Roman" w:hAnsi="Times New Roman"/>
              </w:rPr>
            </w:pPr>
            <w:r w:rsidRPr="00BF3591">
              <w:rPr>
                <w:rFonts w:ascii="Times New Roman" w:hAnsi="Times New Roman"/>
              </w:rPr>
              <w:t>2</w:t>
            </w:r>
          </w:p>
        </w:tc>
        <w:tc>
          <w:tcPr>
            <w:tcW w:w="2821" w:type="dxa"/>
          </w:tcPr>
          <w:p w:rsidR="00BC4538" w:rsidRPr="00BF3591" w:rsidRDefault="00BC4538" w:rsidP="00F4238A">
            <w:pPr>
              <w:spacing w:after="0" w:line="240" w:lineRule="auto"/>
              <w:rPr>
                <w:rFonts w:ascii="Times New Roman" w:hAnsi="Times New Roman"/>
              </w:rPr>
            </w:pPr>
            <w:r w:rsidRPr="00BF3591">
              <w:rPr>
                <w:rFonts w:ascii="Times New Roman" w:hAnsi="Times New Roman"/>
              </w:rPr>
              <w:t>Развитие человеческого капитала.</w:t>
            </w:r>
          </w:p>
        </w:tc>
        <w:tc>
          <w:tcPr>
            <w:tcW w:w="3129" w:type="dxa"/>
            <w:vMerge/>
          </w:tcPr>
          <w:p w:rsidR="00BC4538" w:rsidRPr="00BF3591" w:rsidRDefault="00BC4538" w:rsidP="00F4238A">
            <w:pPr>
              <w:spacing w:after="0" w:line="240" w:lineRule="auto"/>
              <w:jc w:val="center"/>
              <w:rPr>
                <w:rFonts w:ascii="Times New Roman" w:hAnsi="Times New Roman"/>
              </w:rPr>
            </w:pPr>
          </w:p>
        </w:tc>
        <w:tc>
          <w:tcPr>
            <w:tcW w:w="3260" w:type="dxa"/>
            <w:vMerge/>
          </w:tcPr>
          <w:p w:rsidR="00BC4538" w:rsidRPr="00BF3591" w:rsidRDefault="00BC4538" w:rsidP="00F9197D">
            <w:pPr>
              <w:jc w:val="center"/>
              <w:rPr>
                <w:rFonts w:ascii="Times New Roman" w:hAnsi="Times New Roman"/>
              </w:rPr>
            </w:pPr>
          </w:p>
        </w:tc>
      </w:tr>
      <w:tr w:rsidR="00BC4538" w:rsidRPr="00BF3591" w:rsidTr="006F686B">
        <w:trPr>
          <w:jc w:val="center"/>
        </w:trPr>
        <w:tc>
          <w:tcPr>
            <w:tcW w:w="424" w:type="dxa"/>
          </w:tcPr>
          <w:p w:rsidR="00BC4538" w:rsidRPr="00BF3591" w:rsidRDefault="00BC4538" w:rsidP="00F4238A">
            <w:pPr>
              <w:spacing w:after="0" w:line="240" w:lineRule="auto"/>
              <w:jc w:val="center"/>
              <w:rPr>
                <w:rFonts w:ascii="Times New Roman" w:hAnsi="Times New Roman"/>
              </w:rPr>
            </w:pPr>
            <w:r w:rsidRPr="00BF3591">
              <w:rPr>
                <w:rFonts w:ascii="Times New Roman" w:hAnsi="Times New Roman"/>
              </w:rPr>
              <w:t>3</w:t>
            </w:r>
          </w:p>
        </w:tc>
        <w:tc>
          <w:tcPr>
            <w:tcW w:w="2821" w:type="dxa"/>
          </w:tcPr>
          <w:p w:rsidR="00BC4538" w:rsidRPr="00BF3591" w:rsidRDefault="00BC4538" w:rsidP="00F4238A">
            <w:pPr>
              <w:spacing w:after="0" w:line="240" w:lineRule="auto"/>
              <w:rPr>
                <w:rFonts w:ascii="Times New Roman" w:hAnsi="Times New Roman"/>
              </w:rPr>
            </w:pPr>
            <w:r w:rsidRPr="00BF3591">
              <w:rPr>
                <w:rFonts w:ascii="Times New Roman" w:hAnsi="Times New Roman"/>
              </w:rPr>
              <w:t>Привлечение инвестиций и развитие предпринимательства.</w:t>
            </w:r>
          </w:p>
        </w:tc>
        <w:tc>
          <w:tcPr>
            <w:tcW w:w="3129" w:type="dxa"/>
            <w:vMerge/>
          </w:tcPr>
          <w:p w:rsidR="00BC4538" w:rsidRPr="00BF3591" w:rsidRDefault="00BC4538" w:rsidP="00F4238A">
            <w:pPr>
              <w:spacing w:after="0" w:line="240" w:lineRule="auto"/>
              <w:jc w:val="center"/>
              <w:rPr>
                <w:rFonts w:ascii="Times New Roman" w:hAnsi="Times New Roman"/>
              </w:rPr>
            </w:pPr>
          </w:p>
        </w:tc>
        <w:tc>
          <w:tcPr>
            <w:tcW w:w="3260" w:type="dxa"/>
            <w:vMerge/>
          </w:tcPr>
          <w:p w:rsidR="00BC4538" w:rsidRPr="00BF3591" w:rsidRDefault="00BC4538" w:rsidP="00F9197D">
            <w:pPr>
              <w:jc w:val="center"/>
              <w:rPr>
                <w:rFonts w:ascii="Times New Roman" w:hAnsi="Times New Roman"/>
              </w:rPr>
            </w:pPr>
          </w:p>
        </w:tc>
      </w:tr>
      <w:tr w:rsidR="00BC4538" w:rsidRPr="00BF3591" w:rsidTr="006F686B">
        <w:trPr>
          <w:jc w:val="center"/>
        </w:trPr>
        <w:tc>
          <w:tcPr>
            <w:tcW w:w="424" w:type="dxa"/>
          </w:tcPr>
          <w:p w:rsidR="00BC4538" w:rsidRPr="00BF3591" w:rsidRDefault="00BC4538" w:rsidP="00F4238A">
            <w:pPr>
              <w:spacing w:after="0" w:line="240" w:lineRule="auto"/>
              <w:jc w:val="center"/>
              <w:rPr>
                <w:rFonts w:ascii="Times New Roman" w:hAnsi="Times New Roman"/>
              </w:rPr>
            </w:pPr>
            <w:r w:rsidRPr="00BF3591">
              <w:rPr>
                <w:rFonts w:ascii="Times New Roman" w:hAnsi="Times New Roman"/>
              </w:rPr>
              <w:t>4</w:t>
            </w:r>
          </w:p>
        </w:tc>
        <w:tc>
          <w:tcPr>
            <w:tcW w:w="2821" w:type="dxa"/>
          </w:tcPr>
          <w:p w:rsidR="00BC4538" w:rsidRPr="00BF3591" w:rsidRDefault="00BC4538" w:rsidP="00F4238A">
            <w:pPr>
              <w:spacing w:after="0" w:line="240" w:lineRule="auto"/>
              <w:rPr>
                <w:rFonts w:ascii="Times New Roman" w:hAnsi="Times New Roman"/>
              </w:rPr>
            </w:pPr>
            <w:r w:rsidRPr="00BF3591">
              <w:rPr>
                <w:rFonts w:ascii="Times New Roman" w:hAnsi="Times New Roman"/>
              </w:rPr>
              <w:t>Эффективная территориальная политика.</w:t>
            </w:r>
          </w:p>
        </w:tc>
        <w:tc>
          <w:tcPr>
            <w:tcW w:w="3129" w:type="dxa"/>
            <w:vMerge/>
          </w:tcPr>
          <w:p w:rsidR="00BC4538" w:rsidRPr="00BF3591" w:rsidRDefault="00BC4538" w:rsidP="00F4238A">
            <w:pPr>
              <w:spacing w:after="0" w:line="240" w:lineRule="auto"/>
              <w:jc w:val="center"/>
              <w:rPr>
                <w:rFonts w:ascii="Times New Roman" w:hAnsi="Times New Roman"/>
              </w:rPr>
            </w:pPr>
          </w:p>
        </w:tc>
        <w:tc>
          <w:tcPr>
            <w:tcW w:w="3260" w:type="dxa"/>
            <w:vMerge/>
          </w:tcPr>
          <w:p w:rsidR="00BC4538" w:rsidRPr="00BF3591" w:rsidRDefault="00BC4538" w:rsidP="00F9197D">
            <w:pPr>
              <w:jc w:val="center"/>
              <w:rPr>
                <w:rFonts w:ascii="Times New Roman" w:hAnsi="Times New Roman"/>
              </w:rPr>
            </w:pPr>
          </w:p>
        </w:tc>
      </w:tr>
      <w:tr w:rsidR="00BC4538" w:rsidRPr="00BF3591" w:rsidTr="006F686B">
        <w:trPr>
          <w:jc w:val="center"/>
        </w:trPr>
        <w:tc>
          <w:tcPr>
            <w:tcW w:w="424" w:type="dxa"/>
          </w:tcPr>
          <w:p w:rsidR="00BC4538" w:rsidRPr="00BF3591" w:rsidRDefault="00BC4538" w:rsidP="00F9197D">
            <w:pPr>
              <w:jc w:val="center"/>
              <w:rPr>
                <w:rFonts w:ascii="Times New Roman" w:hAnsi="Times New Roman"/>
              </w:rPr>
            </w:pPr>
            <w:r w:rsidRPr="00BF3591">
              <w:rPr>
                <w:rFonts w:ascii="Times New Roman" w:hAnsi="Times New Roman"/>
              </w:rPr>
              <w:t>5</w:t>
            </w:r>
          </w:p>
        </w:tc>
        <w:tc>
          <w:tcPr>
            <w:tcW w:w="2821" w:type="dxa"/>
          </w:tcPr>
          <w:p w:rsidR="00BC4538" w:rsidRPr="00BF3591" w:rsidRDefault="00BC4538" w:rsidP="00605B8F">
            <w:pPr>
              <w:rPr>
                <w:rFonts w:ascii="Times New Roman" w:hAnsi="Times New Roman"/>
              </w:rPr>
            </w:pPr>
            <w:r w:rsidRPr="00BF3591">
              <w:rPr>
                <w:rFonts w:ascii="Times New Roman" w:hAnsi="Times New Roman"/>
              </w:rPr>
              <w:t>Эффективное управление.</w:t>
            </w:r>
          </w:p>
        </w:tc>
        <w:tc>
          <w:tcPr>
            <w:tcW w:w="3129" w:type="dxa"/>
            <w:vMerge/>
          </w:tcPr>
          <w:p w:rsidR="00BC4538" w:rsidRPr="00BF3591" w:rsidRDefault="00BC4538" w:rsidP="00F9197D">
            <w:pPr>
              <w:jc w:val="center"/>
              <w:rPr>
                <w:rFonts w:ascii="Times New Roman" w:hAnsi="Times New Roman"/>
              </w:rPr>
            </w:pPr>
          </w:p>
        </w:tc>
        <w:tc>
          <w:tcPr>
            <w:tcW w:w="3260" w:type="dxa"/>
            <w:vMerge/>
          </w:tcPr>
          <w:p w:rsidR="00BC4538" w:rsidRPr="00BF3591" w:rsidRDefault="00BC4538" w:rsidP="00F9197D">
            <w:pPr>
              <w:jc w:val="center"/>
              <w:rPr>
                <w:rFonts w:ascii="Times New Roman" w:hAnsi="Times New Roman"/>
              </w:rPr>
            </w:pPr>
          </w:p>
        </w:tc>
      </w:tr>
    </w:tbl>
    <w:p w:rsidR="009B6B4B" w:rsidRPr="00BF3591" w:rsidRDefault="009B6B4B" w:rsidP="000B1672">
      <w:pPr>
        <w:widowControl w:val="0"/>
        <w:spacing w:after="0" w:line="360" w:lineRule="auto"/>
        <w:ind w:firstLine="709"/>
        <w:contextualSpacing/>
        <w:jc w:val="both"/>
        <w:outlineLvl w:val="0"/>
        <w:rPr>
          <w:rFonts w:ascii="Times New Roman" w:eastAsia="Times New Roman" w:hAnsi="Times New Roman"/>
          <w:bCs/>
          <w:sz w:val="24"/>
          <w:szCs w:val="28"/>
        </w:rPr>
      </w:pPr>
    </w:p>
    <w:p w:rsidR="00F56DDF" w:rsidRPr="00BF3591" w:rsidRDefault="00F56DDF" w:rsidP="000B1672">
      <w:pPr>
        <w:widowControl w:val="0"/>
        <w:spacing w:after="0" w:line="360" w:lineRule="auto"/>
        <w:ind w:firstLine="709"/>
        <w:contextualSpacing/>
        <w:jc w:val="both"/>
        <w:outlineLvl w:val="0"/>
        <w:rPr>
          <w:rFonts w:ascii="Times New Roman" w:eastAsia="Times New Roman" w:hAnsi="Times New Roman"/>
          <w:bCs/>
          <w:sz w:val="24"/>
          <w:szCs w:val="28"/>
        </w:rPr>
      </w:pPr>
    </w:p>
    <w:p w:rsidR="00F04F23" w:rsidRPr="00BF3591" w:rsidRDefault="00F04F23" w:rsidP="000B1672">
      <w:pPr>
        <w:widowControl w:val="0"/>
        <w:spacing w:after="0" w:line="360" w:lineRule="auto"/>
        <w:ind w:firstLine="709"/>
        <w:contextualSpacing/>
        <w:jc w:val="both"/>
        <w:outlineLvl w:val="0"/>
        <w:rPr>
          <w:rFonts w:ascii="Times New Roman" w:eastAsia="Times New Roman" w:hAnsi="Times New Roman"/>
          <w:bCs/>
          <w:sz w:val="24"/>
          <w:szCs w:val="28"/>
        </w:rPr>
      </w:pPr>
    </w:p>
    <w:p w:rsidR="00F04F23" w:rsidRPr="00BF3591" w:rsidRDefault="00F04F23" w:rsidP="000B1672">
      <w:pPr>
        <w:widowControl w:val="0"/>
        <w:spacing w:after="0" w:line="360" w:lineRule="auto"/>
        <w:ind w:firstLine="709"/>
        <w:contextualSpacing/>
        <w:jc w:val="both"/>
        <w:outlineLvl w:val="0"/>
        <w:rPr>
          <w:rFonts w:ascii="Times New Roman" w:eastAsia="Times New Roman" w:hAnsi="Times New Roman"/>
          <w:bCs/>
          <w:sz w:val="24"/>
          <w:szCs w:val="28"/>
        </w:rPr>
      </w:pPr>
    </w:p>
    <w:p w:rsidR="002119FA" w:rsidRPr="00BF3591" w:rsidRDefault="002119FA" w:rsidP="00E86A7C">
      <w:pPr>
        <w:pStyle w:val="113"/>
        <w:jc w:val="center"/>
      </w:pPr>
      <w:bookmarkStart w:id="52" w:name="_Toc501999176"/>
      <w:r w:rsidRPr="00BF3591">
        <w:lastRenderedPageBreak/>
        <w:t>7.1. Мониторинг и контроль реализации плана мероприятий по реализации Стратегии Новокузнецкого муниципального района</w:t>
      </w:r>
      <w:bookmarkEnd w:id="52"/>
    </w:p>
    <w:p w:rsidR="002119FA" w:rsidRPr="00BF3591" w:rsidRDefault="002119FA" w:rsidP="000B1672">
      <w:pPr>
        <w:widowControl w:val="0"/>
        <w:spacing w:after="0" w:line="360" w:lineRule="auto"/>
        <w:ind w:firstLine="709"/>
        <w:contextualSpacing/>
        <w:jc w:val="both"/>
        <w:rPr>
          <w:rFonts w:ascii="Times New Roman" w:eastAsia="Times New Roman" w:hAnsi="Times New Roman"/>
          <w:b/>
          <w:szCs w:val="24"/>
          <w:lang w:eastAsia="ru-RU"/>
        </w:rPr>
      </w:pPr>
    </w:p>
    <w:p w:rsidR="002119FA"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Мониторинг реализации Стратегии проводится с целью обеспечения практического осуществления его мероприятий, а также его постоянного обновления и дополнения актуальными в текущей ситуации направлениями и мероприятиями.</w:t>
      </w:r>
    </w:p>
    <w:p w:rsidR="002119FA"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Основной целью мониторинга является обеспечение реализации и постоянное поддержание актуальности Стратегии социально-экономического муниципального образования «Новокузнецкий муниципальный район».</w:t>
      </w:r>
    </w:p>
    <w:p w:rsidR="002119FA"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В ходе мониторинга Стратегии решаются следующие задачи:</w:t>
      </w:r>
    </w:p>
    <w:p w:rsidR="002119FA" w:rsidRPr="00BF3591" w:rsidRDefault="002119FA"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стимулировать реализацию Стр</w:t>
      </w:r>
      <w:r w:rsidR="000B1672" w:rsidRPr="00BF3591">
        <w:rPr>
          <w:rFonts w:ascii="Times New Roman" w:hAnsi="Times New Roman"/>
          <w:sz w:val="24"/>
          <w:szCs w:val="24"/>
          <w:lang w:eastAsia="ru-RU"/>
        </w:rPr>
        <w:t>атегии в целом и отдельных мер;</w:t>
      </w:r>
    </w:p>
    <w:p w:rsidR="002119FA" w:rsidRPr="00BF3591" w:rsidRDefault="002119FA"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оценить степень достижения главной цели и целей Стратегии, дать информацию для принятия решений о распределении ресурсов на достижение </w:t>
      </w:r>
      <w:r w:rsidR="000B1672" w:rsidRPr="00BF3591">
        <w:rPr>
          <w:rFonts w:ascii="Times New Roman" w:hAnsi="Times New Roman"/>
          <w:sz w:val="24"/>
          <w:szCs w:val="24"/>
          <w:lang w:eastAsia="ru-RU"/>
        </w:rPr>
        <w:t>целей или о корректировке целей;</w:t>
      </w:r>
      <w:r w:rsidRPr="00BF3591">
        <w:rPr>
          <w:rFonts w:ascii="Times New Roman" w:hAnsi="Times New Roman"/>
          <w:sz w:val="24"/>
          <w:szCs w:val="24"/>
          <w:lang w:eastAsia="ru-RU"/>
        </w:rPr>
        <w:t xml:space="preserve"> </w:t>
      </w:r>
    </w:p>
    <w:p w:rsidR="002119FA" w:rsidRPr="00BF3591" w:rsidRDefault="002119FA"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оценить степень реализации мер, дать информацию для</w:t>
      </w:r>
      <w:r w:rsidR="000B1672" w:rsidRPr="00BF3591">
        <w:rPr>
          <w:rFonts w:ascii="Times New Roman" w:hAnsi="Times New Roman"/>
          <w:sz w:val="24"/>
          <w:szCs w:val="24"/>
          <w:lang w:eastAsia="ru-RU"/>
        </w:rPr>
        <w:t xml:space="preserve"> уточнения и корректировки мер;</w:t>
      </w:r>
    </w:p>
    <w:p w:rsidR="002119FA" w:rsidRPr="00BF3591" w:rsidRDefault="002119FA"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поддержать в рабочем состоянии структуры стратегического планирования. </w:t>
      </w:r>
    </w:p>
    <w:p w:rsidR="000B1672"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На основании результатов мониторинга перераспределяются ресурсы и осуществляется корректировка рабочих планов мероприятий. </w:t>
      </w:r>
    </w:p>
    <w:p w:rsidR="000B1672"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Методика осуществления мониторинговых процедур подготавливается и утверждается исполнительными структурами Стратегии. </w:t>
      </w:r>
    </w:p>
    <w:p w:rsidR="002119FA"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При этом фиксируются:</w:t>
      </w:r>
    </w:p>
    <w:p w:rsidR="002119FA" w:rsidRPr="00BF3591" w:rsidRDefault="002119FA"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eastAsia="Times New Roman" w:hAnsi="Times New Roman"/>
          <w:sz w:val="24"/>
          <w:szCs w:val="24"/>
          <w:lang w:eastAsia="ru-RU"/>
        </w:rPr>
        <w:t>с</w:t>
      </w:r>
      <w:r w:rsidRPr="00BF3591">
        <w:rPr>
          <w:rFonts w:ascii="Times New Roman" w:hAnsi="Times New Roman"/>
          <w:sz w:val="24"/>
          <w:szCs w:val="24"/>
          <w:lang w:eastAsia="ru-RU"/>
        </w:rPr>
        <w:t>остав и периодичность представления информации о ходе реализации мероприятий;</w:t>
      </w:r>
    </w:p>
    <w:p w:rsidR="002119FA" w:rsidRPr="00BF3591" w:rsidRDefault="002119FA"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методы оценки хода реализации Стратегии, содержание и регулярность подготовки периодических отчетов;</w:t>
      </w:r>
    </w:p>
    <w:p w:rsidR="002119FA" w:rsidRPr="00BF3591" w:rsidRDefault="002119FA"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схемы движения исходной информации отчетных мониторинговых документов.</w:t>
      </w:r>
    </w:p>
    <w:p w:rsidR="000B1672"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На основании результатов мониторинга исполнительные структуры обосновывают и утверждают направления текущих корректировок плана реализации Стратегии социально-экономического развития муниципального образования «Новокузнецкий муниципальный район».</w:t>
      </w:r>
      <w:r w:rsidR="000B1672" w:rsidRPr="00BF3591">
        <w:rPr>
          <w:rFonts w:ascii="Times New Roman" w:eastAsia="Times New Roman" w:hAnsi="Times New Roman"/>
          <w:sz w:val="24"/>
          <w:szCs w:val="24"/>
          <w:lang w:eastAsia="ru-RU"/>
        </w:rPr>
        <w:t xml:space="preserve"> </w:t>
      </w:r>
    </w:p>
    <w:p w:rsidR="000B1672"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При подробном рассмотрении стратегических целей можн</w:t>
      </w:r>
      <w:r w:rsidR="000B1672" w:rsidRPr="00BF3591">
        <w:rPr>
          <w:rFonts w:ascii="Times New Roman" w:eastAsia="Times New Roman" w:hAnsi="Times New Roman"/>
          <w:sz w:val="24"/>
          <w:szCs w:val="24"/>
          <w:lang w:eastAsia="ru-RU"/>
        </w:rPr>
        <w:t xml:space="preserve">о выделить следующие индикаторы. </w:t>
      </w:r>
    </w:p>
    <w:p w:rsidR="002119FA"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Индикаторы, характеризующие достижение 1 цели </w:t>
      </w:r>
      <w:r w:rsidR="000B1672" w:rsidRPr="00BF3591">
        <w:rPr>
          <w:rFonts w:ascii="Times New Roman" w:eastAsia="Times New Roman" w:hAnsi="Times New Roman"/>
          <w:sz w:val="24"/>
          <w:szCs w:val="24"/>
          <w:lang w:eastAsia="ru-RU"/>
        </w:rPr>
        <w:t>–</w:t>
      </w:r>
      <w:r w:rsidRPr="00BF3591">
        <w:rPr>
          <w:rFonts w:ascii="Times New Roman" w:eastAsia="Times New Roman" w:hAnsi="Times New Roman"/>
          <w:sz w:val="24"/>
          <w:szCs w:val="24"/>
          <w:lang w:eastAsia="ru-RU"/>
        </w:rPr>
        <w:t xml:space="preserve"> «Формирование </w:t>
      </w:r>
      <w:r w:rsidRPr="00BF3591">
        <w:rPr>
          <w:rFonts w:ascii="Times New Roman" w:eastAsia="Times New Roman" w:hAnsi="Times New Roman"/>
          <w:sz w:val="24"/>
          <w:szCs w:val="24"/>
          <w:lang w:eastAsia="ru-RU"/>
        </w:rPr>
        <w:lastRenderedPageBreak/>
        <w:t>человеческого капитала»:</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общий коэффициент рождаемости, на 1000 чел.;</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общий коэффициент смертности, на 1000 чел.;</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коэффициент естественного прироста населения на 1000 чел. населения;</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коэффициент миграционного прироста/убыли на 10 000 чел. населения;</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уровень зарегистрированной безработицы (на конец года), %;</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среднесписочная численность работников (без внешних совместителей), тыс. чел:</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среднемесячная номинальная начисленная заработная плата одного работника,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обеспеченность общедоступными библиотеками, на 100 тыс. населения;</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обеспеченность учреждениями культурно-досугового типа, на 100 тыс. чел населения;</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обеспеченность дошкольными образовательными учреждениями, на 1000 детей 1-6 лет;</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численность обучающихся общеобразовательных учреждениях, тыс. чел;</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численность врачей всех специальностей, тыс. чел.</w:t>
      </w:r>
    </w:p>
    <w:p w:rsidR="002119FA" w:rsidRPr="00BF3591" w:rsidRDefault="0011330E" w:rsidP="00E86A7C">
      <w:pPr>
        <w:pStyle w:val="aa"/>
        <w:widowControl w:val="0"/>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И</w:t>
      </w:r>
      <w:r w:rsidR="000B1672" w:rsidRPr="00BF3591">
        <w:rPr>
          <w:rFonts w:ascii="Times New Roman" w:hAnsi="Times New Roman"/>
          <w:sz w:val="24"/>
          <w:szCs w:val="24"/>
          <w:lang w:eastAsia="ru-RU"/>
        </w:rPr>
        <w:t>ндикаторы, характеризующие достижение 2 цели - «пространственное развитие»:</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общая площадь жилы помещений, тыс. м. кв.;</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число проживающих в ветхих жилых домах, чел.;</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переселено из ветхих и аварийных жилых домов, чел.;</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индекс производства по виду деятельности «строительство» (раздел f), %;</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ввод в действие жилых домов, тыс. кв. м;</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протяженность автодорог общего пользования местного значения, находящихся в собственности муниципального образования на конец года</w:t>
      </w:r>
      <w:r w:rsidR="00A70109" w:rsidRPr="00BF3591">
        <w:rPr>
          <w:rFonts w:ascii="Times New Roman" w:hAnsi="Times New Roman"/>
          <w:sz w:val="24"/>
          <w:szCs w:val="24"/>
          <w:lang w:eastAsia="ru-RU"/>
        </w:rPr>
        <w:t>, км</w:t>
      </w:r>
      <w:r w:rsidRPr="00BF3591">
        <w:rPr>
          <w:rFonts w:ascii="Times New Roman" w:hAnsi="Times New Roman"/>
          <w:sz w:val="24"/>
          <w:szCs w:val="24"/>
          <w:lang w:eastAsia="ru-RU"/>
        </w:rPr>
        <w:t>;</w:t>
      </w:r>
    </w:p>
    <w:p w:rsidR="002119FA" w:rsidRPr="00BF3591" w:rsidRDefault="000B1672" w:rsidP="00164DCF">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объем услуг связи</w:t>
      </w:r>
      <w:r w:rsidR="00A70109" w:rsidRPr="00BF3591">
        <w:rPr>
          <w:rFonts w:ascii="Times New Roman" w:hAnsi="Times New Roman"/>
          <w:sz w:val="24"/>
          <w:szCs w:val="24"/>
          <w:lang w:eastAsia="ru-RU"/>
        </w:rPr>
        <w:t xml:space="preserve">, тыс. </w:t>
      </w:r>
      <w:r w:rsidR="0041734D" w:rsidRPr="00BF3591">
        <w:rPr>
          <w:rFonts w:ascii="Times New Roman" w:hAnsi="Times New Roman"/>
          <w:sz w:val="24"/>
          <w:szCs w:val="24"/>
          <w:lang w:eastAsia="ru-RU"/>
        </w:rPr>
        <w:t>рублей</w:t>
      </w:r>
      <w:r w:rsidRPr="00BF3591">
        <w:rPr>
          <w:rFonts w:ascii="Times New Roman" w:hAnsi="Times New Roman"/>
          <w:sz w:val="24"/>
          <w:szCs w:val="24"/>
          <w:lang w:eastAsia="ru-RU"/>
        </w:rPr>
        <w:t>;</w:t>
      </w:r>
    </w:p>
    <w:p w:rsidR="00661C95" w:rsidRPr="00BF3591" w:rsidRDefault="00661C95" w:rsidP="00E86A7C">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sz w:val="24"/>
          <w:szCs w:val="24"/>
          <w:lang w:eastAsia="ru-RU"/>
        </w:rPr>
        <w:t xml:space="preserve"> доля отрицательных отзывов заинтересованных сторон об эффективности системы управления охраной окружающей среды, %;</w:t>
      </w:r>
    </w:p>
    <w:p w:rsidR="00661C95" w:rsidRPr="00BF3591" w:rsidRDefault="00661C95" w:rsidP="00E86A7C">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color w:val="000000"/>
          <w:sz w:val="24"/>
          <w:szCs w:val="24"/>
          <w:lang w:eastAsia="ru-RU"/>
        </w:rPr>
        <w:t>соотношение земель, нарушенных угледобычей, к общей площади муниципального района, %;</w:t>
      </w:r>
    </w:p>
    <w:p w:rsidR="00661C95" w:rsidRPr="00BF3591" w:rsidRDefault="00661C95" w:rsidP="00661C95">
      <w:pPr>
        <w:pStyle w:val="aa"/>
        <w:widowControl w:val="0"/>
        <w:numPr>
          <w:ilvl w:val="0"/>
          <w:numId w:val="54"/>
        </w:numPr>
        <w:spacing w:after="0" w:line="360" w:lineRule="auto"/>
        <w:ind w:left="993" w:hanging="284"/>
        <w:jc w:val="both"/>
        <w:rPr>
          <w:rFonts w:ascii="Times New Roman" w:hAnsi="Times New Roman"/>
          <w:sz w:val="24"/>
          <w:szCs w:val="24"/>
          <w:lang w:eastAsia="ru-RU"/>
        </w:rPr>
      </w:pPr>
      <w:r w:rsidRPr="00BF3591">
        <w:rPr>
          <w:rFonts w:ascii="Times New Roman" w:hAnsi="Times New Roman"/>
          <w:color w:val="000000"/>
          <w:sz w:val="24"/>
          <w:szCs w:val="24"/>
          <w:lang w:eastAsia="ru-RU"/>
        </w:rPr>
        <w:t>доля территорий, занятых лесами, в общей площади территории района, %;</w:t>
      </w:r>
    </w:p>
    <w:p w:rsidR="00661C95" w:rsidRPr="00BF3591" w:rsidRDefault="00661C95" w:rsidP="00E86A7C">
      <w:pPr>
        <w:pStyle w:val="aa"/>
        <w:widowControl w:val="0"/>
        <w:numPr>
          <w:ilvl w:val="0"/>
          <w:numId w:val="54"/>
        </w:numPr>
        <w:spacing w:after="0" w:line="360" w:lineRule="auto"/>
        <w:ind w:left="0" w:firstLine="709"/>
        <w:jc w:val="both"/>
        <w:rPr>
          <w:rFonts w:ascii="Times New Roman" w:hAnsi="Times New Roman"/>
          <w:sz w:val="24"/>
          <w:szCs w:val="24"/>
          <w:lang w:eastAsia="ru-RU"/>
        </w:rPr>
      </w:pPr>
      <w:r w:rsidRPr="00BF3591">
        <w:rPr>
          <w:rFonts w:ascii="Times New Roman" w:hAnsi="Times New Roman"/>
          <w:color w:val="000000"/>
          <w:sz w:val="24"/>
          <w:szCs w:val="24"/>
          <w:lang w:eastAsia="ru-RU"/>
        </w:rPr>
        <w:t xml:space="preserve">соотношение величин дохода муниципального бюджета, поступающего угледобычи, сельского хозяйства, туризма, использования и переработки недревесных </w:t>
      </w:r>
      <w:r w:rsidRPr="00BF3591">
        <w:rPr>
          <w:rFonts w:ascii="Times New Roman" w:hAnsi="Times New Roman"/>
          <w:color w:val="000000"/>
          <w:sz w:val="24"/>
          <w:szCs w:val="24"/>
          <w:lang w:eastAsia="ru-RU"/>
        </w:rPr>
        <w:lastRenderedPageBreak/>
        <w:t>ресурсов леса, пчеловодства и т.д., %.</w:t>
      </w:r>
    </w:p>
    <w:p w:rsidR="002119FA" w:rsidRPr="00BF3591" w:rsidRDefault="00661C95" w:rsidP="000B1672">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 xml:space="preserve">Числовые значения индикаторов приведены в прогнозных таблицах </w:t>
      </w:r>
      <w:r w:rsidR="00AB65C6">
        <w:rPr>
          <w:rFonts w:ascii="Times New Roman" w:eastAsia="Times New Roman" w:hAnsi="Times New Roman"/>
          <w:sz w:val="24"/>
          <w:szCs w:val="24"/>
          <w:lang w:eastAsia="ru-RU"/>
        </w:rPr>
        <w:t>19-20</w:t>
      </w:r>
      <w:r w:rsidR="002119FA" w:rsidRPr="00BF3591">
        <w:rPr>
          <w:rFonts w:ascii="Times New Roman" w:eastAsia="Times New Roman" w:hAnsi="Times New Roman"/>
          <w:sz w:val="24"/>
          <w:szCs w:val="24"/>
          <w:lang w:eastAsia="ru-RU"/>
        </w:rPr>
        <w:t xml:space="preserve"> сценариев развития муниципального образования «Новокузнецкий муниципальный район».</w:t>
      </w:r>
    </w:p>
    <w:p w:rsidR="000B1672"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Сведения о ходе выполнения мероприятий </w:t>
      </w:r>
      <w:r w:rsidR="0011330E" w:rsidRPr="00BF3591">
        <w:rPr>
          <w:rFonts w:ascii="Times New Roman" w:eastAsia="Times New Roman" w:hAnsi="Times New Roman"/>
          <w:sz w:val="24"/>
          <w:szCs w:val="24"/>
          <w:lang w:eastAsia="ru-RU"/>
        </w:rPr>
        <w:t>Стратегии</w:t>
      </w:r>
      <w:r w:rsidRPr="00BF3591">
        <w:rPr>
          <w:rFonts w:ascii="Times New Roman" w:eastAsia="Times New Roman" w:hAnsi="Times New Roman"/>
          <w:sz w:val="24"/>
          <w:szCs w:val="24"/>
          <w:lang w:eastAsia="ru-RU"/>
        </w:rPr>
        <w:t xml:space="preserve"> должны </w:t>
      </w:r>
      <w:r w:rsidR="0011330E" w:rsidRPr="00BF3591">
        <w:rPr>
          <w:rFonts w:ascii="Times New Roman" w:eastAsia="Times New Roman" w:hAnsi="Times New Roman"/>
          <w:sz w:val="24"/>
          <w:szCs w:val="24"/>
          <w:lang w:eastAsia="ru-RU"/>
        </w:rPr>
        <w:t xml:space="preserve">поступать </w:t>
      </w:r>
      <w:r w:rsidRPr="00BF3591">
        <w:rPr>
          <w:rFonts w:ascii="Times New Roman" w:eastAsia="Times New Roman" w:hAnsi="Times New Roman"/>
          <w:sz w:val="24"/>
          <w:szCs w:val="24"/>
          <w:lang w:eastAsia="ru-RU"/>
        </w:rPr>
        <w:t xml:space="preserve">от проектных групп, непосредственно занимающихся разработкой и реализацией мероприятий в определенные периоды, в службу мониторинга для оценки и анализа процесса реализации Стратегии развития муниципального образования. </w:t>
      </w:r>
    </w:p>
    <w:p w:rsidR="002119FA"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Здесь на основании данных о состоянии и тенденциях развития внешней среды, а также динамики внутренней социально </w:t>
      </w:r>
      <w:r w:rsidR="000B1672" w:rsidRPr="00BF3591">
        <w:rPr>
          <w:rFonts w:ascii="Times New Roman" w:eastAsia="Times New Roman" w:hAnsi="Times New Roman"/>
          <w:sz w:val="24"/>
          <w:szCs w:val="24"/>
          <w:lang w:eastAsia="ru-RU"/>
        </w:rPr>
        <w:t>–</w:t>
      </w:r>
      <w:r w:rsidRPr="00BF3591">
        <w:rPr>
          <w:rFonts w:ascii="Times New Roman" w:eastAsia="Times New Roman" w:hAnsi="Times New Roman"/>
          <w:sz w:val="24"/>
          <w:szCs w:val="24"/>
          <w:lang w:eastAsia="ru-RU"/>
        </w:rPr>
        <w:t xml:space="preserve"> экономической ситуации, складывающейся в муниципальном образовании, проводится оценка общей реализации стратегии, и в соответствии с выявленными тенденциями оценивается актуальность и адекватность стратегических планов, готовятся предложения о корректировке стратегических документов. </w:t>
      </w:r>
    </w:p>
    <w:p w:rsidR="000B1672"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Таким образом, все составные части мониторинга взаимосвязаны и в результате дают картину развития муниципального образования. </w:t>
      </w:r>
    </w:p>
    <w:p w:rsidR="000B1672"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В ходе мониторинга значительно расширяется информационно-аналитическая база для принятия управленческих решений, производится оценка динамики конкурентных позиций по ходу выполнения программ стратегического плана, происходит стимулирование реализации программ в целом и отдельных мероприятий, проводится оценка степени достижения главной цели и целей конкретных программ, поддерживаются в рабочем состоянии структуры стратегического планирования. </w:t>
      </w:r>
    </w:p>
    <w:p w:rsidR="002119FA" w:rsidRPr="00BF3591" w:rsidRDefault="002119FA" w:rsidP="000B1672">
      <w:pPr>
        <w:widowControl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В конечном итоге созданная система информации позволит эффективнее управлять процессами стратегического развития муниципального образования «Новокузнецкий муниципальный район».</w:t>
      </w:r>
    </w:p>
    <w:p w:rsidR="002119FA" w:rsidRPr="00BF3591" w:rsidRDefault="00164DCF" w:rsidP="004E019E">
      <w:pPr>
        <w:pStyle w:val="af4"/>
      </w:pPr>
      <w:r w:rsidRPr="00BF3591">
        <w:rPr>
          <w:szCs w:val="24"/>
          <w:lang w:eastAsia="ru-RU"/>
        </w:rPr>
        <w:br w:type="page"/>
      </w:r>
      <w:bookmarkStart w:id="53" w:name="_Toc501999177"/>
      <w:r w:rsidR="002119FA" w:rsidRPr="00BF3591">
        <w:lastRenderedPageBreak/>
        <w:t>8. Паспорт стратегии социально-экономического развития</w:t>
      </w:r>
      <w:bookmarkEnd w:id="53"/>
    </w:p>
    <w:p w:rsidR="002119FA" w:rsidRPr="00BF3591" w:rsidRDefault="002119FA" w:rsidP="00F4238A">
      <w:pPr>
        <w:spacing w:after="0" w:line="240" w:lineRule="auto"/>
      </w:pPr>
    </w:p>
    <w:p w:rsidR="002119FA" w:rsidRPr="00BF3591" w:rsidRDefault="00100B5B" w:rsidP="000A3E88">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Таблица </w:t>
      </w:r>
      <w:r w:rsidR="00784603" w:rsidRPr="00BF3591">
        <w:rPr>
          <w:rFonts w:ascii="Times New Roman" w:eastAsia="Times New Roman" w:hAnsi="Times New Roman"/>
          <w:sz w:val="24"/>
          <w:szCs w:val="24"/>
          <w:lang w:eastAsia="ru-RU"/>
        </w:rPr>
        <w:t>2</w:t>
      </w:r>
      <w:r w:rsidR="001E6F16" w:rsidRPr="00BF3591">
        <w:rPr>
          <w:rFonts w:ascii="Times New Roman" w:eastAsia="Times New Roman" w:hAnsi="Times New Roman"/>
          <w:sz w:val="24"/>
          <w:szCs w:val="24"/>
          <w:lang w:eastAsia="ru-RU"/>
        </w:rPr>
        <w:t>4</w:t>
      </w:r>
      <w:r w:rsidR="002119FA" w:rsidRPr="00BF3591">
        <w:rPr>
          <w:rFonts w:ascii="Times New Roman" w:eastAsia="Times New Roman" w:hAnsi="Times New Roman"/>
          <w:b/>
          <w:sz w:val="24"/>
          <w:szCs w:val="24"/>
          <w:lang w:eastAsia="ru-RU"/>
        </w:rPr>
        <w:t xml:space="preserve"> </w:t>
      </w:r>
      <w:r w:rsidR="000A3E88" w:rsidRPr="00BF3591">
        <w:rPr>
          <w:rFonts w:ascii="Times New Roman" w:eastAsia="Times New Roman" w:hAnsi="Times New Roman"/>
          <w:b/>
          <w:sz w:val="24"/>
          <w:szCs w:val="24"/>
          <w:lang w:eastAsia="ru-RU"/>
        </w:rPr>
        <w:t>–</w:t>
      </w:r>
      <w:r w:rsidR="002119FA" w:rsidRPr="00BF3591">
        <w:rPr>
          <w:rFonts w:ascii="Times New Roman" w:eastAsia="Times New Roman" w:hAnsi="Times New Roman"/>
          <w:b/>
          <w:sz w:val="24"/>
          <w:szCs w:val="24"/>
          <w:lang w:eastAsia="ru-RU"/>
        </w:rPr>
        <w:t xml:space="preserve"> </w:t>
      </w:r>
      <w:r w:rsidR="002119FA" w:rsidRPr="00BF3591">
        <w:rPr>
          <w:rFonts w:ascii="Times New Roman" w:eastAsia="Times New Roman" w:hAnsi="Times New Roman"/>
          <w:sz w:val="24"/>
          <w:szCs w:val="24"/>
          <w:lang w:eastAsia="ru-RU"/>
        </w:rPr>
        <w:t>Паспорт стратегии социально-экономического развития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086"/>
        <w:gridCol w:w="6823"/>
      </w:tblGrid>
      <w:tr w:rsidR="000A3E88" w:rsidRPr="00BF3591" w:rsidTr="00DB673E">
        <w:trPr>
          <w:trHeight w:val="20"/>
        </w:trPr>
        <w:tc>
          <w:tcPr>
            <w:tcW w:w="584" w:type="dxa"/>
            <w:shd w:val="clear" w:color="auto" w:fill="auto"/>
          </w:tcPr>
          <w:p w:rsidR="000A3E88" w:rsidRPr="00BF3591" w:rsidRDefault="000A3E88" w:rsidP="0080312A">
            <w:pPr>
              <w:widowControl w:val="0"/>
              <w:spacing w:after="0" w:line="240" w:lineRule="auto"/>
              <w:contextualSpacing/>
              <w:jc w:val="center"/>
              <w:rPr>
                <w:rFonts w:ascii="Times New Roman" w:eastAsia="Times New Roman" w:hAnsi="Times New Roman"/>
                <w:b/>
              </w:rPr>
            </w:pPr>
            <w:r w:rsidRPr="00BF3591">
              <w:rPr>
                <w:rFonts w:ascii="Times New Roman" w:eastAsia="Times New Roman" w:hAnsi="Times New Roman"/>
                <w:b/>
              </w:rPr>
              <w:t>№</w:t>
            </w:r>
          </w:p>
          <w:p w:rsidR="000A3E88" w:rsidRPr="00BF3591" w:rsidRDefault="000A3E88" w:rsidP="0080312A">
            <w:pPr>
              <w:widowControl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rPr>
              <w:t>п/п</w:t>
            </w:r>
          </w:p>
        </w:tc>
        <w:tc>
          <w:tcPr>
            <w:tcW w:w="2086" w:type="dxa"/>
            <w:shd w:val="clear" w:color="auto" w:fill="auto"/>
          </w:tcPr>
          <w:p w:rsidR="000A3E88" w:rsidRPr="00BF3591" w:rsidRDefault="000A3E88" w:rsidP="0080312A">
            <w:pPr>
              <w:widowControl w:val="0"/>
              <w:spacing w:after="0" w:line="240" w:lineRule="auto"/>
              <w:contextualSpacing/>
              <w:jc w:val="center"/>
              <w:rPr>
                <w:rFonts w:ascii="Times New Roman" w:hAnsi="Times New Roman"/>
                <w:b/>
              </w:rPr>
            </w:pPr>
            <w:r w:rsidRPr="00BF3591">
              <w:rPr>
                <w:rFonts w:ascii="Times New Roman" w:hAnsi="Times New Roman"/>
                <w:b/>
              </w:rPr>
              <w:t>Наименование</w:t>
            </w:r>
          </w:p>
        </w:tc>
        <w:tc>
          <w:tcPr>
            <w:tcW w:w="6823" w:type="dxa"/>
            <w:shd w:val="clear" w:color="auto" w:fill="auto"/>
          </w:tcPr>
          <w:p w:rsidR="000A3E88" w:rsidRPr="00BF3591" w:rsidRDefault="000A3E88" w:rsidP="0080312A">
            <w:pPr>
              <w:widowControl w:val="0"/>
              <w:spacing w:after="0" w:line="240" w:lineRule="auto"/>
              <w:contextualSpacing/>
              <w:jc w:val="center"/>
              <w:rPr>
                <w:rFonts w:ascii="Times New Roman" w:eastAsia="Times New Roman" w:hAnsi="Times New Roman"/>
                <w:b/>
                <w:lang w:eastAsia="ru-RU"/>
              </w:rPr>
            </w:pPr>
            <w:r w:rsidRPr="00BF3591">
              <w:rPr>
                <w:rFonts w:ascii="Times New Roman" w:eastAsia="Times New Roman" w:hAnsi="Times New Roman"/>
                <w:b/>
                <w:lang w:eastAsia="ru-RU"/>
              </w:rPr>
              <w:t>Стратегия социально-экономического развития муниципального образования «Новокузнецкий муниципальный район»</w:t>
            </w:r>
          </w:p>
        </w:tc>
      </w:tr>
      <w:tr w:rsidR="000A3E88" w:rsidRPr="00BF3591" w:rsidTr="00DB673E">
        <w:trPr>
          <w:trHeight w:val="20"/>
        </w:trPr>
        <w:tc>
          <w:tcPr>
            <w:tcW w:w="584" w:type="dxa"/>
            <w:shd w:val="clear" w:color="auto" w:fill="auto"/>
            <w:vAlign w:val="center"/>
          </w:tcPr>
          <w:p w:rsidR="000A3E88" w:rsidRPr="00BF3591" w:rsidRDefault="000A3E88" w:rsidP="0080312A">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1</w:t>
            </w:r>
          </w:p>
        </w:tc>
        <w:tc>
          <w:tcPr>
            <w:tcW w:w="2086" w:type="dxa"/>
            <w:shd w:val="clear" w:color="auto" w:fill="auto"/>
          </w:tcPr>
          <w:p w:rsidR="000A3E88" w:rsidRPr="00BF3591" w:rsidRDefault="000A3E88" w:rsidP="0080312A">
            <w:pPr>
              <w:widowControl w:val="0"/>
              <w:spacing w:after="0" w:line="240" w:lineRule="auto"/>
              <w:contextualSpacing/>
              <w:rPr>
                <w:rFonts w:ascii="Times New Roman" w:hAnsi="Times New Roman"/>
              </w:rPr>
            </w:pPr>
            <w:r w:rsidRPr="00BF3591">
              <w:rPr>
                <w:rFonts w:ascii="Times New Roman" w:hAnsi="Times New Roman"/>
              </w:rPr>
              <w:t>Дата принятия решения о разработке Стратегии</w:t>
            </w:r>
          </w:p>
        </w:tc>
        <w:tc>
          <w:tcPr>
            <w:tcW w:w="6823" w:type="dxa"/>
            <w:shd w:val="clear" w:color="auto" w:fill="auto"/>
          </w:tcPr>
          <w:p w:rsidR="000A3E88" w:rsidRPr="00BF3591" w:rsidRDefault="000A3E88" w:rsidP="0080312A">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Постановление администрации Новокузнецкого муниципа</w:t>
            </w:r>
            <w:r w:rsidR="00527128" w:rsidRPr="00BF3591">
              <w:rPr>
                <w:rFonts w:ascii="Times New Roman" w:eastAsia="Times New Roman" w:hAnsi="Times New Roman"/>
                <w:lang w:eastAsia="ru-RU"/>
              </w:rPr>
              <w:t xml:space="preserve">льного района от 20.03.2017г. № </w:t>
            </w:r>
            <w:r w:rsidRPr="00BF3591">
              <w:rPr>
                <w:rFonts w:ascii="Times New Roman" w:eastAsia="Times New Roman" w:hAnsi="Times New Roman"/>
                <w:lang w:eastAsia="ru-RU"/>
              </w:rPr>
              <w:t>48 «О создании рабочей группы («проектного офиса») по разработке документов стратегического планирования муниципального образования «Новокузнецкий муниципальный район»</w:t>
            </w:r>
          </w:p>
        </w:tc>
      </w:tr>
      <w:tr w:rsidR="000A3E88" w:rsidRPr="00BF3591" w:rsidTr="00DB673E">
        <w:trPr>
          <w:trHeight w:val="20"/>
        </w:trPr>
        <w:tc>
          <w:tcPr>
            <w:tcW w:w="584" w:type="dxa"/>
            <w:shd w:val="clear" w:color="auto" w:fill="auto"/>
            <w:vAlign w:val="center"/>
          </w:tcPr>
          <w:p w:rsidR="000A3E88" w:rsidRPr="00BF3591" w:rsidRDefault="000A3E88" w:rsidP="0080312A">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2</w:t>
            </w:r>
          </w:p>
        </w:tc>
        <w:tc>
          <w:tcPr>
            <w:tcW w:w="2086" w:type="dxa"/>
            <w:shd w:val="clear" w:color="auto" w:fill="auto"/>
          </w:tcPr>
          <w:p w:rsidR="000A3E88" w:rsidRPr="00BF3591" w:rsidRDefault="000A3E88" w:rsidP="0080312A">
            <w:pPr>
              <w:widowControl w:val="0"/>
              <w:spacing w:after="0" w:line="240" w:lineRule="auto"/>
              <w:contextualSpacing/>
              <w:rPr>
                <w:rFonts w:ascii="Times New Roman" w:hAnsi="Times New Roman"/>
              </w:rPr>
            </w:pPr>
            <w:r w:rsidRPr="00BF3591">
              <w:rPr>
                <w:rFonts w:ascii="Times New Roman" w:hAnsi="Times New Roman"/>
              </w:rPr>
              <w:t>Муниципальный заказчик</w:t>
            </w:r>
          </w:p>
        </w:tc>
        <w:tc>
          <w:tcPr>
            <w:tcW w:w="6823" w:type="dxa"/>
            <w:shd w:val="clear" w:color="auto" w:fill="auto"/>
          </w:tcPr>
          <w:p w:rsidR="000A3E88" w:rsidRPr="00BF3591" w:rsidRDefault="000A3E88" w:rsidP="0080312A">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Администрация муниципального образования «Новокузнецкий муниципальный район»</w:t>
            </w:r>
          </w:p>
        </w:tc>
      </w:tr>
      <w:tr w:rsidR="000A3E88" w:rsidRPr="00BF3591" w:rsidTr="00DB673E">
        <w:trPr>
          <w:trHeight w:val="20"/>
        </w:trPr>
        <w:tc>
          <w:tcPr>
            <w:tcW w:w="584" w:type="dxa"/>
            <w:shd w:val="clear" w:color="auto" w:fill="auto"/>
            <w:vAlign w:val="center"/>
          </w:tcPr>
          <w:p w:rsidR="000A3E88" w:rsidRPr="00BF3591" w:rsidRDefault="000A3E88" w:rsidP="0080312A">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3</w:t>
            </w:r>
          </w:p>
        </w:tc>
        <w:tc>
          <w:tcPr>
            <w:tcW w:w="2086" w:type="dxa"/>
            <w:shd w:val="clear" w:color="auto" w:fill="auto"/>
          </w:tcPr>
          <w:p w:rsidR="000A3E88" w:rsidRPr="00BF3591" w:rsidRDefault="000A3E88" w:rsidP="0080312A">
            <w:pPr>
              <w:widowControl w:val="0"/>
              <w:spacing w:after="0" w:line="240" w:lineRule="auto"/>
              <w:contextualSpacing/>
              <w:rPr>
                <w:rFonts w:ascii="Times New Roman" w:hAnsi="Times New Roman"/>
              </w:rPr>
            </w:pPr>
            <w:r w:rsidRPr="00BF3591">
              <w:rPr>
                <w:rFonts w:ascii="Times New Roman" w:hAnsi="Times New Roman"/>
              </w:rPr>
              <w:t>Основные разработчики Программы</w:t>
            </w:r>
          </w:p>
        </w:tc>
        <w:tc>
          <w:tcPr>
            <w:tcW w:w="6823" w:type="dxa"/>
            <w:shd w:val="clear" w:color="auto" w:fill="auto"/>
          </w:tcPr>
          <w:p w:rsidR="000A3E88" w:rsidRPr="00BF3591" w:rsidRDefault="000A3E88" w:rsidP="0080312A">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 xml:space="preserve">ООО «Алрино» </w:t>
            </w:r>
          </w:p>
        </w:tc>
      </w:tr>
      <w:tr w:rsidR="000A3E88" w:rsidRPr="00BF3591" w:rsidTr="00DB673E">
        <w:trPr>
          <w:trHeight w:val="20"/>
        </w:trPr>
        <w:tc>
          <w:tcPr>
            <w:tcW w:w="584" w:type="dxa"/>
            <w:shd w:val="clear" w:color="auto" w:fill="auto"/>
            <w:vAlign w:val="center"/>
          </w:tcPr>
          <w:p w:rsidR="000A3E88" w:rsidRPr="00BF3591" w:rsidRDefault="000A3E88" w:rsidP="0080312A">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4</w:t>
            </w:r>
          </w:p>
        </w:tc>
        <w:tc>
          <w:tcPr>
            <w:tcW w:w="2086" w:type="dxa"/>
            <w:shd w:val="clear" w:color="auto" w:fill="auto"/>
          </w:tcPr>
          <w:p w:rsidR="000A3E88" w:rsidRPr="00BF3591" w:rsidRDefault="000A3E88" w:rsidP="0080312A">
            <w:pPr>
              <w:widowControl w:val="0"/>
              <w:spacing w:after="0" w:line="240" w:lineRule="auto"/>
              <w:contextualSpacing/>
              <w:rPr>
                <w:rFonts w:ascii="Times New Roman" w:hAnsi="Times New Roman"/>
              </w:rPr>
            </w:pPr>
            <w:r w:rsidRPr="00BF3591">
              <w:rPr>
                <w:rFonts w:ascii="Times New Roman" w:hAnsi="Times New Roman"/>
              </w:rPr>
              <w:t>Цели Стратегии</w:t>
            </w:r>
          </w:p>
        </w:tc>
        <w:tc>
          <w:tcPr>
            <w:tcW w:w="6823" w:type="dxa"/>
            <w:shd w:val="clear" w:color="auto" w:fill="auto"/>
          </w:tcPr>
          <w:p w:rsidR="000A3E88" w:rsidRPr="00BF3591" w:rsidRDefault="000A3E88" w:rsidP="0080312A">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Миссия: устойчивое повышение качества жизни населения, обеспечиваемое развитием экономического потенциала и социальной сферы, ростом вовлеченности населения в решение проблем муниципального образования и гармонизацией среды обитания.</w:t>
            </w:r>
          </w:p>
          <w:p w:rsidR="000A3E88" w:rsidRPr="00BF3591" w:rsidRDefault="000A3E88" w:rsidP="0080312A">
            <w:pPr>
              <w:widowControl w:val="0"/>
              <w:autoSpaceDE w:val="0"/>
              <w:autoSpaceDN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Цель: определение путей повышения уровня и качества жизни населения, улучшение социально-экономических условий для населения, обеспечение устойчивого развития территории, повышение привлекательности территории для проживания и инвестиций.</w:t>
            </w:r>
          </w:p>
        </w:tc>
      </w:tr>
      <w:tr w:rsidR="000A3E88" w:rsidRPr="00BF3591" w:rsidTr="00DB673E">
        <w:trPr>
          <w:trHeight w:val="20"/>
        </w:trPr>
        <w:tc>
          <w:tcPr>
            <w:tcW w:w="584" w:type="dxa"/>
            <w:shd w:val="clear" w:color="auto" w:fill="auto"/>
            <w:vAlign w:val="center"/>
          </w:tcPr>
          <w:p w:rsidR="000A3E88" w:rsidRPr="00BF3591" w:rsidRDefault="000A3E88" w:rsidP="0080312A">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5</w:t>
            </w:r>
          </w:p>
        </w:tc>
        <w:tc>
          <w:tcPr>
            <w:tcW w:w="2086" w:type="dxa"/>
            <w:shd w:val="clear" w:color="auto" w:fill="auto"/>
          </w:tcPr>
          <w:p w:rsidR="000A3E88" w:rsidRPr="00BF3591" w:rsidRDefault="000A3E88" w:rsidP="0080312A">
            <w:pPr>
              <w:widowControl w:val="0"/>
              <w:spacing w:after="0" w:line="240" w:lineRule="auto"/>
              <w:contextualSpacing/>
              <w:rPr>
                <w:rFonts w:ascii="Times New Roman" w:hAnsi="Times New Roman"/>
              </w:rPr>
            </w:pPr>
            <w:r w:rsidRPr="00BF3591">
              <w:rPr>
                <w:rFonts w:ascii="Times New Roman" w:hAnsi="Times New Roman"/>
              </w:rPr>
              <w:t>Сроки и этапы реализации Стратегии</w:t>
            </w:r>
          </w:p>
        </w:tc>
        <w:tc>
          <w:tcPr>
            <w:tcW w:w="6823" w:type="dxa"/>
            <w:shd w:val="clear" w:color="auto" w:fill="auto"/>
          </w:tcPr>
          <w:p w:rsidR="000A3E88" w:rsidRPr="00BF3591" w:rsidRDefault="00DB673E" w:rsidP="0080312A">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Базовый период -</w:t>
            </w:r>
            <w:r w:rsidR="00527128" w:rsidRPr="00BF3591">
              <w:rPr>
                <w:rFonts w:ascii="Times New Roman" w:eastAsia="Times New Roman" w:hAnsi="Times New Roman"/>
                <w:lang w:eastAsia="ru-RU"/>
              </w:rPr>
              <w:t xml:space="preserve"> 2012</w:t>
            </w:r>
            <w:r w:rsidR="000A3E88" w:rsidRPr="00BF3591">
              <w:rPr>
                <w:rFonts w:ascii="Times New Roman" w:eastAsia="Times New Roman" w:hAnsi="Times New Roman"/>
                <w:lang w:eastAsia="ru-RU"/>
              </w:rPr>
              <w:t>-2016 годы</w:t>
            </w:r>
          </w:p>
          <w:p w:rsidR="000A3E88" w:rsidRPr="00BF3591" w:rsidRDefault="000A3E88" w:rsidP="0080312A">
            <w:pPr>
              <w:widowControl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Концепция развития - до 2035 года</w:t>
            </w:r>
          </w:p>
        </w:tc>
      </w:tr>
      <w:tr w:rsidR="000A3E88" w:rsidRPr="00BF3591" w:rsidTr="00DB673E">
        <w:trPr>
          <w:trHeight w:val="20"/>
        </w:trPr>
        <w:tc>
          <w:tcPr>
            <w:tcW w:w="584" w:type="dxa"/>
            <w:shd w:val="clear" w:color="auto" w:fill="auto"/>
            <w:vAlign w:val="center"/>
          </w:tcPr>
          <w:p w:rsidR="000A3E88" w:rsidRPr="00BF3591" w:rsidRDefault="000A3E88" w:rsidP="0080312A">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6</w:t>
            </w:r>
          </w:p>
        </w:tc>
        <w:tc>
          <w:tcPr>
            <w:tcW w:w="2086" w:type="dxa"/>
            <w:shd w:val="clear" w:color="auto" w:fill="auto"/>
          </w:tcPr>
          <w:p w:rsidR="000A3E88" w:rsidRPr="00BF3591" w:rsidRDefault="000A3E88" w:rsidP="0080312A">
            <w:pPr>
              <w:widowControl w:val="0"/>
              <w:spacing w:after="0" w:line="240" w:lineRule="auto"/>
              <w:contextualSpacing/>
              <w:rPr>
                <w:rFonts w:ascii="Times New Roman" w:hAnsi="Times New Roman"/>
              </w:rPr>
            </w:pPr>
            <w:r w:rsidRPr="00BF3591">
              <w:rPr>
                <w:rFonts w:ascii="Times New Roman" w:hAnsi="Times New Roman"/>
              </w:rPr>
              <w:t>Перечень основных мероприятий</w:t>
            </w:r>
          </w:p>
        </w:tc>
        <w:tc>
          <w:tcPr>
            <w:tcW w:w="6823" w:type="dxa"/>
            <w:shd w:val="clear" w:color="auto" w:fill="auto"/>
          </w:tcPr>
          <w:p w:rsidR="000A3E88" w:rsidRPr="00BF3591" w:rsidRDefault="00527128" w:rsidP="008663DF">
            <w:pPr>
              <w:widowControl w:val="0"/>
              <w:numPr>
                <w:ilvl w:val="0"/>
                <w:numId w:val="45"/>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w:t>
            </w:r>
            <w:r w:rsidR="000A3E88" w:rsidRPr="00BF3591">
              <w:rPr>
                <w:rFonts w:ascii="Times New Roman" w:eastAsia="Times New Roman" w:hAnsi="Times New Roman"/>
                <w:lang w:eastAsia="ru-RU"/>
              </w:rPr>
              <w:t>асширение производства, строительство и рек</w:t>
            </w:r>
            <w:r w:rsidR="009B6B4B" w:rsidRPr="00BF3591">
              <w:rPr>
                <w:rFonts w:ascii="Times New Roman" w:eastAsia="Times New Roman" w:hAnsi="Times New Roman"/>
                <w:lang w:eastAsia="ru-RU"/>
              </w:rPr>
              <w:t>онструкция угольных предприятий.</w:t>
            </w:r>
          </w:p>
          <w:p w:rsidR="000A3E88" w:rsidRPr="00BF3591" w:rsidRDefault="00527128" w:rsidP="008663DF">
            <w:pPr>
              <w:widowControl w:val="0"/>
              <w:numPr>
                <w:ilvl w:val="0"/>
                <w:numId w:val="45"/>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w:t>
            </w:r>
            <w:r w:rsidR="000A3E88" w:rsidRPr="00BF3591">
              <w:rPr>
                <w:rFonts w:ascii="Times New Roman" w:eastAsia="Times New Roman" w:hAnsi="Times New Roman"/>
                <w:lang w:eastAsia="ru-RU"/>
              </w:rPr>
              <w:t>троительство, модернизация предприятий сельского хозяйства, создание за</w:t>
            </w:r>
            <w:r w:rsidR="009B6B4B" w:rsidRPr="00BF3591">
              <w:rPr>
                <w:rFonts w:ascii="Times New Roman" w:eastAsia="Times New Roman" w:hAnsi="Times New Roman"/>
                <w:lang w:eastAsia="ru-RU"/>
              </w:rPr>
              <w:t>мкнутых технологических цепочек.</w:t>
            </w:r>
          </w:p>
          <w:p w:rsidR="000A3E88" w:rsidRPr="00BF3591" w:rsidRDefault="00527128" w:rsidP="008663DF">
            <w:pPr>
              <w:widowControl w:val="0"/>
              <w:numPr>
                <w:ilvl w:val="0"/>
                <w:numId w:val="45"/>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w:t>
            </w:r>
            <w:r w:rsidR="000A3E88" w:rsidRPr="00BF3591">
              <w:rPr>
                <w:rFonts w:ascii="Times New Roman" w:eastAsia="Times New Roman" w:hAnsi="Times New Roman"/>
                <w:lang w:eastAsia="ru-RU"/>
              </w:rPr>
              <w:t>троительство жилья эконом-класса, малоэт</w:t>
            </w:r>
            <w:r w:rsidR="009B6B4B" w:rsidRPr="00BF3591">
              <w:rPr>
                <w:rFonts w:ascii="Times New Roman" w:eastAsia="Times New Roman" w:hAnsi="Times New Roman"/>
                <w:lang w:eastAsia="ru-RU"/>
              </w:rPr>
              <w:t>ажная застройка.</w:t>
            </w:r>
          </w:p>
          <w:p w:rsidR="000A3E88" w:rsidRPr="00BF3591" w:rsidRDefault="00527128" w:rsidP="008663DF">
            <w:pPr>
              <w:widowControl w:val="0"/>
              <w:numPr>
                <w:ilvl w:val="0"/>
                <w:numId w:val="45"/>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У</w:t>
            </w:r>
            <w:r w:rsidR="000A3E88" w:rsidRPr="00BF3591">
              <w:rPr>
                <w:rFonts w:ascii="Times New Roman" w:eastAsia="Times New Roman" w:hAnsi="Times New Roman"/>
                <w:lang w:eastAsia="ru-RU"/>
              </w:rPr>
              <w:t>лу</w:t>
            </w:r>
            <w:r w:rsidR="009B6B4B" w:rsidRPr="00BF3591">
              <w:rPr>
                <w:rFonts w:ascii="Times New Roman" w:eastAsia="Times New Roman" w:hAnsi="Times New Roman"/>
                <w:lang w:eastAsia="ru-RU"/>
              </w:rPr>
              <w:t>чшение экологической обстановки.</w:t>
            </w:r>
          </w:p>
          <w:p w:rsidR="000A3E88" w:rsidRPr="00BF3591" w:rsidRDefault="00527128" w:rsidP="008663DF">
            <w:pPr>
              <w:widowControl w:val="0"/>
              <w:numPr>
                <w:ilvl w:val="0"/>
                <w:numId w:val="45"/>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w:t>
            </w:r>
            <w:r w:rsidR="009B6B4B" w:rsidRPr="00BF3591">
              <w:rPr>
                <w:rFonts w:ascii="Times New Roman" w:eastAsia="Times New Roman" w:hAnsi="Times New Roman"/>
                <w:lang w:eastAsia="ru-RU"/>
              </w:rPr>
              <w:t>азвитие малого бизнеса.</w:t>
            </w:r>
          </w:p>
          <w:p w:rsidR="000A3E88" w:rsidRPr="00BF3591" w:rsidRDefault="00527128" w:rsidP="008663DF">
            <w:pPr>
              <w:widowControl w:val="0"/>
              <w:numPr>
                <w:ilvl w:val="0"/>
                <w:numId w:val="45"/>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У</w:t>
            </w:r>
            <w:r w:rsidR="000A3E88" w:rsidRPr="00BF3591">
              <w:rPr>
                <w:rFonts w:ascii="Times New Roman" w:eastAsia="Times New Roman" w:hAnsi="Times New Roman"/>
                <w:lang w:eastAsia="ru-RU"/>
              </w:rPr>
              <w:t>величение оплаты труда работников бюджетной сферы.</w:t>
            </w:r>
          </w:p>
        </w:tc>
      </w:tr>
      <w:tr w:rsidR="000A3E88" w:rsidRPr="00BF3591" w:rsidTr="00DB673E">
        <w:trPr>
          <w:trHeight w:val="20"/>
        </w:trPr>
        <w:tc>
          <w:tcPr>
            <w:tcW w:w="584" w:type="dxa"/>
            <w:shd w:val="clear" w:color="auto" w:fill="auto"/>
            <w:vAlign w:val="center"/>
          </w:tcPr>
          <w:p w:rsidR="000A3E88" w:rsidRPr="00BF3591" w:rsidRDefault="000A3E88" w:rsidP="0080312A">
            <w:pPr>
              <w:widowControl w:val="0"/>
              <w:spacing w:after="0" w:line="240" w:lineRule="auto"/>
              <w:contextualSpacing/>
              <w:jc w:val="center"/>
              <w:rPr>
                <w:rFonts w:ascii="Times New Roman" w:eastAsia="Times New Roman" w:hAnsi="Times New Roman"/>
                <w:lang w:eastAsia="ru-RU"/>
              </w:rPr>
            </w:pPr>
            <w:r w:rsidRPr="00BF3591">
              <w:rPr>
                <w:rFonts w:ascii="Times New Roman" w:eastAsia="Times New Roman" w:hAnsi="Times New Roman"/>
                <w:lang w:eastAsia="ru-RU"/>
              </w:rPr>
              <w:t>7</w:t>
            </w:r>
          </w:p>
        </w:tc>
        <w:tc>
          <w:tcPr>
            <w:tcW w:w="2086" w:type="dxa"/>
            <w:shd w:val="clear" w:color="auto" w:fill="auto"/>
          </w:tcPr>
          <w:p w:rsidR="000A3E88" w:rsidRPr="00BF3591" w:rsidRDefault="000A3E88" w:rsidP="0080312A">
            <w:pPr>
              <w:widowControl w:val="0"/>
              <w:spacing w:after="0" w:line="240" w:lineRule="auto"/>
              <w:contextualSpacing/>
              <w:rPr>
                <w:rFonts w:ascii="Times New Roman" w:hAnsi="Times New Roman"/>
              </w:rPr>
            </w:pPr>
            <w:r w:rsidRPr="00BF3591">
              <w:rPr>
                <w:rFonts w:ascii="Times New Roman" w:hAnsi="Times New Roman"/>
              </w:rPr>
              <w:t>Исполнители основных мероприятий</w:t>
            </w:r>
          </w:p>
        </w:tc>
        <w:tc>
          <w:tcPr>
            <w:tcW w:w="6823" w:type="dxa"/>
            <w:shd w:val="clear" w:color="auto" w:fill="auto"/>
          </w:tcPr>
          <w:p w:rsidR="000A3E88" w:rsidRPr="00BF3591" w:rsidRDefault="000A3E88" w:rsidP="0080312A">
            <w:pPr>
              <w:widowControl w:val="0"/>
              <w:tabs>
                <w:tab w:val="left" w:pos="317"/>
              </w:tabs>
              <w:autoSpaceDE w:val="0"/>
              <w:autoSpaceDN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Структурные подразделения администрации Новокузнецкого муниципального района</w:t>
            </w:r>
            <w:r w:rsidR="00527128" w:rsidRPr="00BF3591">
              <w:rPr>
                <w:rFonts w:ascii="Times New Roman" w:eastAsia="Times New Roman" w:hAnsi="Times New Roman"/>
                <w:lang w:eastAsia="ru-RU"/>
              </w:rPr>
              <w:t>.</w:t>
            </w:r>
          </w:p>
          <w:p w:rsidR="000A3E88" w:rsidRPr="00BF3591" w:rsidRDefault="000A3E88" w:rsidP="0080312A">
            <w:pPr>
              <w:widowControl w:val="0"/>
              <w:tabs>
                <w:tab w:val="left" w:pos="317"/>
              </w:tabs>
              <w:autoSpaceDE w:val="0"/>
              <w:autoSpaceDN w:val="0"/>
              <w:spacing w:after="0" w:line="240" w:lineRule="auto"/>
              <w:contextualSpacing/>
              <w:rPr>
                <w:rFonts w:ascii="Times New Roman" w:eastAsia="Times New Roman" w:hAnsi="Times New Roman"/>
                <w:lang w:eastAsia="ru-RU"/>
              </w:rPr>
            </w:pPr>
            <w:r w:rsidRPr="00BF3591">
              <w:rPr>
                <w:rFonts w:ascii="Times New Roman" w:eastAsia="Times New Roman" w:hAnsi="Times New Roman"/>
                <w:lang w:eastAsia="ru-RU"/>
              </w:rPr>
              <w:t>Промышленные предприятия и учреждения социальной сферы Новокузнецкого муниципального района.</w:t>
            </w:r>
          </w:p>
        </w:tc>
      </w:tr>
      <w:tr w:rsidR="00DC0708" w:rsidRPr="00BF3591" w:rsidTr="00DB673E">
        <w:tblPrEx>
          <w:tblLook w:val="04A0" w:firstRow="1" w:lastRow="0" w:firstColumn="1" w:lastColumn="0" w:noHBand="0" w:noVBand="1"/>
        </w:tblPrEx>
        <w:trPr>
          <w:trHeight w:val="2306"/>
        </w:trPr>
        <w:tc>
          <w:tcPr>
            <w:tcW w:w="584" w:type="dxa"/>
            <w:shd w:val="clear" w:color="auto" w:fill="auto"/>
            <w:vAlign w:val="center"/>
          </w:tcPr>
          <w:p w:rsidR="00DC0708" w:rsidRPr="00BF3591" w:rsidRDefault="00DC0708" w:rsidP="0080312A">
            <w:pPr>
              <w:widowControl w:val="0"/>
              <w:spacing w:after="0" w:line="240" w:lineRule="auto"/>
              <w:contextualSpacing/>
              <w:jc w:val="center"/>
              <w:rPr>
                <w:rFonts w:ascii="Times New Roman" w:eastAsia="Times New Roman" w:hAnsi="Times New Roman"/>
                <w:szCs w:val="24"/>
                <w:lang w:eastAsia="ru-RU"/>
              </w:rPr>
            </w:pPr>
            <w:r w:rsidRPr="00BF3591">
              <w:rPr>
                <w:rFonts w:ascii="Times New Roman" w:eastAsia="Times New Roman" w:hAnsi="Times New Roman"/>
                <w:szCs w:val="24"/>
                <w:lang w:eastAsia="ru-RU"/>
              </w:rPr>
              <w:t>8</w:t>
            </w:r>
          </w:p>
          <w:p w:rsidR="00DC0708" w:rsidRPr="00BF3591" w:rsidRDefault="00DC0708" w:rsidP="0080312A">
            <w:pPr>
              <w:widowControl w:val="0"/>
              <w:spacing w:after="0" w:line="240" w:lineRule="auto"/>
              <w:contextualSpacing/>
              <w:jc w:val="center"/>
              <w:rPr>
                <w:rFonts w:ascii="Times New Roman" w:eastAsia="Times New Roman" w:hAnsi="Times New Roman"/>
                <w:szCs w:val="24"/>
                <w:lang w:eastAsia="ru-RU"/>
              </w:rPr>
            </w:pPr>
          </w:p>
        </w:tc>
        <w:tc>
          <w:tcPr>
            <w:tcW w:w="2086" w:type="dxa"/>
            <w:shd w:val="clear" w:color="auto" w:fill="auto"/>
          </w:tcPr>
          <w:p w:rsidR="00DC0708" w:rsidRPr="00BF3591" w:rsidRDefault="00DC0708" w:rsidP="00DB673E">
            <w:pPr>
              <w:widowControl w:val="0"/>
              <w:spacing w:after="0" w:line="240" w:lineRule="auto"/>
              <w:contextualSpacing/>
              <w:rPr>
                <w:rFonts w:ascii="Times New Roman" w:hAnsi="Times New Roman"/>
                <w:szCs w:val="24"/>
              </w:rPr>
            </w:pPr>
            <w:r w:rsidRPr="00BF3591">
              <w:rPr>
                <w:rFonts w:ascii="Times New Roman" w:hAnsi="Times New Roman"/>
                <w:szCs w:val="24"/>
              </w:rPr>
              <w:t>Ожидаемые результаты реализации Стратегии к 2035</w:t>
            </w:r>
            <w:r w:rsidR="00DB673E" w:rsidRPr="00BF3591">
              <w:rPr>
                <w:rFonts w:ascii="Times New Roman" w:hAnsi="Times New Roman"/>
                <w:szCs w:val="24"/>
              </w:rPr>
              <w:t xml:space="preserve"> </w:t>
            </w:r>
            <w:r w:rsidRPr="00BF3591">
              <w:rPr>
                <w:rFonts w:ascii="Times New Roman" w:hAnsi="Times New Roman"/>
                <w:szCs w:val="24"/>
              </w:rPr>
              <w:t>г.</w:t>
            </w:r>
          </w:p>
        </w:tc>
        <w:tc>
          <w:tcPr>
            <w:tcW w:w="6823" w:type="dxa"/>
            <w:shd w:val="clear" w:color="auto" w:fill="auto"/>
          </w:tcPr>
          <w:p w:rsidR="00DC0708" w:rsidRPr="00BF3591" w:rsidRDefault="00527128" w:rsidP="00F21B59">
            <w:pPr>
              <w:widowControl w:val="0"/>
              <w:numPr>
                <w:ilvl w:val="0"/>
                <w:numId w:val="88"/>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Р</w:t>
            </w:r>
            <w:r w:rsidR="00DC0708" w:rsidRPr="00BF3591">
              <w:rPr>
                <w:rFonts w:ascii="Times New Roman" w:eastAsia="Times New Roman" w:hAnsi="Times New Roman"/>
                <w:lang w:eastAsia="ru-RU"/>
              </w:rPr>
              <w:t>ост экономического потенциала Новок</w:t>
            </w:r>
            <w:r w:rsidR="009B6B4B" w:rsidRPr="00BF3591">
              <w:rPr>
                <w:rFonts w:ascii="Times New Roman" w:eastAsia="Times New Roman" w:hAnsi="Times New Roman"/>
                <w:lang w:eastAsia="ru-RU"/>
              </w:rPr>
              <w:t>узнецкого муниципального района.</w:t>
            </w:r>
          </w:p>
          <w:p w:rsidR="00DC0708" w:rsidRPr="00BF3591" w:rsidRDefault="00527128" w:rsidP="00F21B59">
            <w:pPr>
              <w:widowControl w:val="0"/>
              <w:numPr>
                <w:ilvl w:val="0"/>
                <w:numId w:val="88"/>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У</w:t>
            </w:r>
            <w:r w:rsidR="00DC0708" w:rsidRPr="00BF3591">
              <w:rPr>
                <w:rFonts w:ascii="Times New Roman" w:eastAsia="Times New Roman" w:hAnsi="Times New Roman"/>
                <w:lang w:eastAsia="ru-RU"/>
              </w:rPr>
              <w:t>величение инвестиционной привлекательности предпр</w:t>
            </w:r>
            <w:r w:rsidR="009B6B4B" w:rsidRPr="00BF3591">
              <w:rPr>
                <w:rFonts w:ascii="Times New Roman" w:eastAsia="Times New Roman" w:hAnsi="Times New Roman"/>
                <w:lang w:eastAsia="ru-RU"/>
              </w:rPr>
              <w:t>иятий.</w:t>
            </w:r>
          </w:p>
          <w:p w:rsidR="00DC0708" w:rsidRPr="00BF3591" w:rsidRDefault="00527128" w:rsidP="00F21B59">
            <w:pPr>
              <w:widowControl w:val="0"/>
              <w:numPr>
                <w:ilvl w:val="0"/>
                <w:numId w:val="88"/>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У</w:t>
            </w:r>
            <w:r w:rsidR="00DC0708" w:rsidRPr="00BF3591">
              <w:rPr>
                <w:rFonts w:ascii="Times New Roman" w:eastAsia="Times New Roman" w:hAnsi="Times New Roman"/>
                <w:lang w:eastAsia="ru-RU"/>
              </w:rPr>
              <w:t>величение занятости э</w:t>
            </w:r>
            <w:r w:rsidR="009B6B4B" w:rsidRPr="00BF3591">
              <w:rPr>
                <w:rFonts w:ascii="Times New Roman" w:eastAsia="Times New Roman" w:hAnsi="Times New Roman"/>
                <w:lang w:eastAsia="ru-RU"/>
              </w:rPr>
              <w:t>кономически активного населения.</w:t>
            </w:r>
          </w:p>
          <w:p w:rsidR="00DC0708" w:rsidRPr="00BF3591" w:rsidRDefault="00527128" w:rsidP="00F21B59">
            <w:pPr>
              <w:widowControl w:val="0"/>
              <w:numPr>
                <w:ilvl w:val="0"/>
                <w:numId w:val="88"/>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У</w:t>
            </w:r>
            <w:r w:rsidR="009B6B4B" w:rsidRPr="00BF3591">
              <w:rPr>
                <w:rFonts w:ascii="Times New Roman" w:eastAsia="Times New Roman" w:hAnsi="Times New Roman"/>
                <w:lang w:eastAsia="ru-RU"/>
              </w:rPr>
              <w:t>величение доходов населения.</w:t>
            </w:r>
          </w:p>
          <w:p w:rsidR="00DC0708" w:rsidRPr="00BF3591" w:rsidRDefault="00527128" w:rsidP="00F21B59">
            <w:pPr>
              <w:widowControl w:val="0"/>
              <w:numPr>
                <w:ilvl w:val="0"/>
                <w:numId w:val="88"/>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У</w:t>
            </w:r>
            <w:r w:rsidR="00DC0708" w:rsidRPr="00BF3591">
              <w:rPr>
                <w:rFonts w:ascii="Times New Roman" w:eastAsia="Times New Roman" w:hAnsi="Times New Roman"/>
                <w:lang w:eastAsia="ru-RU"/>
              </w:rPr>
              <w:t>величение доходной части бюджета Новок</w:t>
            </w:r>
            <w:r w:rsidR="009B6B4B" w:rsidRPr="00BF3591">
              <w:rPr>
                <w:rFonts w:ascii="Times New Roman" w:eastAsia="Times New Roman" w:hAnsi="Times New Roman"/>
                <w:lang w:eastAsia="ru-RU"/>
              </w:rPr>
              <w:t>узнецкого муниципального района.</w:t>
            </w:r>
          </w:p>
          <w:p w:rsidR="00DC0708" w:rsidRPr="00BF3591" w:rsidRDefault="00527128" w:rsidP="00F21B59">
            <w:pPr>
              <w:widowControl w:val="0"/>
              <w:numPr>
                <w:ilvl w:val="0"/>
                <w:numId w:val="88"/>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И</w:t>
            </w:r>
            <w:r w:rsidR="00DC0708" w:rsidRPr="00BF3591">
              <w:rPr>
                <w:rFonts w:ascii="Times New Roman" w:eastAsia="Times New Roman" w:hAnsi="Times New Roman"/>
                <w:lang w:eastAsia="ru-RU"/>
              </w:rPr>
              <w:t>зменение качественных</w:t>
            </w:r>
            <w:r w:rsidR="009B6B4B" w:rsidRPr="00BF3591">
              <w:rPr>
                <w:rFonts w:ascii="Times New Roman" w:eastAsia="Times New Roman" w:hAnsi="Times New Roman"/>
                <w:lang w:eastAsia="ru-RU"/>
              </w:rPr>
              <w:t xml:space="preserve"> характеристик социальной сферы.</w:t>
            </w:r>
          </w:p>
          <w:p w:rsidR="00DC0708" w:rsidRPr="00BF3591" w:rsidRDefault="00527128" w:rsidP="00F21B59">
            <w:pPr>
              <w:widowControl w:val="0"/>
              <w:numPr>
                <w:ilvl w:val="0"/>
                <w:numId w:val="88"/>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У</w:t>
            </w:r>
            <w:r w:rsidR="00DC0708" w:rsidRPr="00BF3591">
              <w:rPr>
                <w:rFonts w:ascii="Times New Roman" w:eastAsia="Times New Roman" w:hAnsi="Times New Roman"/>
                <w:lang w:eastAsia="ru-RU"/>
              </w:rPr>
              <w:t>лучшение экологической ситуации райо</w:t>
            </w:r>
            <w:r w:rsidR="009B6B4B" w:rsidRPr="00BF3591">
              <w:rPr>
                <w:rFonts w:ascii="Times New Roman" w:eastAsia="Times New Roman" w:hAnsi="Times New Roman"/>
                <w:lang w:eastAsia="ru-RU"/>
              </w:rPr>
              <w:t>на.</w:t>
            </w:r>
          </w:p>
          <w:p w:rsidR="00DC0708" w:rsidRPr="00BF3591" w:rsidRDefault="00527128" w:rsidP="00F21B59">
            <w:pPr>
              <w:widowControl w:val="0"/>
              <w:numPr>
                <w:ilvl w:val="0"/>
                <w:numId w:val="88"/>
              </w:numPr>
              <w:autoSpaceDE w:val="0"/>
              <w:autoSpaceDN w:val="0"/>
              <w:spacing w:after="0" w:line="240" w:lineRule="auto"/>
              <w:ind w:left="0" w:firstLine="0"/>
              <w:contextualSpacing/>
              <w:rPr>
                <w:rFonts w:ascii="Times New Roman" w:eastAsia="Times New Roman" w:hAnsi="Times New Roman"/>
                <w:lang w:eastAsia="ru-RU"/>
              </w:rPr>
            </w:pPr>
            <w:r w:rsidRPr="00BF3591">
              <w:rPr>
                <w:rFonts w:ascii="Times New Roman" w:eastAsia="Times New Roman" w:hAnsi="Times New Roman"/>
                <w:lang w:eastAsia="ru-RU"/>
              </w:rPr>
              <w:t>С</w:t>
            </w:r>
            <w:r w:rsidR="00DC0708" w:rsidRPr="00BF3591">
              <w:rPr>
                <w:rFonts w:ascii="Times New Roman" w:eastAsia="Times New Roman" w:hAnsi="Times New Roman"/>
                <w:lang w:eastAsia="ru-RU"/>
              </w:rPr>
              <w:t>оздан</w:t>
            </w:r>
            <w:r w:rsidR="009B6B4B" w:rsidRPr="00BF3591">
              <w:rPr>
                <w:rFonts w:ascii="Times New Roman" w:eastAsia="Times New Roman" w:hAnsi="Times New Roman"/>
                <w:lang w:eastAsia="ru-RU"/>
              </w:rPr>
              <w:t>ие туристско-рекреационной зоны.</w:t>
            </w:r>
          </w:p>
          <w:p w:rsidR="00DC0708" w:rsidRPr="00BF3591" w:rsidRDefault="00527128" w:rsidP="00F21B59">
            <w:pPr>
              <w:widowControl w:val="0"/>
              <w:numPr>
                <w:ilvl w:val="0"/>
                <w:numId w:val="88"/>
              </w:numPr>
              <w:autoSpaceDE w:val="0"/>
              <w:autoSpaceDN w:val="0"/>
              <w:spacing w:after="0" w:line="240" w:lineRule="auto"/>
              <w:ind w:left="0" w:firstLine="0"/>
              <w:contextualSpacing/>
              <w:rPr>
                <w:rFonts w:ascii="Times New Roman" w:eastAsia="Times New Roman" w:hAnsi="Times New Roman"/>
                <w:szCs w:val="24"/>
                <w:lang w:eastAsia="ru-RU"/>
              </w:rPr>
            </w:pPr>
            <w:r w:rsidRPr="00BF3591">
              <w:rPr>
                <w:rFonts w:ascii="Times New Roman" w:eastAsia="Times New Roman" w:hAnsi="Times New Roman"/>
                <w:lang w:eastAsia="ru-RU"/>
              </w:rPr>
              <w:t>Р</w:t>
            </w:r>
            <w:r w:rsidR="00DC0708" w:rsidRPr="00BF3591">
              <w:rPr>
                <w:rFonts w:ascii="Times New Roman" w:eastAsia="Times New Roman" w:hAnsi="Times New Roman"/>
                <w:lang w:eastAsia="ru-RU"/>
              </w:rPr>
              <w:t>еализация агломерационного и межмуниципального взаимодействия.</w:t>
            </w:r>
          </w:p>
        </w:tc>
      </w:tr>
      <w:tr w:rsidR="00DC0708" w:rsidRPr="00BF3591" w:rsidTr="00DB673E">
        <w:tblPrEx>
          <w:tblLook w:val="04A0" w:firstRow="1" w:lastRow="0" w:firstColumn="1" w:lastColumn="0" w:noHBand="0" w:noVBand="1"/>
        </w:tblPrEx>
        <w:trPr>
          <w:trHeight w:val="20"/>
        </w:trPr>
        <w:tc>
          <w:tcPr>
            <w:tcW w:w="584" w:type="dxa"/>
            <w:shd w:val="clear" w:color="auto" w:fill="auto"/>
            <w:vAlign w:val="center"/>
          </w:tcPr>
          <w:p w:rsidR="00DC0708" w:rsidRPr="00BF3591" w:rsidRDefault="00DC0708" w:rsidP="0080312A">
            <w:pPr>
              <w:widowControl w:val="0"/>
              <w:spacing w:after="0" w:line="240" w:lineRule="auto"/>
              <w:contextualSpacing/>
              <w:jc w:val="center"/>
              <w:rPr>
                <w:rFonts w:ascii="Times New Roman" w:eastAsia="Times New Roman" w:hAnsi="Times New Roman"/>
                <w:szCs w:val="24"/>
                <w:lang w:eastAsia="ru-RU"/>
              </w:rPr>
            </w:pPr>
            <w:r w:rsidRPr="00BF3591">
              <w:rPr>
                <w:rFonts w:ascii="Times New Roman" w:eastAsia="Times New Roman" w:hAnsi="Times New Roman"/>
                <w:szCs w:val="24"/>
                <w:lang w:eastAsia="ru-RU"/>
              </w:rPr>
              <w:t>9</w:t>
            </w:r>
          </w:p>
        </w:tc>
        <w:tc>
          <w:tcPr>
            <w:tcW w:w="2086" w:type="dxa"/>
            <w:shd w:val="clear" w:color="auto" w:fill="auto"/>
          </w:tcPr>
          <w:p w:rsidR="00DC0708" w:rsidRPr="00BF3591" w:rsidRDefault="00DC0708" w:rsidP="0080312A">
            <w:pPr>
              <w:widowControl w:val="0"/>
              <w:spacing w:after="0" w:line="240" w:lineRule="auto"/>
              <w:contextualSpacing/>
              <w:rPr>
                <w:rFonts w:ascii="Times New Roman" w:hAnsi="Times New Roman"/>
                <w:szCs w:val="24"/>
              </w:rPr>
            </w:pPr>
            <w:r w:rsidRPr="00BF3591">
              <w:rPr>
                <w:rFonts w:ascii="Times New Roman" w:hAnsi="Times New Roman"/>
                <w:szCs w:val="24"/>
              </w:rPr>
              <w:t>Механизм управления реализацией Стратегии</w:t>
            </w:r>
          </w:p>
        </w:tc>
        <w:tc>
          <w:tcPr>
            <w:tcW w:w="6823" w:type="dxa"/>
            <w:shd w:val="clear" w:color="auto" w:fill="auto"/>
          </w:tcPr>
          <w:p w:rsidR="00DC0708" w:rsidRPr="00BF3591" w:rsidRDefault="00DC0708" w:rsidP="0080312A">
            <w:pPr>
              <w:widowControl w:val="0"/>
              <w:spacing w:after="0" w:line="240" w:lineRule="auto"/>
              <w:contextualSpacing/>
              <w:jc w:val="both"/>
              <w:rPr>
                <w:rFonts w:ascii="Times New Roman" w:eastAsia="Times New Roman" w:hAnsi="Times New Roman"/>
                <w:szCs w:val="24"/>
                <w:lang w:eastAsia="ru-RU"/>
              </w:rPr>
            </w:pPr>
            <w:r w:rsidRPr="00BF3591">
              <w:rPr>
                <w:rFonts w:ascii="Times New Roman" w:eastAsia="Times New Roman" w:hAnsi="Times New Roman"/>
                <w:szCs w:val="24"/>
                <w:lang w:eastAsia="ru-RU"/>
              </w:rPr>
              <w:t>Общее управление реализацией Стратегии возлагается на главу Новокузнецкого муниципального района</w:t>
            </w:r>
            <w:r w:rsidR="00527128" w:rsidRPr="00BF3591">
              <w:rPr>
                <w:rFonts w:ascii="Times New Roman" w:eastAsia="Times New Roman" w:hAnsi="Times New Roman"/>
                <w:szCs w:val="24"/>
                <w:lang w:eastAsia="ru-RU"/>
              </w:rPr>
              <w:t>.</w:t>
            </w:r>
          </w:p>
          <w:p w:rsidR="00DC0708" w:rsidRPr="00BF3591" w:rsidRDefault="00DC0708" w:rsidP="0080312A">
            <w:pPr>
              <w:widowControl w:val="0"/>
              <w:spacing w:after="0" w:line="240" w:lineRule="auto"/>
              <w:contextualSpacing/>
              <w:jc w:val="both"/>
              <w:rPr>
                <w:rFonts w:ascii="Times New Roman" w:eastAsia="Times New Roman" w:hAnsi="Times New Roman"/>
                <w:szCs w:val="24"/>
                <w:lang w:eastAsia="ru-RU"/>
              </w:rPr>
            </w:pPr>
            <w:r w:rsidRPr="00BF3591">
              <w:rPr>
                <w:rFonts w:ascii="Times New Roman" w:eastAsia="Times New Roman" w:hAnsi="Times New Roman"/>
                <w:szCs w:val="24"/>
                <w:lang w:eastAsia="ru-RU"/>
              </w:rPr>
              <w:t>Текущее управление - на заместителей главы Новокузнецкого муниципального района по направлениям.</w:t>
            </w:r>
          </w:p>
        </w:tc>
      </w:tr>
    </w:tbl>
    <w:p w:rsidR="0081489A" w:rsidRPr="00BF3591" w:rsidRDefault="00E9596A" w:rsidP="00E9596A">
      <w:pPr>
        <w:pStyle w:val="af6"/>
      </w:pPr>
      <w:bookmarkStart w:id="54" w:name="_Toc501999178"/>
      <w:r w:rsidRPr="00BF3591">
        <w:lastRenderedPageBreak/>
        <w:t>Приложение </w:t>
      </w:r>
      <w:r w:rsidR="009B6B4B" w:rsidRPr="00BF3591">
        <w:t>А</w:t>
      </w:r>
      <w:r w:rsidRPr="00BF3591">
        <w:t> </w:t>
      </w:r>
      <w:r w:rsidR="0081489A" w:rsidRPr="00BF3591">
        <w:t>Основные показатели, характеризующие состояние малого и среднего предпринимательства за 2012-2016 гг.</w:t>
      </w:r>
      <w:bookmarkEnd w:id="54"/>
    </w:p>
    <w:tbl>
      <w:tblPr>
        <w:tblW w:w="9360" w:type="dxa"/>
        <w:jc w:val="center"/>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669"/>
        <w:gridCol w:w="1304"/>
        <w:gridCol w:w="993"/>
        <w:gridCol w:w="992"/>
        <w:gridCol w:w="992"/>
        <w:gridCol w:w="885"/>
        <w:gridCol w:w="958"/>
      </w:tblGrid>
      <w:tr w:rsidR="0081489A" w:rsidRPr="00BF3591" w:rsidTr="0081489A">
        <w:trPr>
          <w:jc w:val="center"/>
        </w:trPr>
        <w:tc>
          <w:tcPr>
            <w:tcW w:w="567" w:type="dxa"/>
          </w:tcPr>
          <w:p w:rsidR="0081489A" w:rsidRPr="00BF3591" w:rsidRDefault="0081489A" w:rsidP="0081489A">
            <w:pPr>
              <w:widowControl w:val="0"/>
              <w:spacing w:after="0" w:line="240" w:lineRule="auto"/>
              <w:contextualSpacing/>
              <w:jc w:val="center"/>
              <w:rPr>
                <w:rFonts w:ascii="Times New Roman" w:hAnsi="Times New Roman"/>
                <w:b/>
              </w:rPr>
            </w:pPr>
            <w:r w:rsidRPr="00BF3591">
              <w:rPr>
                <w:rFonts w:ascii="Times New Roman" w:hAnsi="Times New Roman"/>
                <w:b/>
              </w:rPr>
              <w:t>№ п/п</w:t>
            </w:r>
          </w:p>
        </w:tc>
        <w:tc>
          <w:tcPr>
            <w:tcW w:w="2669" w:type="dxa"/>
            <w:vAlign w:val="center"/>
          </w:tcPr>
          <w:p w:rsidR="0081489A" w:rsidRPr="00BF3591" w:rsidRDefault="0081489A" w:rsidP="0081489A">
            <w:pPr>
              <w:widowControl w:val="0"/>
              <w:spacing w:after="0" w:line="240" w:lineRule="auto"/>
              <w:contextualSpacing/>
              <w:jc w:val="center"/>
              <w:rPr>
                <w:rFonts w:ascii="Times New Roman" w:hAnsi="Times New Roman"/>
                <w:b/>
              </w:rPr>
            </w:pPr>
            <w:r w:rsidRPr="00BF3591">
              <w:rPr>
                <w:rFonts w:ascii="Times New Roman" w:hAnsi="Times New Roman"/>
                <w:b/>
              </w:rPr>
              <w:t>Показатели</w:t>
            </w:r>
          </w:p>
        </w:tc>
        <w:tc>
          <w:tcPr>
            <w:tcW w:w="1304" w:type="dxa"/>
            <w:vAlign w:val="center"/>
          </w:tcPr>
          <w:p w:rsidR="0081489A" w:rsidRPr="00BF3591" w:rsidRDefault="0081489A" w:rsidP="0081489A">
            <w:pPr>
              <w:widowControl w:val="0"/>
              <w:spacing w:after="0" w:line="240" w:lineRule="auto"/>
              <w:contextualSpacing/>
              <w:jc w:val="center"/>
              <w:rPr>
                <w:rFonts w:ascii="Times New Roman" w:hAnsi="Times New Roman"/>
                <w:b/>
              </w:rPr>
            </w:pPr>
            <w:r w:rsidRPr="00BF3591">
              <w:rPr>
                <w:rFonts w:ascii="Times New Roman" w:hAnsi="Times New Roman"/>
                <w:b/>
              </w:rPr>
              <w:t>Единица измерения</w:t>
            </w:r>
          </w:p>
        </w:tc>
        <w:tc>
          <w:tcPr>
            <w:tcW w:w="993" w:type="dxa"/>
            <w:vAlign w:val="center"/>
          </w:tcPr>
          <w:p w:rsidR="0081489A" w:rsidRPr="00BF3591" w:rsidRDefault="0081489A" w:rsidP="0081489A">
            <w:pPr>
              <w:widowControl w:val="0"/>
              <w:spacing w:after="0" w:line="240" w:lineRule="auto"/>
              <w:contextualSpacing/>
              <w:jc w:val="center"/>
              <w:rPr>
                <w:rFonts w:ascii="Times New Roman" w:hAnsi="Times New Roman"/>
                <w:b/>
              </w:rPr>
            </w:pPr>
            <w:r w:rsidRPr="00BF3591">
              <w:rPr>
                <w:rFonts w:ascii="Times New Roman" w:hAnsi="Times New Roman"/>
                <w:b/>
              </w:rPr>
              <w:t>2012 г.</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b/>
              </w:rPr>
            </w:pPr>
            <w:r w:rsidRPr="00BF3591">
              <w:rPr>
                <w:rFonts w:ascii="Times New Roman" w:hAnsi="Times New Roman"/>
                <w:b/>
              </w:rPr>
              <w:t>2013 г.</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b/>
              </w:rPr>
            </w:pPr>
            <w:r w:rsidRPr="00BF3591">
              <w:rPr>
                <w:rFonts w:ascii="Times New Roman" w:hAnsi="Times New Roman"/>
                <w:b/>
              </w:rPr>
              <w:t>2014 г.</w:t>
            </w:r>
          </w:p>
        </w:tc>
        <w:tc>
          <w:tcPr>
            <w:tcW w:w="885" w:type="dxa"/>
            <w:vAlign w:val="center"/>
          </w:tcPr>
          <w:p w:rsidR="0081489A" w:rsidRPr="00BF3591" w:rsidRDefault="0081489A" w:rsidP="0081489A">
            <w:pPr>
              <w:widowControl w:val="0"/>
              <w:spacing w:after="0" w:line="240" w:lineRule="auto"/>
              <w:contextualSpacing/>
              <w:jc w:val="center"/>
              <w:rPr>
                <w:rFonts w:ascii="Times New Roman" w:hAnsi="Times New Roman"/>
                <w:b/>
              </w:rPr>
            </w:pPr>
            <w:r w:rsidRPr="00BF3591">
              <w:rPr>
                <w:rFonts w:ascii="Times New Roman" w:hAnsi="Times New Roman"/>
                <w:b/>
              </w:rPr>
              <w:t>2015 г.</w:t>
            </w:r>
          </w:p>
        </w:tc>
        <w:tc>
          <w:tcPr>
            <w:tcW w:w="958" w:type="dxa"/>
            <w:vAlign w:val="center"/>
          </w:tcPr>
          <w:p w:rsidR="0081489A" w:rsidRPr="00BF3591" w:rsidRDefault="0081489A" w:rsidP="0081489A">
            <w:pPr>
              <w:widowControl w:val="0"/>
              <w:spacing w:after="0" w:line="240" w:lineRule="auto"/>
              <w:contextualSpacing/>
              <w:jc w:val="center"/>
              <w:rPr>
                <w:rFonts w:ascii="Times New Roman" w:hAnsi="Times New Roman"/>
                <w:b/>
              </w:rPr>
            </w:pPr>
            <w:r w:rsidRPr="00BF3591">
              <w:rPr>
                <w:rFonts w:ascii="Times New Roman" w:hAnsi="Times New Roman"/>
                <w:b/>
              </w:rPr>
              <w:t>2016 г.</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1</w:t>
            </w:r>
          </w:p>
        </w:tc>
        <w:tc>
          <w:tcPr>
            <w:tcW w:w="2669" w:type="dxa"/>
          </w:tcPr>
          <w:p w:rsidR="0081489A" w:rsidRPr="00BF3591" w:rsidRDefault="0081489A" w:rsidP="0081489A">
            <w:pPr>
              <w:widowControl w:val="0"/>
              <w:spacing w:after="0" w:line="240" w:lineRule="auto"/>
              <w:contextualSpacing/>
              <w:rPr>
                <w:rFonts w:ascii="Times New Roman" w:hAnsi="Times New Roman"/>
              </w:rPr>
            </w:pPr>
            <w:r w:rsidRPr="00BF3591">
              <w:rPr>
                <w:rFonts w:ascii="Times New Roman" w:hAnsi="Times New Roman"/>
              </w:rPr>
              <w:t>Число малых предприятий, включая микропредприятия (на конец года)</w:t>
            </w:r>
          </w:p>
        </w:tc>
        <w:tc>
          <w:tcPr>
            <w:tcW w:w="1304"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единиц</w:t>
            </w:r>
          </w:p>
        </w:tc>
        <w:tc>
          <w:tcPr>
            <w:tcW w:w="993" w:type="dxa"/>
            <w:vAlign w:val="center"/>
          </w:tcPr>
          <w:p w:rsidR="0081489A" w:rsidRPr="00BF3591" w:rsidRDefault="0081489A" w:rsidP="0081489A">
            <w:pPr>
              <w:widowControl w:val="0"/>
              <w:spacing w:after="0" w:line="240" w:lineRule="auto"/>
              <w:contextualSpacing/>
              <w:jc w:val="center"/>
              <w:rPr>
                <w:rFonts w:ascii="Times New Roman" w:hAnsi="Times New Roman"/>
                <w:lang w:val="en-US"/>
              </w:rPr>
            </w:pPr>
            <w:r w:rsidRPr="00BF3591">
              <w:rPr>
                <w:rFonts w:ascii="Times New Roman" w:hAnsi="Times New Roman"/>
                <w:lang w:val="en-US"/>
              </w:rPr>
              <w:t>796</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lang w:val="en-US"/>
              </w:rPr>
            </w:pPr>
            <w:r w:rsidRPr="00BF3591">
              <w:rPr>
                <w:rFonts w:ascii="Times New Roman" w:hAnsi="Times New Roman"/>
                <w:lang w:val="en-US"/>
              </w:rPr>
              <w:t>774</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lang w:val="en-US"/>
              </w:rPr>
            </w:pPr>
            <w:r w:rsidRPr="00BF3591">
              <w:rPr>
                <w:rFonts w:ascii="Times New Roman" w:hAnsi="Times New Roman"/>
                <w:lang w:val="en-US"/>
              </w:rPr>
              <w:t>763</w:t>
            </w:r>
          </w:p>
        </w:tc>
        <w:tc>
          <w:tcPr>
            <w:tcW w:w="885" w:type="dxa"/>
            <w:vAlign w:val="center"/>
          </w:tcPr>
          <w:p w:rsidR="0081489A" w:rsidRPr="00BF3591" w:rsidRDefault="0081489A" w:rsidP="0081489A">
            <w:pPr>
              <w:widowControl w:val="0"/>
              <w:spacing w:after="0" w:line="240" w:lineRule="auto"/>
              <w:contextualSpacing/>
              <w:jc w:val="center"/>
              <w:rPr>
                <w:rFonts w:ascii="Times New Roman" w:hAnsi="Times New Roman"/>
                <w:lang w:val="en-US"/>
              </w:rPr>
            </w:pPr>
            <w:r w:rsidRPr="00BF3591">
              <w:rPr>
                <w:rFonts w:ascii="Times New Roman" w:hAnsi="Times New Roman"/>
                <w:lang w:val="en-US"/>
              </w:rPr>
              <w:t>763</w:t>
            </w:r>
          </w:p>
        </w:tc>
        <w:tc>
          <w:tcPr>
            <w:tcW w:w="958" w:type="dxa"/>
            <w:vAlign w:val="center"/>
          </w:tcPr>
          <w:p w:rsidR="0081489A" w:rsidRPr="00BF3591" w:rsidRDefault="0081489A" w:rsidP="0081489A">
            <w:pPr>
              <w:widowControl w:val="0"/>
              <w:spacing w:after="0" w:line="240" w:lineRule="auto"/>
              <w:contextualSpacing/>
              <w:jc w:val="center"/>
              <w:rPr>
                <w:rFonts w:ascii="Times New Roman" w:hAnsi="Times New Roman"/>
                <w:lang w:val="en-US"/>
              </w:rPr>
            </w:pPr>
            <w:r w:rsidRPr="00BF3591">
              <w:rPr>
                <w:rFonts w:ascii="Times New Roman" w:hAnsi="Times New Roman"/>
                <w:lang w:val="en-US"/>
              </w:rPr>
              <w:t>765</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2</w:t>
            </w:r>
          </w:p>
        </w:tc>
        <w:tc>
          <w:tcPr>
            <w:tcW w:w="2669" w:type="dxa"/>
          </w:tcPr>
          <w:p w:rsidR="0081489A" w:rsidRPr="00BF3591" w:rsidRDefault="0081489A" w:rsidP="0081489A">
            <w:pPr>
              <w:widowControl w:val="0"/>
              <w:spacing w:after="0" w:line="240" w:lineRule="auto"/>
              <w:contextualSpacing/>
              <w:rPr>
                <w:rFonts w:ascii="Times New Roman" w:hAnsi="Times New Roman"/>
              </w:rPr>
            </w:pPr>
            <w:r w:rsidRPr="00BF3591">
              <w:rPr>
                <w:rFonts w:ascii="Times New Roman" w:hAnsi="Times New Roman"/>
              </w:rPr>
              <w:t>Среднесписочная численность работников (без внешних совместителей) малых предприятий, включая микропредприятия</w:t>
            </w:r>
          </w:p>
        </w:tc>
        <w:tc>
          <w:tcPr>
            <w:tcW w:w="1304"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тыс. человек</w:t>
            </w:r>
          </w:p>
        </w:tc>
        <w:tc>
          <w:tcPr>
            <w:tcW w:w="993"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lang w:val="en-US"/>
              </w:rPr>
              <w:t>5</w:t>
            </w:r>
            <w:r w:rsidRPr="00BF3591">
              <w:rPr>
                <w:rFonts w:ascii="Times New Roman" w:hAnsi="Times New Roman"/>
              </w:rPr>
              <w:t>,08</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5,043</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5,679</w:t>
            </w:r>
          </w:p>
        </w:tc>
        <w:tc>
          <w:tcPr>
            <w:tcW w:w="885"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5,0</w:t>
            </w:r>
          </w:p>
        </w:tc>
        <w:tc>
          <w:tcPr>
            <w:tcW w:w="958"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5,06</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3</w:t>
            </w:r>
          </w:p>
        </w:tc>
        <w:tc>
          <w:tcPr>
            <w:tcW w:w="2669" w:type="dxa"/>
          </w:tcPr>
          <w:p w:rsidR="0081489A" w:rsidRPr="00BF3591" w:rsidRDefault="0081489A" w:rsidP="0081489A">
            <w:pPr>
              <w:widowControl w:val="0"/>
              <w:spacing w:after="0" w:line="240" w:lineRule="auto"/>
              <w:contextualSpacing/>
              <w:rPr>
                <w:rFonts w:ascii="Times New Roman" w:hAnsi="Times New Roman"/>
              </w:rPr>
            </w:pPr>
            <w:r w:rsidRPr="00BF3591">
              <w:rPr>
                <w:rFonts w:ascii="Times New Roman" w:hAnsi="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4"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w:t>
            </w:r>
          </w:p>
        </w:tc>
        <w:tc>
          <w:tcPr>
            <w:tcW w:w="993"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18,23</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17,65</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18,93</w:t>
            </w:r>
          </w:p>
        </w:tc>
        <w:tc>
          <w:tcPr>
            <w:tcW w:w="885"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17,61</w:t>
            </w:r>
          </w:p>
        </w:tc>
        <w:tc>
          <w:tcPr>
            <w:tcW w:w="958"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17,27</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4</w:t>
            </w:r>
          </w:p>
        </w:tc>
        <w:tc>
          <w:tcPr>
            <w:tcW w:w="2669" w:type="dxa"/>
          </w:tcPr>
          <w:p w:rsidR="0081489A" w:rsidRPr="00BF3591" w:rsidRDefault="0081489A" w:rsidP="0081489A">
            <w:pPr>
              <w:widowControl w:val="0"/>
              <w:spacing w:after="0" w:line="240" w:lineRule="auto"/>
              <w:contextualSpacing/>
              <w:rPr>
                <w:rFonts w:ascii="Times New Roman" w:hAnsi="Times New Roman"/>
              </w:rPr>
            </w:pPr>
            <w:r w:rsidRPr="00BF3591">
              <w:rPr>
                <w:rFonts w:ascii="Times New Roman" w:hAnsi="Times New Roman"/>
              </w:rPr>
              <w:t>Оборот малых предприятий, включая микропредприятия</w:t>
            </w:r>
          </w:p>
        </w:tc>
        <w:tc>
          <w:tcPr>
            <w:tcW w:w="1304"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млрд. рублей</w:t>
            </w:r>
          </w:p>
        </w:tc>
        <w:tc>
          <w:tcPr>
            <w:tcW w:w="993"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7,96</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10,05</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10,6</w:t>
            </w:r>
          </w:p>
        </w:tc>
        <w:tc>
          <w:tcPr>
            <w:tcW w:w="885"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9,0</w:t>
            </w:r>
          </w:p>
        </w:tc>
        <w:tc>
          <w:tcPr>
            <w:tcW w:w="958"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9,4</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5</w:t>
            </w:r>
          </w:p>
        </w:tc>
        <w:tc>
          <w:tcPr>
            <w:tcW w:w="2669" w:type="dxa"/>
          </w:tcPr>
          <w:p w:rsidR="0081489A" w:rsidRPr="00BF3591" w:rsidRDefault="0081489A" w:rsidP="0081489A">
            <w:pPr>
              <w:widowControl w:val="0"/>
              <w:spacing w:after="0" w:line="240" w:lineRule="auto"/>
              <w:contextualSpacing/>
              <w:rPr>
                <w:rFonts w:ascii="Times New Roman" w:hAnsi="Times New Roman"/>
              </w:rPr>
            </w:pPr>
            <w:r w:rsidRPr="00BF3591">
              <w:rPr>
                <w:rFonts w:ascii="Times New Roman" w:hAnsi="Times New Roman"/>
              </w:rPr>
              <w:t>Расходы на поддержку малого и среднего предпринимательства по муниципальной программе</w:t>
            </w:r>
          </w:p>
        </w:tc>
        <w:tc>
          <w:tcPr>
            <w:tcW w:w="1304"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млн. рублей</w:t>
            </w:r>
          </w:p>
        </w:tc>
        <w:tc>
          <w:tcPr>
            <w:tcW w:w="993"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12,15</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7,7</w:t>
            </w:r>
          </w:p>
        </w:tc>
        <w:tc>
          <w:tcPr>
            <w:tcW w:w="992"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3,13</w:t>
            </w:r>
          </w:p>
        </w:tc>
        <w:tc>
          <w:tcPr>
            <w:tcW w:w="885"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3,23</w:t>
            </w:r>
          </w:p>
        </w:tc>
        <w:tc>
          <w:tcPr>
            <w:tcW w:w="958" w:type="dxa"/>
            <w:vAlign w:val="center"/>
          </w:tcPr>
          <w:p w:rsidR="0081489A" w:rsidRPr="00BF3591" w:rsidRDefault="0081489A" w:rsidP="0081489A">
            <w:pPr>
              <w:widowControl w:val="0"/>
              <w:spacing w:after="0" w:line="240" w:lineRule="auto"/>
              <w:contextualSpacing/>
              <w:jc w:val="center"/>
              <w:rPr>
                <w:rFonts w:ascii="Times New Roman" w:hAnsi="Times New Roman"/>
              </w:rPr>
            </w:pPr>
            <w:r w:rsidRPr="00BF3591">
              <w:rPr>
                <w:rFonts w:ascii="Times New Roman" w:hAnsi="Times New Roman"/>
              </w:rPr>
              <w:t>1,62</w:t>
            </w:r>
          </w:p>
        </w:tc>
      </w:tr>
      <w:tr w:rsidR="008204EB" w:rsidRPr="00BF3591" w:rsidTr="0081489A">
        <w:trPr>
          <w:jc w:val="center"/>
        </w:trPr>
        <w:tc>
          <w:tcPr>
            <w:tcW w:w="567" w:type="dxa"/>
            <w:vAlign w:val="center"/>
          </w:tcPr>
          <w:p w:rsidR="008204EB" w:rsidRPr="00BF3591" w:rsidRDefault="008204EB" w:rsidP="0081489A">
            <w:pPr>
              <w:widowControl w:val="0"/>
              <w:spacing w:after="0" w:line="240" w:lineRule="auto"/>
              <w:contextualSpacing/>
              <w:jc w:val="center"/>
              <w:rPr>
                <w:rFonts w:ascii="Times New Roman" w:hAnsi="Times New Roman"/>
              </w:rPr>
            </w:pPr>
            <w:r w:rsidRPr="00BF3591">
              <w:rPr>
                <w:rFonts w:ascii="Times New Roman" w:hAnsi="Times New Roman"/>
              </w:rPr>
              <w:t>6</w:t>
            </w:r>
          </w:p>
        </w:tc>
        <w:tc>
          <w:tcPr>
            <w:tcW w:w="2669" w:type="dxa"/>
          </w:tcPr>
          <w:p w:rsidR="008204EB" w:rsidRPr="00BF3591" w:rsidRDefault="008204EB" w:rsidP="0081489A">
            <w:pPr>
              <w:widowControl w:val="0"/>
              <w:spacing w:after="0" w:line="240" w:lineRule="auto"/>
              <w:contextualSpacing/>
              <w:rPr>
                <w:rFonts w:ascii="Times New Roman" w:hAnsi="Times New Roman"/>
              </w:rPr>
            </w:pPr>
            <w:r w:rsidRPr="00BF3591">
              <w:rPr>
                <w:rFonts w:ascii="Times New Roman" w:hAnsi="Times New Roman"/>
              </w:rPr>
              <w:t>Число субъектов малого и среднего предпринимательства в расчёте на 10 тыс. человек населения</w:t>
            </w:r>
          </w:p>
        </w:tc>
        <w:tc>
          <w:tcPr>
            <w:tcW w:w="1304" w:type="dxa"/>
            <w:vAlign w:val="center"/>
          </w:tcPr>
          <w:p w:rsidR="008204EB" w:rsidRPr="00BF3591" w:rsidRDefault="008204EB" w:rsidP="0081489A">
            <w:pPr>
              <w:widowControl w:val="0"/>
              <w:spacing w:after="0" w:line="240" w:lineRule="auto"/>
              <w:contextualSpacing/>
              <w:jc w:val="center"/>
              <w:rPr>
                <w:rFonts w:ascii="Times New Roman" w:hAnsi="Times New Roman"/>
              </w:rPr>
            </w:pPr>
            <w:r w:rsidRPr="00BF3591">
              <w:rPr>
                <w:rFonts w:ascii="Times New Roman" w:hAnsi="Times New Roman"/>
              </w:rPr>
              <w:t>единиц</w:t>
            </w:r>
          </w:p>
        </w:tc>
        <w:tc>
          <w:tcPr>
            <w:tcW w:w="993" w:type="dxa"/>
            <w:vAlign w:val="center"/>
          </w:tcPr>
          <w:p w:rsidR="008204EB" w:rsidRPr="00BF3591" w:rsidRDefault="008204EB" w:rsidP="00255E6F">
            <w:pPr>
              <w:widowControl w:val="0"/>
              <w:spacing w:after="0" w:line="240" w:lineRule="auto"/>
              <w:contextualSpacing/>
              <w:jc w:val="center"/>
              <w:rPr>
                <w:rFonts w:ascii="Times New Roman" w:hAnsi="Times New Roman"/>
              </w:rPr>
            </w:pPr>
            <w:r>
              <w:rPr>
                <w:rFonts w:ascii="Times New Roman" w:hAnsi="Times New Roman"/>
              </w:rPr>
              <w:t>155,47</w:t>
            </w:r>
          </w:p>
        </w:tc>
        <w:tc>
          <w:tcPr>
            <w:tcW w:w="992" w:type="dxa"/>
            <w:vAlign w:val="center"/>
          </w:tcPr>
          <w:p w:rsidR="008204EB" w:rsidRPr="00BF3591" w:rsidRDefault="008204EB" w:rsidP="00255E6F">
            <w:pPr>
              <w:widowControl w:val="0"/>
              <w:spacing w:after="0" w:line="240" w:lineRule="auto"/>
              <w:contextualSpacing/>
              <w:jc w:val="center"/>
              <w:rPr>
                <w:rFonts w:ascii="Times New Roman" w:hAnsi="Times New Roman"/>
              </w:rPr>
            </w:pPr>
            <w:r w:rsidRPr="00BF3591">
              <w:rPr>
                <w:rFonts w:ascii="Times New Roman" w:hAnsi="Times New Roman"/>
              </w:rPr>
              <w:t>151,</w:t>
            </w:r>
            <w:r>
              <w:rPr>
                <w:rFonts w:ascii="Times New Roman" w:hAnsi="Times New Roman"/>
              </w:rPr>
              <w:t>08</w:t>
            </w:r>
          </w:p>
        </w:tc>
        <w:tc>
          <w:tcPr>
            <w:tcW w:w="992" w:type="dxa"/>
            <w:vAlign w:val="center"/>
          </w:tcPr>
          <w:p w:rsidR="008204EB" w:rsidRPr="00BF3591" w:rsidRDefault="008204EB" w:rsidP="00255E6F">
            <w:pPr>
              <w:widowControl w:val="0"/>
              <w:spacing w:after="0" w:line="240" w:lineRule="auto"/>
              <w:contextualSpacing/>
              <w:jc w:val="center"/>
              <w:rPr>
                <w:rFonts w:ascii="Times New Roman" w:hAnsi="Times New Roman"/>
              </w:rPr>
            </w:pPr>
            <w:r w:rsidRPr="00BF3591">
              <w:rPr>
                <w:rFonts w:ascii="Times New Roman" w:hAnsi="Times New Roman"/>
              </w:rPr>
              <w:t>149,57</w:t>
            </w:r>
          </w:p>
        </w:tc>
        <w:tc>
          <w:tcPr>
            <w:tcW w:w="885" w:type="dxa"/>
            <w:vAlign w:val="center"/>
          </w:tcPr>
          <w:p w:rsidR="008204EB" w:rsidRPr="00BF3591" w:rsidRDefault="008204EB" w:rsidP="00255E6F">
            <w:pPr>
              <w:widowControl w:val="0"/>
              <w:spacing w:after="0" w:line="240" w:lineRule="auto"/>
              <w:contextualSpacing/>
              <w:jc w:val="center"/>
              <w:rPr>
                <w:rFonts w:ascii="Times New Roman" w:hAnsi="Times New Roman"/>
              </w:rPr>
            </w:pPr>
            <w:r>
              <w:rPr>
                <w:rFonts w:ascii="Times New Roman" w:hAnsi="Times New Roman"/>
              </w:rPr>
              <w:t>127,18</w:t>
            </w:r>
          </w:p>
        </w:tc>
        <w:tc>
          <w:tcPr>
            <w:tcW w:w="958" w:type="dxa"/>
            <w:vAlign w:val="center"/>
          </w:tcPr>
          <w:p w:rsidR="008204EB" w:rsidRPr="00BF3591" w:rsidRDefault="008204EB" w:rsidP="00255E6F">
            <w:pPr>
              <w:widowControl w:val="0"/>
              <w:spacing w:after="0" w:line="240" w:lineRule="auto"/>
              <w:contextualSpacing/>
              <w:jc w:val="center"/>
              <w:rPr>
                <w:rFonts w:ascii="Times New Roman" w:hAnsi="Times New Roman"/>
              </w:rPr>
            </w:pPr>
            <w:r>
              <w:rPr>
                <w:rFonts w:ascii="Times New Roman" w:hAnsi="Times New Roman"/>
              </w:rPr>
              <w:t>127,18</w:t>
            </w:r>
          </w:p>
        </w:tc>
      </w:tr>
    </w:tbl>
    <w:p w:rsidR="0081489A" w:rsidRPr="00BF3591" w:rsidRDefault="0081489A" w:rsidP="0081489A">
      <w:pPr>
        <w:spacing w:after="0" w:line="360" w:lineRule="auto"/>
        <w:jc w:val="both"/>
        <w:rPr>
          <w:rFonts w:ascii="Times New Roman" w:hAnsi="Times New Roman"/>
          <w:sz w:val="24"/>
          <w:szCs w:val="24"/>
        </w:rPr>
      </w:pPr>
    </w:p>
    <w:p w:rsidR="0081489A" w:rsidRPr="00BF3591" w:rsidRDefault="0081489A" w:rsidP="0081489A">
      <w:pPr>
        <w:spacing w:after="200" w:line="276" w:lineRule="auto"/>
      </w:pPr>
    </w:p>
    <w:p w:rsidR="00527128" w:rsidRPr="00BF3591" w:rsidRDefault="00527128" w:rsidP="0081489A">
      <w:pPr>
        <w:spacing w:after="200" w:line="276" w:lineRule="auto"/>
      </w:pPr>
    </w:p>
    <w:p w:rsidR="00527128" w:rsidRPr="00BF3591" w:rsidRDefault="00527128" w:rsidP="0081489A">
      <w:pPr>
        <w:spacing w:after="200" w:line="276" w:lineRule="auto"/>
      </w:pPr>
    </w:p>
    <w:p w:rsidR="00527128" w:rsidRPr="00BF3591" w:rsidRDefault="00527128" w:rsidP="0081489A">
      <w:pPr>
        <w:spacing w:after="200" w:line="276" w:lineRule="auto"/>
      </w:pPr>
    </w:p>
    <w:p w:rsidR="00527128" w:rsidRPr="00BF3591" w:rsidRDefault="00527128" w:rsidP="0081489A">
      <w:pPr>
        <w:spacing w:after="200" w:line="276" w:lineRule="auto"/>
      </w:pPr>
    </w:p>
    <w:p w:rsidR="00527128" w:rsidRPr="00BF3591" w:rsidRDefault="00527128" w:rsidP="0081489A">
      <w:pPr>
        <w:spacing w:after="200" w:line="276" w:lineRule="auto"/>
      </w:pPr>
    </w:p>
    <w:p w:rsidR="00527128" w:rsidRPr="00BF3591" w:rsidRDefault="00527128" w:rsidP="0081489A">
      <w:pPr>
        <w:spacing w:after="200" w:line="276" w:lineRule="auto"/>
      </w:pPr>
    </w:p>
    <w:p w:rsidR="0081489A" w:rsidRPr="00BF3591" w:rsidRDefault="002B7D68" w:rsidP="00E9596A">
      <w:pPr>
        <w:pStyle w:val="af6"/>
      </w:pPr>
      <w:bookmarkStart w:id="55" w:name="_Toc501999179"/>
      <w:r w:rsidRPr="00BF3591">
        <w:lastRenderedPageBreak/>
        <w:t>Приложение</w:t>
      </w:r>
      <w:r w:rsidR="00E9596A" w:rsidRPr="00BF3591">
        <w:t> </w:t>
      </w:r>
      <w:r w:rsidRPr="00BF3591">
        <w:t>Б</w:t>
      </w:r>
      <w:r w:rsidR="00E9596A" w:rsidRPr="00BF3591">
        <w:t> </w:t>
      </w:r>
      <w:r w:rsidR="0081489A" w:rsidRPr="00BF3591">
        <w:t>Основные показатели агропромышленного муниципального образования «Новокузнецкий муниципальный район» 2012-2016 гг.</w:t>
      </w:r>
      <w:bookmarkEnd w:id="55"/>
    </w:p>
    <w:tbl>
      <w:tblPr>
        <w:tblW w:w="9047" w:type="dxa"/>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1875"/>
        <w:gridCol w:w="1604"/>
        <w:gridCol w:w="1002"/>
        <w:gridCol w:w="1003"/>
        <w:gridCol w:w="1002"/>
        <w:gridCol w:w="1003"/>
        <w:gridCol w:w="1003"/>
      </w:tblGrid>
      <w:tr w:rsidR="0081489A" w:rsidRPr="00BF3591" w:rsidTr="0081489A">
        <w:trPr>
          <w:jc w:val="center"/>
        </w:trPr>
        <w:tc>
          <w:tcPr>
            <w:tcW w:w="555" w:type="dxa"/>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w:t>
            </w:r>
          </w:p>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п/п</w:t>
            </w:r>
          </w:p>
        </w:tc>
        <w:tc>
          <w:tcPr>
            <w:tcW w:w="1875"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Показатели</w:t>
            </w:r>
          </w:p>
        </w:tc>
        <w:tc>
          <w:tcPr>
            <w:tcW w:w="1604"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Единица измерения</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2012 г.</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2013 г.</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2014 г.</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2015 г.</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2016 г.</w:t>
            </w:r>
          </w:p>
        </w:tc>
      </w:tr>
      <w:tr w:rsidR="0081489A" w:rsidRPr="00BF3591" w:rsidTr="0081489A">
        <w:trPr>
          <w:jc w:val="center"/>
        </w:trPr>
        <w:tc>
          <w:tcPr>
            <w:tcW w:w="555"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1875"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Продукция сельского хозяйства</w:t>
            </w:r>
          </w:p>
        </w:tc>
        <w:tc>
          <w:tcPr>
            <w:tcW w:w="1604" w:type="dxa"/>
            <w:vAlign w:val="center"/>
          </w:tcPr>
          <w:p w:rsidR="0081489A" w:rsidRPr="00BF3591" w:rsidRDefault="0081489A" w:rsidP="0081489A">
            <w:pPr>
              <w:widowControl w:val="0"/>
              <w:spacing w:after="0" w:line="240" w:lineRule="auto"/>
              <w:contextualSpacing/>
              <w:jc w:val="center"/>
              <w:rPr>
                <w:rFonts w:ascii="Times New Roman" w:hAnsi="Times New Roman"/>
                <w:szCs w:val="20"/>
                <w:lang w:eastAsia="ru-RU"/>
              </w:rPr>
            </w:pPr>
            <w:r w:rsidRPr="00BF3591">
              <w:rPr>
                <w:rFonts w:ascii="Times New Roman" w:hAnsi="Times New Roman"/>
                <w:szCs w:val="20"/>
                <w:lang w:eastAsia="ru-RU"/>
              </w:rPr>
              <w:t>млн. руб.</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6110,18</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7094,35</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8852,77</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10209,0</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10755,0</w:t>
            </w:r>
          </w:p>
        </w:tc>
      </w:tr>
      <w:tr w:rsidR="0081489A" w:rsidRPr="00BF3591" w:rsidTr="0081489A">
        <w:trPr>
          <w:jc w:val="center"/>
        </w:trPr>
        <w:tc>
          <w:tcPr>
            <w:tcW w:w="555"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1875"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 производства продукции сельского хозяйства</w:t>
            </w:r>
          </w:p>
        </w:tc>
        <w:tc>
          <w:tcPr>
            <w:tcW w:w="1604" w:type="dxa"/>
            <w:vAlign w:val="center"/>
          </w:tcPr>
          <w:p w:rsidR="0081489A" w:rsidRPr="00BF3591" w:rsidRDefault="0081489A" w:rsidP="0081489A">
            <w:pPr>
              <w:widowControl w:val="0"/>
              <w:spacing w:after="0" w:line="240" w:lineRule="auto"/>
              <w:contextualSpacing/>
              <w:jc w:val="center"/>
              <w:rPr>
                <w:rFonts w:ascii="Times New Roman" w:hAnsi="Times New Roman"/>
                <w:szCs w:val="20"/>
                <w:lang w:eastAsia="ru-RU"/>
              </w:rPr>
            </w:pPr>
            <w:r w:rsidRPr="00BF3591">
              <w:rPr>
                <w:rFonts w:ascii="Times New Roman" w:hAnsi="Times New Roman"/>
                <w:szCs w:val="20"/>
                <w:lang w:eastAsia="ru-RU"/>
              </w:rPr>
              <w:t>% к предыдущему году в сопоставимых ценах</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115,1</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112,8</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107,9</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103,2</w:t>
            </w:r>
          </w:p>
        </w:tc>
      </w:tr>
      <w:tr w:rsidR="0081489A" w:rsidRPr="00BF3591" w:rsidTr="0081489A">
        <w:trPr>
          <w:jc w:val="center"/>
        </w:trPr>
        <w:tc>
          <w:tcPr>
            <w:tcW w:w="555"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1875"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Индекс-дефлятор продукции сельского хозяйства</w:t>
            </w:r>
          </w:p>
        </w:tc>
        <w:tc>
          <w:tcPr>
            <w:tcW w:w="1604" w:type="dxa"/>
            <w:vAlign w:val="center"/>
          </w:tcPr>
          <w:p w:rsidR="0081489A" w:rsidRPr="00BF3591" w:rsidRDefault="0081489A" w:rsidP="0081489A">
            <w:pPr>
              <w:widowControl w:val="0"/>
              <w:spacing w:after="0" w:line="240" w:lineRule="auto"/>
              <w:contextualSpacing/>
              <w:jc w:val="center"/>
              <w:rPr>
                <w:rFonts w:ascii="Times New Roman" w:hAnsi="Times New Roman"/>
                <w:szCs w:val="20"/>
                <w:lang w:eastAsia="ru-RU"/>
              </w:rPr>
            </w:pPr>
            <w:r w:rsidRPr="00BF3591">
              <w:rPr>
                <w:rFonts w:ascii="Times New Roman" w:hAnsi="Times New Roman"/>
                <w:szCs w:val="20"/>
                <w:lang w:eastAsia="ru-RU"/>
              </w:rPr>
              <w:t>% к предыдущему году в сопоставимых ценах</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117,5</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106,7</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107,2</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107,9</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102,1</w:t>
            </w:r>
          </w:p>
        </w:tc>
      </w:tr>
      <w:tr w:rsidR="0081489A" w:rsidRPr="00BF3591" w:rsidTr="0081489A">
        <w:trPr>
          <w:jc w:val="center"/>
        </w:trPr>
        <w:tc>
          <w:tcPr>
            <w:tcW w:w="555"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w:t>
            </w:r>
          </w:p>
        </w:tc>
        <w:tc>
          <w:tcPr>
            <w:tcW w:w="8492" w:type="dxa"/>
            <w:gridSpan w:val="7"/>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Продукция сельского хозяйства в хозяйствах всех категорий, в том числе:</w:t>
            </w:r>
          </w:p>
        </w:tc>
      </w:tr>
      <w:tr w:rsidR="0081489A" w:rsidRPr="00BF3591" w:rsidTr="0081489A">
        <w:trPr>
          <w:jc w:val="center"/>
        </w:trPr>
        <w:tc>
          <w:tcPr>
            <w:tcW w:w="555"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4.1</w:t>
            </w:r>
          </w:p>
        </w:tc>
        <w:tc>
          <w:tcPr>
            <w:tcW w:w="1875"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Продукция растениеводства</w:t>
            </w:r>
          </w:p>
        </w:tc>
        <w:tc>
          <w:tcPr>
            <w:tcW w:w="1604" w:type="dxa"/>
            <w:vAlign w:val="center"/>
          </w:tcPr>
          <w:p w:rsidR="0081489A" w:rsidRPr="00BF3591" w:rsidRDefault="0081489A" w:rsidP="0081489A">
            <w:pPr>
              <w:widowControl w:val="0"/>
              <w:spacing w:after="0" w:line="240" w:lineRule="auto"/>
              <w:contextualSpacing/>
              <w:jc w:val="center"/>
              <w:rPr>
                <w:rFonts w:ascii="Times New Roman" w:hAnsi="Times New Roman"/>
                <w:szCs w:val="20"/>
                <w:lang w:eastAsia="ru-RU"/>
              </w:rPr>
            </w:pPr>
            <w:r w:rsidRPr="00BF3591">
              <w:rPr>
                <w:rFonts w:ascii="Times New Roman" w:hAnsi="Times New Roman"/>
                <w:szCs w:val="20"/>
                <w:lang w:eastAsia="ru-RU"/>
              </w:rPr>
              <w:t>млн. руб.</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157,06</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1721,25</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1991,44</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2086,0</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2269,0</w:t>
            </w:r>
          </w:p>
        </w:tc>
      </w:tr>
      <w:tr w:rsidR="0081489A" w:rsidRPr="00BF3591" w:rsidTr="0081489A">
        <w:trPr>
          <w:jc w:val="center"/>
        </w:trPr>
        <w:tc>
          <w:tcPr>
            <w:tcW w:w="555"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4.2</w:t>
            </w:r>
          </w:p>
        </w:tc>
        <w:tc>
          <w:tcPr>
            <w:tcW w:w="1875"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 производства продукции растениеводства</w:t>
            </w:r>
          </w:p>
        </w:tc>
        <w:tc>
          <w:tcPr>
            <w:tcW w:w="1604" w:type="dxa"/>
            <w:vAlign w:val="center"/>
          </w:tcPr>
          <w:p w:rsidR="0081489A" w:rsidRPr="00BF3591" w:rsidRDefault="0081489A" w:rsidP="0081489A">
            <w:pPr>
              <w:widowControl w:val="0"/>
              <w:spacing w:after="0" w:line="240" w:lineRule="auto"/>
              <w:contextualSpacing/>
              <w:jc w:val="center"/>
              <w:rPr>
                <w:rFonts w:ascii="Times New Roman" w:hAnsi="Times New Roman"/>
                <w:szCs w:val="20"/>
                <w:lang w:eastAsia="ru-RU"/>
              </w:rPr>
            </w:pPr>
            <w:r w:rsidRPr="00BF3591">
              <w:rPr>
                <w:rFonts w:ascii="Times New Roman" w:hAnsi="Times New Roman"/>
                <w:szCs w:val="20"/>
                <w:lang w:eastAsia="ru-RU"/>
              </w:rPr>
              <w:t>% к предыдущему году в сопоставимых ценах</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106,8</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113,8</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96,5</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100,7</w:t>
            </w:r>
          </w:p>
        </w:tc>
      </w:tr>
      <w:tr w:rsidR="0081489A" w:rsidRPr="00BF3591" w:rsidTr="0081489A">
        <w:trPr>
          <w:jc w:val="center"/>
        </w:trPr>
        <w:tc>
          <w:tcPr>
            <w:tcW w:w="555"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4.3</w:t>
            </w:r>
          </w:p>
        </w:tc>
        <w:tc>
          <w:tcPr>
            <w:tcW w:w="1875"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Индекс-дефлятор продукции растениеводства</w:t>
            </w:r>
          </w:p>
        </w:tc>
        <w:tc>
          <w:tcPr>
            <w:tcW w:w="1604" w:type="dxa"/>
            <w:vAlign w:val="center"/>
          </w:tcPr>
          <w:p w:rsidR="0081489A" w:rsidRPr="00BF3591" w:rsidRDefault="0081489A" w:rsidP="0081489A">
            <w:pPr>
              <w:widowControl w:val="0"/>
              <w:spacing w:after="0" w:line="240" w:lineRule="auto"/>
              <w:contextualSpacing/>
              <w:jc w:val="center"/>
              <w:rPr>
                <w:rFonts w:ascii="Times New Roman" w:hAnsi="Times New Roman"/>
                <w:szCs w:val="20"/>
                <w:lang w:eastAsia="ru-RU"/>
              </w:rPr>
            </w:pPr>
            <w:r w:rsidRPr="00BF3591">
              <w:rPr>
                <w:rFonts w:ascii="Times New Roman" w:hAnsi="Times New Roman"/>
                <w:szCs w:val="20"/>
                <w:lang w:eastAsia="ru-RU"/>
              </w:rPr>
              <w:t>% к предыдущему году в сопоставимых ценах</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124,0</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104,2</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101,95</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106,9</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108,0</w:t>
            </w:r>
          </w:p>
        </w:tc>
      </w:tr>
      <w:tr w:rsidR="0081489A" w:rsidRPr="00BF3591" w:rsidTr="0081489A">
        <w:trPr>
          <w:jc w:val="center"/>
        </w:trPr>
        <w:tc>
          <w:tcPr>
            <w:tcW w:w="555"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4.4</w:t>
            </w:r>
          </w:p>
        </w:tc>
        <w:tc>
          <w:tcPr>
            <w:tcW w:w="1875"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Продукция животноводства</w:t>
            </w:r>
          </w:p>
        </w:tc>
        <w:tc>
          <w:tcPr>
            <w:tcW w:w="1604" w:type="dxa"/>
            <w:vAlign w:val="center"/>
          </w:tcPr>
          <w:p w:rsidR="0081489A" w:rsidRPr="00BF3591" w:rsidRDefault="0081489A" w:rsidP="0081489A">
            <w:pPr>
              <w:widowControl w:val="0"/>
              <w:spacing w:after="0" w:line="240" w:lineRule="auto"/>
              <w:contextualSpacing/>
              <w:jc w:val="center"/>
              <w:rPr>
                <w:rFonts w:ascii="Times New Roman" w:hAnsi="Times New Roman"/>
                <w:szCs w:val="20"/>
                <w:lang w:eastAsia="ru-RU"/>
              </w:rPr>
            </w:pPr>
            <w:r w:rsidRPr="00BF3591">
              <w:rPr>
                <w:rFonts w:ascii="Times New Roman" w:hAnsi="Times New Roman"/>
                <w:szCs w:val="20"/>
                <w:lang w:eastAsia="ru-RU"/>
              </w:rPr>
              <w:t>млн. руб.</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4538,12</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5373,11</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6861,33</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8123,0</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8486,0</w:t>
            </w:r>
          </w:p>
        </w:tc>
      </w:tr>
      <w:tr w:rsidR="0081489A" w:rsidRPr="00BF3591" w:rsidTr="0081489A">
        <w:trPr>
          <w:jc w:val="center"/>
        </w:trPr>
        <w:tc>
          <w:tcPr>
            <w:tcW w:w="555"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4.5</w:t>
            </w:r>
          </w:p>
        </w:tc>
        <w:tc>
          <w:tcPr>
            <w:tcW w:w="1875"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 производства продукции животноводства</w:t>
            </w:r>
          </w:p>
        </w:tc>
        <w:tc>
          <w:tcPr>
            <w:tcW w:w="1604" w:type="dxa"/>
            <w:vAlign w:val="center"/>
          </w:tcPr>
          <w:p w:rsidR="0081489A" w:rsidRPr="00BF3591" w:rsidRDefault="0081489A" w:rsidP="0081489A">
            <w:pPr>
              <w:widowControl w:val="0"/>
              <w:spacing w:after="0" w:line="240" w:lineRule="auto"/>
              <w:contextualSpacing/>
              <w:jc w:val="center"/>
              <w:rPr>
                <w:rFonts w:ascii="Times New Roman" w:hAnsi="Times New Roman"/>
                <w:szCs w:val="20"/>
                <w:lang w:eastAsia="ru-RU"/>
              </w:rPr>
            </w:pPr>
            <w:r w:rsidRPr="00BF3591">
              <w:rPr>
                <w:rFonts w:ascii="Times New Roman" w:hAnsi="Times New Roman"/>
                <w:szCs w:val="20"/>
                <w:lang w:eastAsia="ru-RU"/>
              </w:rPr>
              <w:t>% к предыдущему году в сопоставимых ценах</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118,0</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112,5</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111,5</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103,8</w:t>
            </w:r>
          </w:p>
        </w:tc>
      </w:tr>
      <w:tr w:rsidR="0081489A" w:rsidRPr="00BF3591" w:rsidTr="0081489A">
        <w:trPr>
          <w:jc w:val="center"/>
        </w:trPr>
        <w:tc>
          <w:tcPr>
            <w:tcW w:w="555"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4.6</w:t>
            </w:r>
          </w:p>
        </w:tc>
        <w:tc>
          <w:tcPr>
            <w:tcW w:w="1875"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Индекс-дефлятор продукции животноводства</w:t>
            </w:r>
          </w:p>
        </w:tc>
        <w:tc>
          <w:tcPr>
            <w:tcW w:w="1604" w:type="dxa"/>
            <w:vAlign w:val="center"/>
          </w:tcPr>
          <w:p w:rsidR="0081489A" w:rsidRPr="00BF3591" w:rsidRDefault="0081489A" w:rsidP="0081489A">
            <w:pPr>
              <w:widowControl w:val="0"/>
              <w:spacing w:after="0" w:line="240" w:lineRule="auto"/>
              <w:contextualSpacing/>
              <w:jc w:val="center"/>
              <w:rPr>
                <w:rFonts w:ascii="Times New Roman" w:hAnsi="Times New Roman"/>
                <w:szCs w:val="20"/>
                <w:lang w:eastAsia="ru-RU"/>
              </w:rPr>
            </w:pPr>
            <w:r w:rsidRPr="00BF3591">
              <w:rPr>
                <w:rFonts w:ascii="Times New Roman" w:hAnsi="Times New Roman"/>
                <w:szCs w:val="20"/>
                <w:lang w:eastAsia="ru-RU"/>
              </w:rPr>
              <w:t>% к предыдущему году в сопоставимых ценах</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110,0</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109,3</w:t>
            </w:r>
          </w:p>
        </w:tc>
        <w:tc>
          <w:tcPr>
            <w:tcW w:w="1002"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112,4</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108,9</w:t>
            </w:r>
          </w:p>
        </w:tc>
        <w:tc>
          <w:tcPr>
            <w:tcW w:w="1003"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100,7</w:t>
            </w:r>
          </w:p>
        </w:tc>
      </w:tr>
    </w:tbl>
    <w:p w:rsidR="0081489A" w:rsidRPr="00BF3591" w:rsidRDefault="0081489A" w:rsidP="0081489A"/>
    <w:p w:rsidR="0081489A" w:rsidRPr="00BF3591" w:rsidRDefault="0081489A" w:rsidP="00E9596A">
      <w:pPr>
        <w:pStyle w:val="af6"/>
      </w:pPr>
      <w:r w:rsidRPr="00BF3591">
        <w:br w:type="page"/>
      </w:r>
      <w:bookmarkStart w:id="56" w:name="_Toc501999180"/>
      <w:r w:rsidR="00E9596A" w:rsidRPr="00BF3591">
        <w:lastRenderedPageBreak/>
        <w:t>Приложение </w:t>
      </w:r>
      <w:r w:rsidR="002B7D68" w:rsidRPr="00BF3591">
        <w:t>В</w:t>
      </w:r>
      <w:r w:rsidR="00E9596A" w:rsidRPr="00BF3591">
        <w:t> </w:t>
      </w:r>
      <w:r w:rsidRPr="00BF3591">
        <w:t>Показатели добычи полезных ископаемых 2012-2016 гг.</w:t>
      </w:r>
      <w:bookmarkEnd w:id="56"/>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3"/>
        <w:gridCol w:w="1704"/>
        <w:gridCol w:w="1041"/>
        <w:gridCol w:w="1041"/>
        <w:gridCol w:w="1041"/>
        <w:gridCol w:w="950"/>
        <w:gridCol w:w="1041"/>
      </w:tblGrid>
      <w:tr w:rsidR="0081489A" w:rsidRPr="00BF3591" w:rsidTr="0081489A">
        <w:trPr>
          <w:jc w:val="center"/>
        </w:trPr>
        <w:tc>
          <w:tcPr>
            <w:tcW w:w="567" w:type="dxa"/>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 п/п</w:t>
            </w:r>
          </w:p>
        </w:tc>
        <w:tc>
          <w:tcPr>
            <w:tcW w:w="2263"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Показатель</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Единица измерения</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2012г.</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2013г.</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2014г.</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2015г.</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2016г.</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Объём отгруженных товаров собственного производства, выполненных работ и услуг собственными силами - РАЗДЕЛ С: Добыча полезных ископаемых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млн. руб.</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40061,57</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35584,14</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47864,61</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60269,8</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60330,06</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Темпы роста отгрузки - РАЗДЕЛ С: Добыча полезных ископаемых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 к предыдущему году в действующих ценах</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101,7</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134,5</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124,2</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100,1</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Индекс-дефлятор отгрузки - РАЗДЕЛ С: Добыча полезных ископаемых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 к предыдущему году</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101,5</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101,39</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131,6</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113,2</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100,1</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 производства - РАЗДЕЛ С: Добыча полезных ископаемых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 к предыдущему году в сопоставимых ценах</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99,2</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100,3</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102,2</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109,7</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100,0</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5</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Объём отгруженных товаров собственного производства, выполненных работ и услуг собственными силами - Подраздел СА: Добыча топливно-энергетических полезных ископаемых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млн. руб.</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40061,57</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35584,1</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47864,61</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60269,8</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60330,05</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6</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Темпы роста отгрузки - Подраздел СА: Добыча топливно-энергетических полезных ископаемых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 к предыдущему году в действующих ценах</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99,2</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95,6</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134,5</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124,2</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100,1</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7</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 - дефлятор отгрузки - Подраздел СА: Добыча топливно-энергетических полезных ископаемых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 к предыдущему году</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101,5</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95,029</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131,6</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113,2</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100,1</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8</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Индекс производства - Подраздел СА: </w:t>
            </w:r>
            <w:r w:rsidRPr="00BF3591">
              <w:rPr>
                <w:rFonts w:ascii="Times New Roman" w:hAnsi="Times New Roman"/>
                <w:lang w:eastAsia="ru-RU"/>
              </w:rPr>
              <w:lastRenderedPageBreak/>
              <w:t>Добыча топливно-энергетических полезных ископаемых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lastRenderedPageBreak/>
              <w:t xml:space="preserve">% к предыдущему </w:t>
            </w:r>
            <w:r w:rsidRPr="00BF3591">
              <w:rPr>
                <w:rFonts w:ascii="Times New Roman" w:hAnsi="Times New Roman"/>
                <w:lang w:eastAsia="ru-RU"/>
              </w:rPr>
              <w:lastRenderedPageBreak/>
              <w:t>году в сопоставимых ценах</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lastRenderedPageBreak/>
              <w:t>0</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100,6</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102,2</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109,7</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100,0</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lastRenderedPageBreak/>
              <w:t>9</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Объём отгруженных товаров собственного производства, выполненных работ и услуг собственными силами - Подраздел СВ: Добыча полезных ископаемых, кроме топливно-энергетических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млн. руб.</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0,014</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0,003</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0,0</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0,008</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0,008</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Темпы роста отгрузки - Подраздел СВ: Добыча полезных ископаемых, кроме топливно-энергетических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 к предыдущему году в действующих ценах</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100,0</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266,7</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118,4</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Индекс-дефлятор отгрузки - Подраздел СВ: Добыча полезных ископаемых, кроме топливно-энергетических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 к предыдущему году</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100,7</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256,2</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113,3</w:t>
            </w:r>
          </w:p>
        </w:tc>
      </w:tr>
      <w:tr w:rsidR="0081489A" w:rsidRPr="00BF3591" w:rsidTr="0081489A">
        <w:trPr>
          <w:jc w:val="center"/>
        </w:trPr>
        <w:tc>
          <w:tcPr>
            <w:tcW w:w="567"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12</w:t>
            </w:r>
          </w:p>
        </w:tc>
        <w:tc>
          <w:tcPr>
            <w:tcW w:w="2263" w:type="dxa"/>
          </w:tcPr>
          <w:p w:rsidR="0081489A" w:rsidRPr="00BF3591" w:rsidRDefault="0081489A" w:rsidP="0081489A">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Индекс производства - Подраздел СВ: Добыча полезных ископаемых, кроме топливно-энергетических</w:t>
            </w:r>
          </w:p>
        </w:tc>
        <w:tc>
          <w:tcPr>
            <w:tcW w:w="1704"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 к предыдущему году в сопоставимых ценах</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0</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20,0</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99,3</w:t>
            </w:r>
          </w:p>
        </w:tc>
        <w:tc>
          <w:tcPr>
            <w:tcW w:w="950"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104,1</w:t>
            </w:r>
          </w:p>
        </w:tc>
        <w:tc>
          <w:tcPr>
            <w:tcW w:w="1041" w:type="dxa"/>
            <w:vAlign w:val="center"/>
          </w:tcPr>
          <w:p w:rsidR="0081489A" w:rsidRPr="00BF3591" w:rsidRDefault="0081489A" w:rsidP="0081489A">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104,5</w:t>
            </w:r>
          </w:p>
        </w:tc>
      </w:tr>
    </w:tbl>
    <w:p w:rsidR="0081489A" w:rsidRPr="00BF3591" w:rsidRDefault="0081489A" w:rsidP="0081489A"/>
    <w:p w:rsidR="0081489A" w:rsidRPr="00BF3591" w:rsidRDefault="0081489A" w:rsidP="00E9596A">
      <w:pPr>
        <w:pStyle w:val="af6"/>
      </w:pPr>
      <w:r w:rsidRPr="00BF3591">
        <w:br w:type="page"/>
      </w:r>
      <w:bookmarkStart w:id="57" w:name="_Toc501999181"/>
      <w:r w:rsidR="00E9596A" w:rsidRPr="00BF3591">
        <w:lastRenderedPageBreak/>
        <w:t>Приложение </w:t>
      </w:r>
      <w:r w:rsidR="002B7D68" w:rsidRPr="00BF3591">
        <w:t>Г</w:t>
      </w:r>
      <w:r w:rsidR="00E9596A" w:rsidRPr="00BF3591">
        <w:t> </w:t>
      </w:r>
      <w:r w:rsidRPr="00BF3591">
        <w:t>Основные показатели по массе валовых выбросов загрязняющих веществ от стационарных источников</w:t>
      </w:r>
      <w:bookmarkEnd w:id="57"/>
    </w:p>
    <w:tbl>
      <w:tblPr>
        <w:tblW w:w="0" w:type="auto"/>
        <w:jc w:val="center"/>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4"/>
        <w:gridCol w:w="2340"/>
        <w:gridCol w:w="1324"/>
        <w:gridCol w:w="948"/>
        <w:gridCol w:w="948"/>
        <w:gridCol w:w="948"/>
        <w:gridCol w:w="948"/>
        <w:gridCol w:w="948"/>
      </w:tblGrid>
      <w:tr w:rsidR="0081489A" w:rsidRPr="00BF3591" w:rsidTr="0081489A">
        <w:trPr>
          <w:jc w:val="center"/>
        </w:trPr>
        <w:tc>
          <w:tcPr>
            <w:tcW w:w="662" w:type="dxa"/>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 п/п</w:t>
            </w:r>
          </w:p>
        </w:tc>
        <w:tc>
          <w:tcPr>
            <w:tcW w:w="2541"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Показатель</w:t>
            </w:r>
          </w:p>
        </w:tc>
        <w:tc>
          <w:tcPr>
            <w:tcW w:w="1352"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Единица измерения</w:t>
            </w:r>
          </w:p>
        </w:tc>
        <w:tc>
          <w:tcPr>
            <w:tcW w:w="957"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2012 г.</w:t>
            </w:r>
          </w:p>
        </w:tc>
        <w:tc>
          <w:tcPr>
            <w:tcW w:w="957"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2013 г.</w:t>
            </w:r>
          </w:p>
        </w:tc>
        <w:tc>
          <w:tcPr>
            <w:tcW w:w="957"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2014 г.</w:t>
            </w:r>
          </w:p>
        </w:tc>
        <w:tc>
          <w:tcPr>
            <w:tcW w:w="957"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2015 г.</w:t>
            </w:r>
          </w:p>
        </w:tc>
        <w:tc>
          <w:tcPr>
            <w:tcW w:w="957"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2016 г.</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Текущие затраты на охрану окружающей среды, включая оплату услуг природоохранного назначения</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рублей</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118655</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98130</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126470</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223065</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318178</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Количество объектов, имеющих стационарные источники выбросов</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единиц</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57</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75</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73</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63</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73</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w:t>
            </w:r>
          </w:p>
        </w:tc>
        <w:tc>
          <w:tcPr>
            <w:tcW w:w="8678" w:type="dxa"/>
            <w:gridSpan w:val="7"/>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Выброшено в атмосферу загрязняющих веществ, отходящих от стационарных источников – всего</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3.1</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Всего</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тонн</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211,373</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236,044</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238,309</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252,172</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266,427</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3.2</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Твёрдые вещества</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тонн</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6,958</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7,748</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7,266</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3.3</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Газообразные и жидкие вещества</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тонн</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231,351</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244,424</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259,161</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3.4</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Диоксид серы</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тонн</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0,957</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1,057</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0,914</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3.5</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Оксид углерода</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тонн</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4,708</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7,838</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4,317</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3.6</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 xml:space="preserve">Оксид азота (в пересчёте на </w:t>
            </w:r>
            <w:r w:rsidRPr="00BF3591">
              <w:rPr>
                <w:rFonts w:ascii="Times New Roman" w:hAnsi="Times New Roman"/>
                <w:lang w:val="en-US" w:eastAsia="ru-RU"/>
              </w:rPr>
              <w:t>NO</w:t>
            </w:r>
            <w:r w:rsidRPr="00BF3591">
              <w:rPr>
                <w:rFonts w:ascii="Times New Roman" w:hAnsi="Times New Roman"/>
                <w:lang w:eastAsia="ru-RU"/>
              </w:rPr>
              <w:t>2)</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тонн</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1,385</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1,509</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1,459</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3.7</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Углеводороды</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тонн</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223,813</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233,687</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252,159</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3.8</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Летучие органические соединения (ЛОС)</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тонн</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112,291</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93,459</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103,31</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3.9</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Прочие газообразные и жидкие вещества</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тонн</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0,376</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0,24</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0,209</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w:t>
            </w:r>
          </w:p>
        </w:tc>
        <w:tc>
          <w:tcPr>
            <w:tcW w:w="8678" w:type="dxa"/>
            <w:gridSpan w:val="7"/>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Уловлено и обезврежено загрязняющих веществ – всего</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4.1</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Уловленные и обезвреженные загрязняющие атмосферу вещества из общего объёма поступивших на очистку</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5,289</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8,349</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6,394</w:t>
            </w:r>
          </w:p>
        </w:tc>
      </w:tr>
      <w:tr w:rsidR="0081489A" w:rsidRPr="00BF3591" w:rsidTr="0081489A">
        <w:trPr>
          <w:jc w:val="center"/>
        </w:trPr>
        <w:tc>
          <w:tcPr>
            <w:tcW w:w="6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4.2</w:t>
            </w:r>
          </w:p>
        </w:tc>
        <w:tc>
          <w:tcPr>
            <w:tcW w:w="2541"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Уловлено и обезврежено загрязняющих веществ в процентах от общего количества загрязняющих веществ, отходящих от стационарных источников</w:t>
            </w:r>
          </w:p>
        </w:tc>
        <w:tc>
          <w:tcPr>
            <w:tcW w:w="135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2,2</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3,2</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2,3</w:t>
            </w:r>
          </w:p>
        </w:tc>
      </w:tr>
    </w:tbl>
    <w:p w:rsidR="0081489A" w:rsidRPr="00BF3591" w:rsidRDefault="0081489A" w:rsidP="0081489A">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p>
    <w:p w:rsidR="0081489A" w:rsidRPr="00BF3591" w:rsidRDefault="0081489A" w:rsidP="00E9596A">
      <w:pPr>
        <w:pStyle w:val="af6"/>
      </w:pPr>
      <w:r w:rsidRPr="00BF3591">
        <w:br w:type="page"/>
      </w:r>
      <w:bookmarkStart w:id="58" w:name="_Toc501999182"/>
      <w:r w:rsidR="00E9596A" w:rsidRPr="00BF3591">
        <w:lastRenderedPageBreak/>
        <w:t>Приложение </w:t>
      </w:r>
      <w:r w:rsidR="002B7D68" w:rsidRPr="00BF3591">
        <w:t>Д</w:t>
      </w:r>
      <w:r w:rsidR="00E9596A" w:rsidRPr="00BF3591">
        <w:t> </w:t>
      </w:r>
      <w:r w:rsidRPr="00BF3591">
        <w:t>Основные показатели по трудовым ресурсам муниципального образования «Новокузнецкий муниципальный район»</w:t>
      </w:r>
      <w:bookmarkEnd w:id="58"/>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35"/>
        <w:gridCol w:w="1576"/>
        <w:gridCol w:w="992"/>
        <w:gridCol w:w="1000"/>
        <w:gridCol w:w="931"/>
        <w:gridCol w:w="931"/>
        <w:gridCol w:w="931"/>
      </w:tblGrid>
      <w:tr w:rsidR="0081489A" w:rsidRPr="00BF3591" w:rsidTr="0081489A">
        <w:trPr>
          <w:jc w:val="center"/>
        </w:trPr>
        <w:tc>
          <w:tcPr>
            <w:tcW w:w="709" w:type="dxa"/>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 п/п</w:t>
            </w:r>
          </w:p>
        </w:tc>
        <w:tc>
          <w:tcPr>
            <w:tcW w:w="2535"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Показатель</w:t>
            </w:r>
          </w:p>
        </w:tc>
        <w:tc>
          <w:tcPr>
            <w:tcW w:w="1576"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Единица измерения</w:t>
            </w:r>
          </w:p>
        </w:tc>
        <w:tc>
          <w:tcPr>
            <w:tcW w:w="992"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2012 г.</w:t>
            </w:r>
          </w:p>
        </w:tc>
        <w:tc>
          <w:tcPr>
            <w:tcW w:w="1000"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2013 г.</w:t>
            </w:r>
          </w:p>
        </w:tc>
        <w:tc>
          <w:tcPr>
            <w:tcW w:w="931"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2014 г.</w:t>
            </w:r>
          </w:p>
        </w:tc>
        <w:tc>
          <w:tcPr>
            <w:tcW w:w="931"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2015 г.</w:t>
            </w:r>
          </w:p>
        </w:tc>
        <w:tc>
          <w:tcPr>
            <w:tcW w:w="931"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2016 г.</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Среднегодовая численность занятых в экономике</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чел.</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39,50</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34,15</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33,50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36,57</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39,80</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Среднемесячная номинальная начисленная заработная плата</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33,30</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30,79</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31,73</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34,80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38,53</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Среднемесячная номинальная начисленная заработная плата</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 к предыдущему году</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92,5</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103,1</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109,7</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110,7</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w:t>
            </w:r>
          </w:p>
        </w:tc>
        <w:tc>
          <w:tcPr>
            <w:tcW w:w="8896" w:type="dxa"/>
            <w:gridSpan w:val="7"/>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Распределение среднегодовой численности занятых в экономике по формам собственности</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4.1</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На предприятиях и организациях государственной и муниципальной форм собственности</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чел.</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5,70</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5,30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5,23</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4,72</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4,80</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4.2</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Собственность общественных и религиозных организаций (объединений)</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чел.</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0,010</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0,010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0,015</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0,013</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0,010</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4.3</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Иностранная, совместная российская и иностранная</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чел.</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5,9</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7,2</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6,7</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7,1</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7,2</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4.4</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Частная</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чел.</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21,720</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10,975</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12,460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11,510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11,600</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Уровень зарегистрированной безработицы (на конец года)</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1,4</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1,3</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1,8</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1,7</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Численность безработных, зарегистрированных в государственных учреждениях службы занятости населения (на конец года)</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чел.</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0,432</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0,326</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0,330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0,521</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0,510</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Численность незанятых граждан, зарегистрированных в государственных учреждениях службы занятости населения, в расчёте на одну заявленную вакансию (на конец года)</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чел.</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5,0</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3,6</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3,7</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4,5</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4,3</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8</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Среднесписочная численность работников организаций (без внешних совместителей)</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чел.</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27,50</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26,90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28,47</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27,44</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28,25</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lastRenderedPageBreak/>
              <w:t>9</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Фонд начислений заработной платы всех работников</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28095,0</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9938,6</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10840,1</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11460,6</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13057,7</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Выплаты социального характера - всего</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158,6</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214,2</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167,5</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111,3</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60,0</w:t>
            </w:r>
          </w:p>
        </w:tc>
      </w:tr>
      <w:tr w:rsidR="0081489A" w:rsidRPr="00BF3591" w:rsidTr="0081489A">
        <w:trPr>
          <w:jc w:val="center"/>
        </w:trPr>
        <w:tc>
          <w:tcPr>
            <w:tcW w:w="70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w:t>
            </w:r>
          </w:p>
        </w:tc>
        <w:tc>
          <w:tcPr>
            <w:tcW w:w="253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Просроченная задолженность по заработной плате в процентах к месячному фонду заработной платы организаций, имеющих просроченную задолженность (без субъектов малого предпринимательства</w:t>
            </w:r>
          </w:p>
        </w:tc>
        <w:tc>
          <w:tcPr>
            <w:tcW w:w="15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на конец года, %</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w:t>
            </w:r>
          </w:p>
        </w:tc>
        <w:tc>
          <w:tcPr>
            <w:tcW w:w="1000"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w:t>
            </w:r>
          </w:p>
        </w:tc>
        <w:tc>
          <w:tcPr>
            <w:tcW w:w="931"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w:t>
            </w:r>
          </w:p>
        </w:tc>
      </w:tr>
    </w:tbl>
    <w:p w:rsidR="0081489A" w:rsidRPr="00BF3591" w:rsidRDefault="0081489A" w:rsidP="0081489A"/>
    <w:p w:rsidR="0081489A" w:rsidRPr="00BF3591" w:rsidRDefault="0081489A" w:rsidP="00E9596A">
      <w:pPr>
        <w:pStyle w:val="af6"/>
      </w:pPr>
      <w:r w:rsidRPr="00BF3591">
        <w:br w:type="page"/>
      </w:r>
      <w:bookmarkStart w:id="59" w:name="_Toc501999183"/>
      <w:r w:rsidR="002B7D68" w:rsidRPr="00BF3591">
        <w:lastRenderedPageBreak/>
        <w:t>Приложе</w:t>
      </w:r>
      <w:r w:rsidR="00E9596A" w:rsidRPr="00BF3591">
        <w:t>ние </w:t>
      </w:r>
      <w:r w:rsidR="002B7D68" w:rsidRPr="00BF3591">
        <w:t>Е</w:t>
      </w:r>
      <w:r w:rsidR="00E9596A" w:rsidRPr="00BF3591">
        <w:t> </w:t>
      </w:r>
      <w:r w:rsidRPr="00BF3591">
        <w:t>Основные показатели социальной сферы муниципального образования «Новокузнецкий муниципальный район»</w:t>
      </w:r>
      <w:bookmarkEnd w:id="59"/>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704"/>
        <w:gridCol w:w="1389"/>
        <w:gridCol w:w="994"/>
        <w:gridCol w:w="994"/>
        <w:gridCol w:w="994"/>
        <w:gridCol w:w="994"/>
        <w:gridCol w:w="994"/>
      </w:tblGrid>
      <w:tr w:rsidR="0081489A" w:rsidRPr="00BF3591" w:rsidTr="0081489A">
        <w:trPr>
          <w:jc w:val="center"/>
        </w:trPr>
        <w:tc>
          <w:tcPr>
            <w:tcW w:w="562" w:type="dxa"/>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w:t>
            </w:r>
          </w:p>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п/п</w:t>
            </w:r>
          </w:p>
        </w:tc>
        <w:tc>
          <w:tcPr>
            <w:tcW w:w="2704"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Показатели</w:t>
            </w:r>
          </w:p>
        </w:tc>
        <w:tc>
          <w:tcPr>
            <w:tcW w:w="1389"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Единица измерения</w:t>
            </w:r>
          </w:p>
        </w:tc>
        <w:tc>
          <w:tcPr>
            <w:tcW w:w="994"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2012 г.</w:t>
            </w:r>
          </w:p>
        </w:tc>
        <w:tc>
          <w:tcPr>
            <w:tcW w:w="994"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2013 г.</w:t>
            </w:r>
          </w:p>
        </w:tc>
        <w:tc>
          <w:tcPr>
            <w:tcW w:w="994"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2014 г.</w:t>
            </w:r>
          </w:p>
        </w:tc>
        <w:tc>
          <w:tcPr>
            <w:tcW w:w="994"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2015 г.</w:t>
            </w:r>
          </w:p>
        </w:tc>
        <w:tc>
          <w:tcPr>
            <w:tcW w:w="994"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2016 г.</w:t>
            </w:r>
          </w:p>
        </w:tc>
      </w:tr>
      <w:tr w:rsidR="0081489A" w:rsidRPr="00BF3591" w:rsidTr="0081489A">
        <w:trPr>
          <w:jc w:val="center"/>
        </w:trPr>
        <w:tc>
          <w:tcPr>
            <w:tcW w:w="5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w:t>
            </w:r>
          </w:p>
        </w:tc>
        <w:tc>
          <w:tcPr>
            <w:tcW w:w="2704" w:type="dxa"/>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Численность детей в дошкольных образовательных учреждениях</w:t>
            </w:r>
          </w:p>
        </w:tc>
        <w:tc>
          <w:tcPr>
            <w:tcW w:w="138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чел.</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1770</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2287</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2098</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2126</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2110</w:t>
            </w:r>
          </w:p>
        </w:tc>
      </w:tr>
      <w:tr w:rsidR="0081489A" w:rsidRPr="00BF3591" w:rsidTr="0081489A">
        <w:trPr>
          <w:jc w:val="center"/>
        </w:trPr>
        <w:tc>
          <w:tcPr>
            <w:tcW w:w="56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w:t>
            </w:r>
          </w:p>
        </w:tc>
        <w:tc>
          <w:tcPr>
            <w:tcW w:w="2704" w:type="dxa"/>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Численность обучающихся в общеобразовательных учреждениях, без вечерних (сменных), на начало учебного года</w:t>
            </w:r>
          </w:p>
        </w:tc>
        <w:tc>
          <w:tcPr>
            <w:tcW w:w="138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чел.</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4197</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4172</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4397</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4497</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4650</w:t>
            </w:r>
          </w:p>
        </w:tc>
      </w:tr>
      <w:tr w:rsidR="00455745" w:rsidRPr="00BF3591" w:rsidTr="009B7449">
        <w:trPr>
          <w:jc w:val="center"/>
        </w:trPr>
        <w:tc>
          <w:tcPr>
            <w:tcW w:w="562" w:type="dxa"/>
            <w:vAlign w:val="center"/>
          </w:tcPr>
          <w:p w:rsidR="00455745"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3</w:t>
            </w:r>
          </w:p>
        </w:tc>
        <w:tc>
          <w:tcPr>
            <w:tcW w:w="2704" w:type="dxa"/>
          </w:tcPr>
          <w:p w:rsidR="00455745" w:rsidRPr="00BF3591" w:rsidRDefault="00455745" w:rsidP="0081489A">
            <w:pPr>
              <w:spacing w:after="0" w:line="238" w:lineRule="exact"/>
              <w:rPr>
                <w:rFonts w:ascii="Times New Roman" w:hAnsi="Times New Roman"/>
                <w:lang w:eastAsia="ru-RU"/>
              </w:rPr>
            </w:pPr>
            <w:r w:rsidRPr="00BF3591">
              <w:rPr>
                <w:rFonts w:ascii="Times New Roman" w:hAnsi="Times New Roman"/>
                <w:lang w:eastAsia="ru-RU"/>
              </w:rPr>
              <w:t>Средняя заработная плата педагогических работников по общему образованию</w:t>
            </w:r>
          </w:p>
        </w:tc>
        <w:tc>
          <w:tcPr>
            <w:tcW w:w="1389" w:type="dxa"/>
            <w:vAlign w:val="center"/>
          </w:tcPr>
          <w:p w:rsidR="00455745"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руб.</w:t>
            </w:r>
          </w:p>
        </w:tc>
        <w:tc>
          <w:tcPr>
            <w:tcW w:w="994" w:type="dxa"/>
            <w:vAlign w:val="center"/>
          </w:tcPr>
          <w:p w:rsidR="009B7449" w:rsidRPr="00BF3591" w:rsidRDefault="009B7449" w:rsidP="009B7449">
            <w:pPr>
              <w:spacing w:after="0" w:line="240" w:lineRule="auto"/>
              <w:jc w:val="center"/>
              <w:rPr>
                <w:rFonts w:ascii="Times New Roman" w:hAnsi="Times New Roman"/>
                <w:lang w:eastAsia="ru-RU"/>
              </w:rPr>
            </w:pPr>
          </w:p>
          <w:p w:rsidR="00455745" w:rsidRPr="00BF3591" w:rsidRDefault="00455745" w:rsidP="009B7449">
            <w:pPr>
              <w:spacing w:after="0" w:line="240" w:lineRule="auto"/>
              <w:jc w:val="center"/>
              <w:rPr>
                <w:rFonts w:ascii="Times New Roman" w:hAnsi="Times New Roman"/>
                <w:lang w:eastAsia="ru-RU"/>
              </w:rPr>
            </w:pPr>
            <w:r w:rsidRPr="00BF3591">
              <w:rPr>
                <w:rFonts w:ascii="Times New Roman" w:hAnsi="Times New Roman"/>
                <w:lang w:eastAsia="ru-RU"/>
              </w:rPr>
              <w:t>21 530,1</w:t>
            </w:r>
          </w:p>
          <w:p w:rsidR="00455745" w:rsidRPr="00BF3591" w:rsidRDefault="00455745" w:rsidP="009B7449">
            <w:pPr>
              <w:spacing w:after="0" w:line="240" w:lineRule="auto"/>
              <w:jc w:val="center"/>
              <w:rPr>
                <w:rFonts w:ascii="Times New Roman" w:hAnsi="Times New Roman"/>
                <w:lang w:eastAsia="ru-RU"/>
              </w:rPr>
            </w:pPr>
          </w:p>
        </w:tc>
        <w:tc>
          <w:tcPr>
            <w:tcW w:w="994" w:type="dxa"/>
            <w:vAlign w:val="center"/>
          </w:tcPr>
          <w:p w:rsidR="00455745" w:rsidRPr="00BF3591" w:rsidRDefault="00455745" w:rsidP="009B7449">
            <w:pPr>
              <w:spacing w:after="0" w:line="240" w:lineRule="auto"/>
              <w:jc w:val="center"/>
              <w:rPr>
                <w:rFonts w:ascii="Times New Roman" w:hAnsi="Times New Roman"/>
                <w:lang w:eastAsia="ru-RU"/>
              </w:rPr>
            </w:pPr>
            <w:r w:rsidRPr="00BF3591">
              <w:rPr>
                <w:rFonts w:ascii="Times New Roman" w:hAnsi="Times New Roman"/>
                <w:lang w:eastAsia="ru-RU"/>
              </w:rPr>
              <w:t>23 164,0</w:t>
            </w:r>
          </w:p>
        </w:tc>
        <w:tc>
          <w:tcPr>
            <w:tcW w:w="994" w:type="dxa"/>
            <w:vAlign w:val="center"/>
          </w:tcPr>
          <w:p w:rsidR="00455745" w:rsidRPr="00BF3591" w:rsidRDefault="00455745" w:rsidP="009B7449">
            <w:pPr>
              <w:spacing w:after="0" w:line="240" w:lineRule="auto"/>
              <w:jc w:val="center"/>
              <w:rPr>
                <w:rFonts w:ascii="Times New Roman" w:hAnsi="Times New Roman"/>
                <w:lang w:eastAsia="ru-RU"/>
              </w:rPr>
            </w:pPr>
            <w:r w:rsidRPr="00BF3591">
              <w:rPr>
                <w:rFonts w:ascii="Times New Roman" w:hAnsi="Times New Roman"/>
                <w:lang w:eastAsia="ru-RU"/>
              </w:rPr>
              <w:t>25 474,9</w:t>
            </w:r>
          </w:p>
        </w:tc>
        <w:tc>
          <w:tcPr>
            <w:tcW w:w="994" w:type="dxa"/>
            <w:vAlign w:val="center"/>
          </w:tcPr>
          <w:p w:rsidR="00455745" w:rsidRPr="00BF3591" w:rsidRDefault="00455745" w:rsidP="009B7449">
            <w:pPr>
              <w:spacing w:after="0" w:line="240" w:lineRule="auto"/>
              <w:jc w:val="center"/>
              <w:rPr>
                <w:rFonts w:ascii="Times New Roman" w:hAnsi="Times New Roman"/>
                <w:lang w:eastAsia="ru-RU"/>
              </w:rPr>
            </w:pPr>
            <w:r w:rsidRPr="00BF3591">
              <w:rPr>
                <w:rFonts w:ascii="Times New Roman" w:hAnsi="Times New Roman"/>
                <w:lang w:eastAsia="ru-RU"/>
              </w:rPr>
              <w:t>25 568,4</w:t>
            </w:r>
          </w:p>
        </w:tc>
        <w:tc>
          <w:tcPr>
            <w:tcW w:w="994" w:type="dxa"/>
            <w:vAlign w:val="center"/>
          </w:tcPr>
          <w:p w:rsidR="00455745" w:rsidRPr="00BF3591" w:rsidRDefault="00455745" w:rsidP="009B7449">
            <w:pPr>
              <w:spacing w:after="0" w:line="240" w:lineRule="auto"/>
              <w:jc w:val="center"/>
              <w:rPr>
                <w:rFonts w:ascii="Times New Roman" w:hAnsi="Times New Roman"/>
                <w:lang w:eastAsia="ru-RU"/>
              </w:rPr>
            </w:pPr>
            <w:r w:rsidRPr="00BF3591">
              <w:rPr>
                <w:rFonts w:ascii="Times New Roman" w:hAnsi="Times New Roman"/>
                <w:lang w:eastAsia="ru-RU"/>
              </w:rPr>
              <w:t>26 093,5</w:t>
            </w:r>
          </w:p>
        </w:tc>
      </w:tr>
      <w:tr w:rsidR="00455745" w:rsidRPr="00BF3591" w:rsidTr="009B7449">
        <w:trPr>
          <w:jc w:val="center"/>
        </w:trPr>
        <w:tc>
          <w:tcPr>
            <w:tcW w:w="562" w:type="dxa"/>
            <w:vAlign w:val="center"/>
          </w:tcPr>
          <w:p w:rsidR="00455745"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4</w:t>
            </w:r>
          </w:p>
        </w:tc>
        <w:tc>
          <w:tcPr>
            <w:tcW w:w="2704" w:type="dxa"/>
          </w:tcPr>
          <w:p w:rsidR="00455745" w:rsidRPr="00BF3591" w:rsidRDefault="00455745" w:rsidP="0081489A">
            <w:pPr>
              <w:spacing w:after="0" w:line="238" w:lineRule="exact"/>
              <w:rPr>
                <w:rFonts w:ascii="Times New Roman" w:hAnsi="Times New Roman"/>
                <w:lang w:eastAsia="ru-RU"/>
              </w:rPr>
            </w:pPr>
            <w:r w:rsidRPr="00BF3591">
              <w:rPr>
                <w:rFonts w:ascii="Times New Roman" w:hAnsi="Times New Roman"/>
                <w:lang w:eastAsia="ru-RU"/>
              </w:rPr>
              <w:t>Средняя заработная плата педагогических работников по дошкольному образованию</w:t>
            </w:r>
          </w:p>
        </w:tc>
        <w:tc>
          <w:tcPr>
            <w:tcW w:w="1389" w:type="dxa"/>
            <w:vAlign w:val="center"/>
          </w:tcPr>
          <w:p w:rsidR="00455745"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руб.</w:t>
            </w:r>
          </w:p>
        </w:tc>
        <w:tc>
          <w:tcPr>
            <w:tcW w:w="994" w:type="dxa"/>
            <w:vAlign w:val="center"/>
          </w:tcPr>
          <w:p w:rsidR="009B7449" w:rsidRPr="00BF3591" w:rsidRDefault="009B7449" w:rsidP="009B7449">
            <w:pPr>
              <w:spacing w:after="0" w:line="240" w:lineRule="auto"/>
              <w:jc w:val="center"/>
              <w:rPr>
                <w:rFonts w:ascii="Times New Roman" w:hAnsi="Times New Roman"/>
                <w:lang w:eastAsia="ru-RU"/>
              </w:rPr>
            </w:pPr>
          </w:p>
          <w:p w:rsidR="009B7449" w:rsidRPr="00BF3591" w:rsidRDefault="009B7449" w:rsidP="009B7449">
            <w:pPr>
              <w:spacing w:after="0" w:line="240" w:lineRule="auto"/>
              <w:jc w:val="center"/>
              <w:rPr>
                <w:rFonts w:ascii="Times New Roman" w:hAnsi="Times New Roman"/>
                <w:lang w:eastAsia="ru-RU"/>
              </w:rPr>
            </w:pPr>
            <w:r w:rsidRPr="00BF3591">
              <w:rPr>
                <w:rFonts w:ascii="Times New Roman" w:hAnsi="Times New Roman"/>
                <w:lang w:eastAsia="ru-RU"/>
              </w:rPr>
              <w:t>18 522,7</w:t>
            </w:r>
          </w:p>
          <w:p w:rsidR="00455745" w:rsidRPr="00BF3591" w:rsidRDefault="00455745" w:rsidP="009B7449">
            <w:pPr>
              <w:spacing w:after="0" w:line="240" w:lineRule="auto"/>
              <w:jc w:val="center"/>
              <w:rPr>
                <w:rFonts w:ascii="Times New Roman" w:hAnsi="Times New Roman"/>
                <w:lang w:eastAsia="ru-RU"/>
              </w:rPr>
            </w:pPr>
          </w:p>
        </w:tc>
        <w:tc>
          <w:tcPr>
            <w:tcW w:w="994" w:type="dxa"/>
            <w:vAlign w:val="center"/>
          </w:tcPr>
          <w:p w:rsidR="00455745" w:rsidRPr="00BF3591" w:rsidRDefault="009B7449" w:rsidP="009B7449">
            <w:pPr>
              <w:spacing w:after="0" w:line="240" w:lineRule="auto"/>
              <w:jc w:val="center"/>
              <w:rPr>
                <w:rFonts w:ascii="Times New Roman" w:hAnsi="Times New Roman"/>
                <w:lang w:eastAsia="ru-RU"/>
              </w:rPr>
            </w:pPr>
            <w:r w:rsidRPr="00BF3591">
              <w:rPr>
                <w:rFonts w:ascii="Times New Roman" w:hAnsi="Times New Roman"/>
                <w:lang w:eastAsia="ru-RU"/>
              </w:rPr>
              <w:t>20 819,2</w:t>
            </w:r>
          </w:p>
        </w:tc>
        <w:tc>
          <w:tcPr>
            <w:tcW w:w="994" w:type="dxa"/>
            <w:vAlign w:val="center"/>
          </w:tcPr>
          <w:p w:rsidR="00455745" w:rsidRPr="00BF3591" w:rsidRDefault="009B7449" w:rsidP="009B7449">
            <w:pPr>
              <w:spacing w:after="0" w:line="240" w:lineRule="auto"/>
              <w:jc w:val="center"/>
              <w:rPr>
                <w:rFonts w:ascii="Times New Roman" w:hAnsi="Times New Roman"/>
                <w:lang w:eastAsia="ru-RU"/>
              </w:rPr>
            </w:pPr>
            <w:r w:rsidRPr="00BF3591">
              <w:rPr>
                <w:rFonts w:ascii="Times New Roman" w:hAnsi="Times New Roman"/>
                <w:lang w:eastAsia="ru-RU"/>
              </w:rPr>
              <w:t>26 081,4</w:t>
            </w:r>
          </w:p>
        </w:tc>
        <w:tc>
          <w:tcPr>
            <w:tcW w:w="994" w:type="dxa"/>
            <w:vAlign w:val="center"/>
          </w:tcPr>
          <w:p w:rsidR="00455745" w:rsidRPr="00BF3591" w:rsidRDefault="009B7449" w:rsidP="009B7449">
            <w:pPr>
              <w:spacing w:after="0" w:line="240" w:lineRule="auto"/>
              <w:jc w:val="center"/>
              <w:rPr>
                <w:rFonts w:ascii="Times New Roman" w:hAnsi="Times New Roman"/>
                <w:lang w:eastAsia="ru-RU"/>
              </w:rPr>
            </w:pPr>
            <w:r w:rsidRPr="00BF3591">
              <w:rPr>
                <w:rFonts w:ascii="Times New Roman" w:hAnsi="Times New Roman"/>
                <w:lang w:eastAsia="ru-RU"/>
              </w:rPr>
              <w:t>28 283,4</w:t>
            </w:r>
          </w:p>
        </w:tc>
        <w:tc>
          <w:tcPr>
            <w:tcW w:w="994" w:type="dxa"/>
            <w:vAlign w:val="center"/>
          </w:tcPr>
          <w:p w:rsidR="00455745" w:rsidRPr="00BF3591" w:rsidRDefault="009B7449" w:rsidP="009B7449">
            <w:pPr>
              <w:spacing w:after="0" w:line="240" w:lineRule="auto"/>
              <w:jc w:val="center"/>
              <w:rPr>
                <w:rFonts w:ascii="Times New Roman" w:hAnsi="Times New Roman"/>
                <w:lang w:eastAsia="ru-RU"/>
              </w:rPr>
            </w:pPr>
            <w:r w:rsidRPr="00BF3591">
              <w:rPr>
                <w:rFonts w:ascii="Times New Roman" w:hAnsi="Times New Roman"/>
                <w:lang w:eastAsia="ru-RU"/>
              </w:rPr>
              <w:t>28 852,8</w:t>
            </w:r>
          </w:p>
        </w:tc>
      </w:tr>
      <w:tr w:rsidR="00455745" w:rsidRPr="00BF3591" w:rsidTr="0081489A">
        <w:trPr>
          <w:jc w:val="center"/>
        </w:trPr>
        <w:tc>
          <w:tcPr>
            <w:tcW w:w="562" w:type="dxa"/>
            <w:vAlign w:val="center"/>
          </w:tcPr>
          <w:p w:rsidR="00455745"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5</w:t>
            </w:r>
          </w:p>
        </w:tc>
        <w:tc>
          <w:tcPr>
            <w:tcW w:w="2704" w:type="dxa"/>
          </w:tcPr>
          <w:p w:rsidR="00455745" w:rsidRPr="00BF3591" w:rsidRDefault="00455745" w:rsidP="00455745">
            <w:pPr>
              <w:spacing w:after="0" w:line="238" w:lineRule="exact"/>
              <w:rPr>
                <w:rFonts w:ascii="Times New Roman" w:hAnsi="Times New Roman"/>
                <w:lang w:eastAsia="ru-RU"/>
              </w:rPr>
            </w:pPr>
            <w:r w:rsidRPr="00BF3591">
              <w:rPr>
                <w:rFonts w:ascii="Times New Roman" w:hAnsi="Times New Roman"/>
                <w:lang w:eastAsia="ru-RU"/>
              </w:rPr>
              <w:t>Средняя заработная плата педагогических работников по дополнительному образованию</w:t>
            </w:r>
          </w:p>
        </w:tc>
        <w:tc>
          <w:tcPr>
            <w:tcW w:w="1389" w:type="dxa"/>
            <w:vAlign w:val="center"/>
          </w:tcPr>
          <w:p w:rsidR="00455745"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руб.</w:t>
            </w:r>
          </w:p>
        </w:tc>
        <w:tc>
          <w:tcPr>
            <w:tcW w:w="994" w:type="dxa"/>
            <w:vAlign w:val="center"/>
          </w:tcPr>
          <w:p w:rsidR="00455745" w:rsidRPr="00BF3591" w:rsidRDefault="009B7449" w:rsidP="009B7449">
            <w:pPr>
              <w:spacing w:after="0" w:line="240" w:lineRule="auto"/>
              <w:jc w:val="center"/>
              <w:rPr>
                <w:rFonts w:ascii="Times New Roman" w:hAnsi="Times New Roman"/>
                <w:lang w:eastAsia="ru-RU"/>
              </w:rPr>
            </w:pPr>
            <w:r w:rsidRPr="00BF3591">
              <w:rPr>
                <w:rFonts w:ascii="Times New Roman" w:hAnsi="Times New Roman"/>
                <w:lang w:eastAsia="ru-RU"/>
              </w:rPr>
              <w:t xml:space="preserve">14 312,8 </w:t>
            </w:r>
          </w:p>
        </w:tc>
        <w:tc>
          <w:tcPr>
            <w:tcW w:w="994" w:type="dxa"/>
            <w:vAlign w:val="center"/>
          </w:tcPr>
          <w:p w:rsidR="00455745" w:rsidRPr="00BF3591" w:rsidRDefault="009B7449" w:rsidP="009B7449">
            <w:pPr>
              <w:spacing w:after="0" w:line="240" w:lineRule="auto"/>
              <w:jc w:val="center"/>
              <w:rPr>
                <w:rFonts w:ascii="Times New Roman" w:hAnsi="Times New Roman"/>
                <w:lang w:eastAsia="ru-RU"/>
              </w:rPr>
            </w:pPr>
            <w:r w:rsidRPr="00BF3591">
              <w:rPr>
                <w:rFonts w:ascii="Times New Roman" w:hAnsi="Times New Roman"/>
                <w:lang w:eastAsia="ru-RU"/>
              </w:rPr>
              <w:t xml:space="preserve">14 857,7 </w:t>
            </w:r>
          </w:p>
        </w:tc>
        <w:tc>
          <w:tcPr>
            <w:tcW w:w="994" w:type="dxa"/>
            <w:vAlign w:val="center"/>
          </w:tcPr>
          <w:p w:rsidR="00455745" w:rsidRPr="00BF3591" w:rsidRDefault="009B7449" w:rsidP="009B7449">
            <w:pPr>
              <w:spacing w:after="0" w:line="240" w:lineRule="auto"/>
              <w:jc w:val="center"/>
              <w:rPr>
                <w:rFonts w:ascii="Times New Roman" w:hAnsi="Times New Roman"/>
                <w:lang w:eastAsia="ru-RU"/>
              </w:rPr>
            </w:pPr>
            <w:r w:rsidRPr="00BF3591">
              <w:rPr>
                <w:rFonts w:ascii="Times New Roman" w:hAnsi="Times New Roman"/>
                <w:lang w:eastAsia="ru-RU"/>
              </w:rPr>
              <w:t xml:space="preserve">18 293,6 </w:t>
            </w:r>
          </w:p>
        </w:tc>
        <w:tc>
          <w:tcPr>
            <w:tcW w:w="994" w:type="dxa"/>
            <w:vAlign w:val="center"/>
          </w:tcPr>
          <w:p w:rsidR="00455745" w:rsidRPr="00BF3591" w:rsidRDefault="009B7449" w:rsidP="009B7449">
            <w:pPr>
              <w:spacing w:after="0" w:line="240" w:lineRule="auto"/>
              <w:jc w:val="center"/>
              <w:rPr>
                <w:rFonts w:ascii="Times New Roman" w:hAnsi="Times New Roman"/>
                <w:lang w:eastAsia="ru-RU"/>
              </w:rPr>
            </w:pPr>
            <w:r w:rsidRPr="00BF3591">
              <w:rPr>
                <w:rFonts w:ascii="Times New Roman" w:hAnsi="Times New Roman"/>
                <w:lang w:eastAsia="ru-RU"/>
              </w:rPr>
              <w:t xml:space="preserve">19 926,1 </w:t>
            </w:r>
          </w:p>
        </w:tc>
        <w:tc>
          <w:tcPr>
            <w:tcW w:w="994" w:type="dxa"/>
            <w:vAlign w:val="center"/>
          </w:tcPr>
          <w:p w:rsidR="00455745" w:rsidRPr="00BF3591" w:rsidRDefault="009B7449" w:rsidP="009B7449">
            <w:pPr>
              <w:spacing w:after="0" w:line="240" w:lineRule="auto"/>
              <w:jc w:val="center"/>
              <w:rPr>
                <w:rFonts w:ascii="Times New Roman" w:hAnsi="Times New Roman"/>
                <w:lang w:eastAsia="ru-RU"/>
              </w:rPr>
            </w:pPr>
            <w:r w:rsidRPr="00BF3591">
              <w:rPr>
                <w:rFonts w:ascii="Times New Roman" w:hAnsi="Times New Roman"/>
                <w:lang w:eastAsia="ru-RU"/>
              </w:rPr>
              <w:t xml:space="preserve">21 010,7 </w:t>
            </w:r>
          </w:p>
        </w:tc>
      </w:tr>
      <w:tr w:rsidR="0081489A" w:rsidRPr="00BF3591" w:rsidTr="0081489A">
        <w:trPr>
          <w:jc w:val="center"/>
        </w:trPr>
        <w:tc>
          <w:tcPr>
            <w:tcW w:w="562" w:type="dxa"/>
            <w:vAlign w:val="center"/>
          </w:tcPr>
          <w:p w:rsidR="0081489A"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6</w:t>
            </w:r>
          </w:p>
        </w:tc>
        <w:tc>
          <w:tcPr>
            <w:tcW w:w="9063" w:type="dxa"/>
            <w:gridSpan w:val="7"/>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Обеспеченность</w:t>
            </w:r>
          </w:p>
        </w:tc>
      </w:tr>
      <w:tr w:rsidR="0081489A" w:rsidRPr="00BF3591" w:rsidTr="0081489A">
        <w:trPr>
          <w:jc w:val="center"/>
        </w:trPr>
        <w:tc>
          <w:tcPr>
            <w:tcW w:w="562" w:type="dxa"/>
            <w:vAlign w:val="center"/>
          </w:tcPr>
          <w:p w:rsidR="0081489A"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6</w:t>
            </w:r>
            <w:r w:rsidR="0081489A" w:rsidRPr="00BF3591">
              <w:rPr>
                <w:rFonts w:ascii="Times New Roman" w:hAnsi="Times New Roman"/>
                <w:lang w:eastAsia="ru-RU"/>
              </w:rPr>
              <w:t>.1</w:t>
            </w:r>
          </w:p>
        </w:tc>
        <w:tc>
          <w:tcPr>
            <w:tcW w:w="2704" w:type="dxa"/>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Больничными койками на 10000 человек населения</w:t>
            </w:r>
          </w:p>
        </w:tc>
        <w:tc>
          <w:tcPr>
            <w:tcW w:w="138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коек, шт.</w:t>
            </w:r>
          </w:p>
        </w:tc>
        <w:tc>
          <w:tcPr>
            <w:tcW w:w="994" w:type="dxa"/>
            <w:vAlign w:val="center"/>
          </w:tcPr>
          <w:p w:rsidR="0081489A" w:rsidRPr="00BF3591" w:rsidRDefault="0081489A" w:rsidP="00610F09">
            <w:pPr>
              <w:spacing w:after="0" w:line="240" w:lineRule="auto"/>
              <w:jc w:val="center"/>
              <w:rPr>
                <w:rFonts w:ascii="Times New Roman" w:hAnsi="Times New Roman"/>
                <w:lang w:eastAsia="ru-RU"/>
              </w:rPr>
            </w:pPr>
            <w:r w:rsidRPr="00BF3591">
              <w:rPr>
                <w:rFonts w:ascii="Times New Roman" w:hAnsi="Times New Roman"/>
                <w:lang w:eastAsia="ru-RU"/>
              </w:rPr>
              <w:t>40,</w:t>
            </w:r>
            <w:r w:rsidR="00610F09" w:rsidRPr="00BF3591">
              <w:rPr>
                <w:rFonts w:ascii="Times New Roman" w:hAnsi="Times New Roman"/>
                <w:lang w:eastAsia="ru-RU"/>
              </w:rPr>
              <w:t>8</w:t>
            </w:r>
          </w:p>
        </w:tc>
        <w:tc>
          <w:tcPr>
            <w:tcW w:w="994" w:type="dxa"/>
            <w:vAlign w:val="center"/>
          </w:tcPr>
          <w:p w:rsidR="0081489A" w:rsidRPr="00BF3591" w:rsidRDefault="0081489A" w:rsidP="00610F09">
            <w:pPr>
              <w:spacing w:after="0" w:line="240" w:lineRule="auto"/>
              <w:jc w:val="center"/>
              <w:rPr>
                <w:rFonts w:ascii="Times New Roman" w:hAnsi="Times New Roman"/>
                <w:lang w:eastAsia="ru-RU"/>
              </w:rPr>
            </w:pPr>
            <w:r w:rsidRPr="00BF3591">
              <w:rPr>
                <w:rFonts w:ascii="Times New Roman" w:hAnsi="Times New Roman"/>
                <w:lang w:eastAsia="ru-RU"/>
              </w:rPr>
              <w:t>28,</w:t>
            </w:r>
            <w:r w:rsidR="00610F09" w:rsidRPr="00BF3591">
              <w:rPr>
                <w:rFonts w:ascii="Times New Roman" w:hAnsi="Times New Roman"/>
                <w:lang w:eastAsia="ru-RU"/>
              </w:rPr>
              <w:t>2</w:t>
            </w:r>
          </w:p>
        </w:tc>
        <w:tc>
          <w:tcPr>
            <w:tcW w:w="994" w:type="dxa"/>
            <w:vAlign w:val="center"/>
          </w:tcPr>
          <w:p w:rsidR="0081489A" w:rsidRPr="00BF3591" w:rsidRDefault="0081489A" w:rsidP="00610F09">
            <w:pPr>
              <w:spacing w:after="0" w:line="240" w:lineRule="auto"/>
              <w:jc w:val="center"/>
              <w:rPr>
                <w:rFonts w:ascii="Times New Roman" w:hAnsi="Times New Roman"/>
                <w:lang w:eastAsia="ru-RU"/>
              </w:rPr>
            </w:pPr>
            <w:r w:rsidRPr="00BF3591">
              <w:rPr>
                <w:rFonts w:ascii="Times New Roman" w:hAnsi="Times New Roman"/>
                <w:lang w:eastAsia="ru-RU"/>
              </w:rPr>
              <w:t>26,</w:t>
            </w:r>
            <w:r w:rsidR="00610F09" w:rsidRPr="00BF3591">
              <w:rPr>
                <w:rFonts w:ascii="Times New Roman" w:hAnsi="Times New Roman"/>
                <w:lang w:eastAsia="ru-RU"/>
              </w:rPr>
              <w:t>2</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23,6</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20,0</w:t>
            </w:r>
          </w:p>
        </w:tc>
      </w:tr>
      <w:tr w:rsidR="0081489A" w:rsidRPr="00BF3591" w:rsidTr="0081489A">
        <w:trPr>
          <w:jc w:val="center"/>
        </w:trPr>
        <w:tc>
          <w:tcPr>
            <w:tcW w:w="562" w:type="dxa"/>
            <w:vAlign w:val="center"/>
          </w:tcPr>
          <w:p w:rsidR="0081489A"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6</w:t>
            </w:r>
            <w:r w:rsidR="0081489A" w:rsidRPr="00BF3591">
              <w:rPr>
                <w:rFonts w:ascii="Times New Roman" w:hAnsi="Times New Roman"/>
                <w:lang w:eastAsia="ru-RU"/>
              </w:rPr>
              <w:t>.2</w:t>
            </w:r>
          </w:p>
        </w:tc>
        <w:tc>
          <w:tcPr>
            <w:tcW w:w="2704" w:type="dxa"/>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Общедоступными библиотеками, на 100 тыс. населения</w:t>
            </w:r>
          </w:p>
        </w:tc>
        <w:tc>
          <w:tcPr>
            <w:tcW w:w="138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учреждений</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66,93</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66,36</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61,1</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61,5</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61,6</w:t>
            </w:r>
          </w:p>
        </w:tc>
      </w:tr>
      <w:tr w:rsidR="0081489A" w:rsidRPr="00BF3591" w:rsidTr="0081489A">
        <w:trPr>
          <w:jc w:val="center"/>
        </w:trPr>
        <w:tc>
          <w:tcPr>
            <w:tcW w:w="562" w:type="dxa"/>
            <w:vAlign w:val="center"/>
          </w:tcPr>
          <w:p w:rsidR="0081489A"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6</w:t>
            </w:r>
            <w:r w:rsidR="0081489A" w:rsidRPr="00BF3591">
              <w:rPr>
                <w:rFonts w:ascii="Times New Roman" w:hAnsi="Times New Roman"/>
                <w:lang w:eastAsia="ru-RU"/>
              </w:rPr>
              <w:t>.3</w:t>
            </w:r>
          </w:p>
        </w:tc>
        <w:tc>
          <w:tcPr>
            <w:tcW w:w="2704" w:type="dxa"/>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Учреждениями культурно – досугового типа, на 100 тыс. населения</w:t>
            </w:r>
          </w:p>
        </w:tc>
        <w:tc>
          <w:tcPr>
            <w:tcW w:w="138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учреждений</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41,34</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40,99</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40,4</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41,7</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41,8</w:t>
            </w:r>
          </w:p>
        </w:tc>
      </w:tr>
      <w:tr w:rsidR="0081489A" w:rsidRPr="00BF3591" w:rsidTr="0081489A">
        <w:trPr>
          <w:jc w:val="center"/>
        </w:trPr>
        <w:tc>
          <w:tcPr>
            <w:tcW w:w="562" w:type="dxa"/>
            <w:vAlign w:val="center"/>
          </w:tcPr>
          <w:p w:rsidR="0081489A"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6</w:t>
            </w:r>
            <w:r w:rsidR="0081489A" w:rsidRPr="00BF3591">
              <w:rPr>
                <w:rFonts w:ascii="Times New Roman" w:hAnsi="Times New Roman"/>
                <w:lang w:eastAsia="ru-RU"/>
              </w:rPr>
              <w:t>.4</w:t>
            </w:r>
          </w:p>
        </w:tc>
        <w:tc>
          <w:tcPr>
            <w:tcW w:w="2704" w:type="dxa"/>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Дошкольными образовательными учреждениями, на 1000 детей в возрасте 1- 6 лет</w:t>
            </w:r>
          </w:p>
        </w:tc>
        <w:tc>
          <w:tcPr>
            <w:tcW w:w="138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мест</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516,0</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535,3</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519,8</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525,0</w:t>
            </w:r>
          </w:p>
        </w:tc>
      </w:tr>
      <w:tr w:rsidR="0081489A" w:rsidRPr="00BF3591" w:rsidTr="0081489A">
        <w:trPr>
          <w:jc w:val="center"/>
        </w:trPr>
        <w:tc>
          <w:tcPr>
            <w:tcW w:w="562" w:type="dxa"/>
            <w:vAlign w:val="center"/>
          </w:tcPr>
          <w:p w:rsidR="0081489A"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6</w:t>
            </w:r>
            <w:r w:rsidR="0081489A" w:rsidRPr="00BF3591">
              <w:rPr>
                <w:rFonts w:ascii="Times New Roman" w:hAnsi="Times New Roman"/>
                <w:lang w:eastAsia="ru-RU"/>
              </w:rPr>
              <w:t>.5</w:t>
            </w:r>
          </w:p>
        </w:tc>
        <w:tc>
          <w:tcPr>
            <w:tcW w:w="2704" w:type="dxa"/>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Амбулаторно-поликлиническими учреждениями, на 10000 человек населения, на конец года</w:t>
            </w:r>
          </w:p>
        </w:tc>
        <w:tc>
          <w:tcPr>
            <w:tcW w:w="138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посещений в смену</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615,0</w:t>
            </w:r>
          </w:p>
        </w:tc>
        <w:tc>
          <w:tcPr>
            <w:tcW w:w="994" w:type="dxa"/>
            <w:vAlign w:val="center"/>
          </w:tcPr>
          <w:p w:rsidR="0081489A" w:rsidRPr="00BF3591" w:rsidRDefault="0081489A" w:rsidP="00697628">
            <w:pPr>
              <w:spacing w:after="0" w:line="240" w:lineRule="auto"/>
              <w:jc w:val="center"/>
              <w:rPr>
                <w:rFonts w:ascii="Times New Roman" w:hAnsi="Times New Roman"/>
                <w:lang w:eastAsia="ru-RU"/>
              </w:rPr>
            </w:pPr>
            <w:r w:rsidRPr="00BF3591">
              <w:rPr>
                <w:rFonts w:ascii="Times New Roman" w:hAnsi="Times New Roman"/>
                <w:lang w:eastAsia="ru-RU"/>
              </w:rPr>
              <w:t>61</w:t>
            </w:r>
            <w:r w:rsidR="00697628" w:rsidRPr="00BF3591">
              <w:rPr>
                <w:rFonts w:ascii="Times New Roman" w:hAnsi="Times New Roman"/>
                <w:lang w:eastAsia="ru-RU"/>
              </w:rPr>
              <w:t>5</w:t>
            </w:r>
            <w:r w:rsidRPr="00BF3591">
              <w:rPr>
                <w:rFonts w:ascii="Times New Roman" w:hAnsi="Times New Roman"/>
                <w:lang w:eastAsia="ru-RU"/>
              </w:rPr>
              <w:t>,0</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122,0</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126,0</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126,3</w:t>
            </w:r>
          </w:p>
        </w:tc>
      </w:tr>
      <w:tr w:rsidR="0081489A" w:rsidRPr="00BF3591" w:rsidTr="0081489A">
        <w:trPr>
          <w:jc w:val="center"/>
        </w:trPr>
        <w:tc>
          <w:tcPr>
            <w:tcW w:w="562" w:type="dxa"/>
            <w:vAlign w:val="center"/>
          </w:tcPr>
          <w:p w:rsidR="0081489A"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7</w:t>
            </w:r>
          </w:p>
        </w:tc>
        <w:tc>
          <w:tcPr>
            <w:tcW w:w="9063" w:type="dxa"/>
            <w:gridSpan w:val="7"/>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Численность</w:t>
            </w:r>
          </w:p>
        </w:tc>
      </w:tr>
      <w:tr w:rsidR="0081489A" w:rsidRPr="00BF3591" w:rsidTr="0081489A">
        <w:trPr>
          <w:jc w:val="center"/>
        </w:trPr>
        <w:tc>
          <w:tcPr>
            <w:tcW w:w="562" w:type="dxa"/>
            <w:vAlign w:val="center"/>
          </w:tcPr>
          <w:p w:rsidR="0081489A"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7</w:t>
            </w:r>
            <w:r w:rsidR="0081489A" w:rsidRPr="00BF3591">
              <w:rPr>
                <w:rFonts w:ascii="Times New Roman" w:hAnsi="Times New Roman"/>
                <w:lang w:eastAsia="ru-RU"/>
              </w:rPr>
              <w:t>.1</w:t>
            </w:r>
          </w:p>
        </w:tc>
        <w:tc>
          <w:tcPr>
            <w:tcW w:w="2704" w:type="dxa"/>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Врачей всех специальностей, на конец года</w:t>
            </w:r>
          </w:p>
        </w:tc>
        <w:tc>
          <w:tcPr>
            <w:tcW w:w="138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чел.</w:t>
            </w:r>
          </w:p>
        </w:tc>
        <w:tc>
          <w:tcPr>
            <w:tcW w:w="994" w:type="dxa"/>
            <w:vAlign w:val="center"/>
          </w:tcPr>
          <w:p w:rsidR="0081489A" w:rsidRPr="00BF3591" w:rsidRDefault="00610F09" w:rsidP="0081489A">
            <w:pPr>
              <w:spacing w:after="0" w:line="240" w:lineRule="auto"/>
              <w:jc w:val="center"/>
              <w:rPr>
                <w:rFonts w:ascii="Times New Roman" w:hAnsi="Times New Roman"/>
                <w:lang w:eastAsia="ru-RU"/>
              </w:rPr>
            </w:pPr>
            <w:r w:rsidRPr="00BF3591">
              <w:rPr>
                <w:rFonts w:ascii="Times New Roman" w:hAnsi="Times New Roman"/>
                <w:lang w:eastAsia="ru-RU"/>
              </w:rPr>
              <w:t>0,079</w:t>
            </w:r>
          </w:p>
        </w:tc>
        <w:tc>
          <w:tcPr>
            <w:tcW w:w="99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0,080</w:t>
            </w:r>
          </w:p>
        </w:tc>
        <w:tc>
          <w:tcPr>
            <w:tcW w:w="994" w:type="dxa"/>
            <w:vAlign w:val="center"/>
          </w:tcPr>
          <w:p w:rsidR="0081489A" w:rsidRPr="00BF3591" w:rsidRDefault="0081489A" w:rsidP="00610F09">
            <w:pPr>
              <w:spacing w:after="0" w:line="240" w:lineRule="auto"/>
              <w:jc w:val="center"/>
              <w:rPr>
                <w:rFonts w:ascii="Times New Roman" w:hAnsi="Times New Roman"/>
                <w:lang w:eastAsia="ru-RU"/>
              </w:rPr>
            </w:pPr>
            <w:r w:rsidRPr="00BF3591">
              <w:rPr>
                <w:rFonts w:ascii="Times New Roman" w:hAnsi="Times New Roman"/>
                <w:lang w:eastAsia="ru-RU"/>
              </w:rPr>
              <w:t>0,0</w:t>
            </w:r>
            <w:r w:rsidR="00610F09" w:rsidRPr="00BF3591">
              <w:rPr>
                <w:rFonts w:ascii="Times New Roman" w:hAnsi="Times New Roman"/>
                <w:lang w:eastAsia="ru-RU"/>
              </w:rPr>
              <w:t>75</w:t>
            </w:r>
          </w:p>
        </w:tc>
        <w:tc>
          <w:tcPr>
            <w:tcW w:w="994" w:type="dxa"/>
            <w:vAlign w:val="center"/>
          </w:tcPr>
          <w:p w:rsidR="0081489A" w:rsidRPr="00BF3591" w:rsidRDefault="0081489A" w:rsidP="00610F09">
            <w:pPr>
              <w:spacing w:after="0" w:line="240" w:lineRule="auto"/>
              <w:jc w:val="center"/>
              <w:rPr>
                <w:rFonts w:ascii="Times New Roman" w:hAnsi="Times New Roman"/>
                <w:lang w:eastAsia="ru-RU"/>
              </w:rPr>
            </w:pPr>
            <w:r w:rsidRPr="00BF3591">
              <w:rPr>
                <w:rFonts w:ascii="Times New Roman" w:hAnsi="Times New Roman"/>
                <w:lang w:eastAsia="ru-RU"/>
              </w:rPr>
              <w:t>0,07</w:t>
            </w:r>
            <w:r w:rsidR="00610F09" w:rsidRPr="00BF3591">
              <w:rPr>
                <w:rFonts w:ascii="Times New Roman" w:hAnsi="Times New Roman"/>
                <w:lang w:eastAsia="ru-RU"/>
              </w:rPr>
              <w:t>1</w:t>
            </w:r>
          </w:p>
        </w:tc>
        <w:tc>
          <w:tcPr>
            <w:tcW w:w="994" w:type="dxa"/>
            <w:vAlign w:val="center"/>
          </w:tcPr>
          <w:p w:rsidR="0081489A" w:rsidRPr="00BF3591" w:rsidRDefault="0081489A" w:rsidP="00610F09">
            <w:pPr>
              <w:spacing w:after="0" w:line="240" w:lineRule="auto"/>
              <w:jc w:val="center"/>
              <w:rPr>
                <w:rFonts w:ascii="Times New Roman" w:hAnsi="Times New Roman"/>
                <w:lang w:eastAsia="ru-RU"/>
              </w:rPr>
            </w:pPr>
            <w:r w:rsidRPr="00BF3591">
              <w:rPr>
                <w:rFonts w:ascii="Times New Roman" w:hAnsi="Times New Roman"/>
                <w:lang w:eastAsia="ru-RU"/>
              </w:rPr>
              <w:t>0,07</w:t>
            </w:r>
            <w:r w:rsidR="00610F09" w:rsidRPr="00BF3591">
              <w:rPr>
                <w:rFonts w:ascii="Times New Roman" w:hAnsi="Times New Roman"/>
                <w:lang w:eastAsia="ru-RU"/>
              </w:rPr>
              <w:t>2</w:t>
            </w:r>
          </w:p>
        </w:tc>
      </w:tr>
      <w:tr w:rsidR="0081489A" w:rsidRPr="00BF3591" w:rsidTr="0081489A">
        <w:trPr>
          <w:jc w:val="center"/>
        </w:trPr>
        <w:tc>
          <w:tcPr>
            <w:tcW w:w="562" w:type="dxa"/>
            <w:vAlign w:val="center"/>
          </w:tcPr>
          <w:p w:rsidR="0081489A" w:rsidRPr="00BF3591" w:rsidRDefault="00455745" w:rsidP="0081489A">
            <w:pPr>
              <w:spacing w:after="0" w:line="240" w:lineRule="auto"/>
              <w:jc w:val="center"/>
              <w:rPr>
                <w:rFonts w:ascii="Times New Roman" w:hAnsi="Times New Roman"/>
                <w:lang w:eastAsia="ru-RU"/>
              </w:rPr>
            </w:pPr>
            <w:r w:rsidRPr="00BF3591">
              <w:rPr>
                <w:rFonts w:ascii="Times New Roman" w:hAnsi="Times New Roman"/>
                <w:lang w:eastAsia="ru-RU"/>
              </w:rPr>
              <w:t>7</w:t>
            </w:r>
            <w:r w:rsidR="0081489A" w:rsidRPr="00BF3591">
              <w:rPr>
                <w:rFonts w:ascii="Times New Roman" w:hAnsi="Times New Roman"/>
                <w:lang w:eastAsia="ru-RU"/>
              </w:rPr>
              <w:t>.2</w:t>
            </w:r>
          </w:p>
        </w:tc>
        <w:tc>
          <w:tcPr>
            <w:tcW w:w="2704" w:type="dxa"/>
          </w:tcPr>
          <w:p w:rsidR="0081489A" w:rsidRPr="00BF3591" w:rsidRDefault="0081489A" w:rsidP="0081489A">
            <w:pPr>
              <w:spacing w:after="0" w:line="238" w:lineRule="exact"/>
              <w:rPr>
                <w:rFonts w:ascii="Times New Roman" w:hAnsi="Times New Roman"/>
                <w:lang w:eastAsia="ru-RU"/>
              </w:rPr>
            </w:pPr>
            <w:r w:rsidRPr="00BF3591">
              <w:rPr>
                <w:rFonts w:ascii="Times New Roman" w:hAnsi="Times New Roman"/>
                <w:lang w:eastAsia="ru-RU"/>
              </w:rPr>
              <w:t>Среднего медицинского персонала, на конец года</w:t>
            </w:r>
          </w:p>
        </w:tc>
        <w:tc>
          <w:tcPr>
            <w:tcW w:w="1389"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тыс. чел.</w:t>
            </w:r>
          </w:p>
        </w:tc>
        <w:tc>
          <w:tcPr>
            <w:tcW w:w="994" w:type="dxa"/>
            <w:vAlign w:val="center"/>
          </w:tcPr>
          <w:p w:rsidR="0081489A" w:rsidRPr="00BF3591" w:rsidRDefault="00610F09" w:rsidP="0081489A">
            <w:pPr>
              <w:spacing w:after="0" w:line="240" w:lineRule="auto"/>
              <w:jc w:val="center"/>
              <w:rPr>
                <w:rFonts w:ascii="Times New Roman" w:hAnsi="Times New Roman"/>
                <w:lang w:eastAsia="ru-RU"/>
              </w:rPr>
            </w:pPr>
            <w:r w:rsidRPr="00BF3591">
              <w:rPr>
                <w:rFonts w:ascii="Times New Roman" w:hAnsi="Times New Roman"/>
                <w:lang w:eastAsia="ru-RU"/>
              </w:rPr>
              <w:t>0,257</w:t>
            </w:r>
          </w:p>
        </w:tc>
        <w:tc>
          <w:tcPr>
            <w:tcW w:w="994" w:type="dxa"/>
            <w:vAlign w:val="center"/>
          </w:tcPr>
          <w:p w:rsidR="0081489A" w:rsidRPr="00BF3591" w:rsidRDefault="0081489A" w:rsidP="00610F09">
            <w:pPr>
              <w:spacing w:after="0" w:line="240" w:lineRule="auto"/>
              <w:jc w:val="center"/>
              <w:rPr>
                <w:rFonts w:ascii="Times New Roman" w:hAnsi="Times New Roman"/>
                <w:lang w:eastAsia="ru-RU"/>
              </w:rPr>
            </w:pPr>
            <w:r w:rsidRPr="00BF3591">
              <w:rPr>
                <w:rFonts w:ascii="Times New Roman" w:hAnsi="Times New Roman"/>
                <w:lang w:eastAsia="ru-RU"/>
              </w:rPr>
              <w:t>0,2</w:t>
            </w:r>
            <w:r w:rsidR="00610F09" w:rsidRPr="00BF3591">
              <w:rPr>
                <w:rFonts w:ascii="Times New Roman" w:hAnsi="Times New Roman"/>
                <w:lang w:eastAsia="ru-RU"/>
              </w:rPr>
              <w:t>49</w:t>
            </w:r>
          </w:p>
        </w:tc>
        <w:tc>
          <w:tcPr>
            <w:tcW w:w="994" w:type="dxa"/>
            <w:vAlign w:val="center"/>
          </w:tcPr>
          <w:p w:rsidR="0081489A" w:rsidRPr="00BF3591" w:rsidRDefault="0081489A" w:rsidP="00610F09">
            <w:pPr>
              <w:spacing w:after="0" w:line="240" w:lineRule="auto"/>
              <w:jc w:val="center"/>
              <w:rPr>
                <w:rFonts w:ascii="Times New Roman" w:hAnsi="Times New Roman"/>
                <w:lang w:eastAsia="ru-RU"/>
              </w:rPr>
            </w:pPr>
            <w:r w:rsidRPr="00BF3591">
              <w:rPr>
                <w:rFonts w:ascii="Times New Roman" w:hAnsi="Times New Roman"/>
                <w:lang w:eastAsia="ru-RU"/>
              </w:rPr>
              <w:t>0,2</w:t>
            </w:r>
            <w:r w:rsidR="00610F09" w:rsidRPr="00BF3591">
              <w:rPr>
                <w:rFonts w:ascii="Times New Roman" w:hAnsi="Times New Roman"/>
                <w:lang w:eastAsia="ru-RU"/>
              </w:rPr>
              <w:t>26</w:t>
            </w:r>
          </w:p>
        </w:tc>
        <w:tc>
          <w:tcPr>
            <w:tcW w:w="994" w:type="dxa"/>
            <w:vAlign w:val="center"/>
          </w:tcPr>
          <w:p w:rsidR="0081489A" w:rsidRPr="00BF3591" w:rsidRDefault="0081489A" w:rsidP="00610F09">
            <w:pPr>
              <w:spacing w:after="0" w:line="240" w:lineRule="auto"/>
              <w:jc w:val="center"/>
              <w:rPr>
                <w:rFonts w:ascii="Times New Roman" w:hAnsi="Times New Roman"/>
                <w:lang w:eastAsia="ru-RU"/>
              </w:rPr>
            </w:pPr>
            <w:r w:rsidRPr="00BF3591">
              <w:rPr>
                <w:rFonts w:ascii="Times New Roman" w:hAnsi="Times New Roman"/>
                <w:lang w:eastAsia="ru-RU"/>
              </w:rPr>
              <w:t>0,2</w:t>
            </w:r>
            <w:r w:rsidR="00610F09" w:rsidRPr="00BF3591">
              <w:rPr>
                <w:rFonts w:ascii="Times New Roman" w:hAnsi="Times New Roman"/>
                <w:lang w:eastAsia="ru-RU"/>
              </w:rPr>
              <w:t>34</w:t>
            </w:r>
          </w:p>
        </w:tc>
        <w:tc>
          <w:tcPr>
            <w:tcW w:w="994" w:type="dxa"/>
            <w:vAlign w:val="center"/>
          </w:tcPr>
          <w:p w:rsidR="0081489A" w:rsidRPr="00BF3591" w:rsidRDefault="0081489A" w:rsidP="00610F09">
            <w:pPr>
              <w:spacing w:after="0" w:line="240" w:lineRule="auto"/>
              <w:jc w:val="center"/>
              <w:rPr>
                <w:rFonts w:ascii="Times New Roman" w:hAnsi="Times New Roman"/>
                <w:lang w:eastAsia="ru-RU"/>
              </w:rPr>
            </w:pPr>
            <w:r w:rsidRPr="00BF3591">
              <w:rPr>
                <w:rFonts w:ascii="Times New Roman" w:hAnsi="Times New Roman"/>
                <w:lang w:eastAsia="ru-RU"/>
              </w:rPr>
              <w:t>0,2</w:t>
            </w:r>
            <w:r w:rsidR="00610F09" w:rsidRPr="00BF3591">
              <w:rPr>
                <w:rFonts w:ascii="Times New Roman" w:hAnsi="Times New Roman"/>
                <w:lang w:eastAsia="ru-RU"/>
              </w:rPr>
              <w:t>19</w:t>
            </w:r>
          </w:p>
        </w:tc>
      </w:tr>
    </w:tbl>
    <w:p w:rsidR="0081489A" w:rsidRPr="00BF3591" w:rsidRDefault="0081489A" w:rsidP="0081489A">
      <w:pPr>
        <w:spacing w:after="200" w:line="276" w:lineRule="auto"/>
        <w:rPr>
          <w:rFonts w:ascii="Times New Roman" w:hAnsi="Times New Roman"/>
        </w:rPr>
      </w:pPr>
    </w:p>
    <w:p w:rsidR="0081489A" w:rsidRPr="00BF3591" w:rsidRDefault="0081489A" w:rsidP="00E9596A">
      <w:pPr>
        <w:pStyle w:val="af6"/>
      </w:pPr>
      <w:r w:rsidRPr="00BF3591">
        <w:br w:type="page"/>
      </w:r>
      <w:bookmarkStart w:id="60" w:name="_Toc501999184"/>
      <w:r w:rsidR="00E9596A" w:rsidRPr="00BF3591">
        <w:lastRenderedPageBreak/>
        <w:t>Приложение </w:t>
      </w:r>
      <w:r w:rsidR="002B7D68" w:rsidRPr="00BF3591">
        <w:t>Ж</w:t>
      </w:r>
      <w:r w:rsidR="00E9596A" w:rsidRPr="00BF3591">
        <w:t> </w:t>
      </w:r>
      <w:r w:rsidRPr="00BF3591">
        <w:t xml:space="preserve">Основные показатели консолидированного бюджета </w:t>
      </w:r>
      <w:r w:rsidR="007C1319" w:rsidRPr="00BF3591">
        <w:t>Новокузнецкого муниципального района</w:t>
      </w:r>
      <w:bookmarkEnd w:id="60"/>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690"/>
        <w:gridCol w:w="1276"/>
        <w:gridCol w:w="992"/>
        <w:gridCol w:w="1027"/>
        <w:gridCol w:w="957"/>
        <w:gridCol w:w="993"/>
      </w:tblGrid>
      <w:tr w:rsidR="0081489A" w:rsidRPr="00BF3591" w:rsidTr="0081489A">
        <w:trPr>
          <w:jc w:val="center"/>
        </w:trPr>
        <w:tc>
          <w:tcPr>
            <w:tcW w:w="704" w:type="dxa"/>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 п/п</w:t>
            </w:r>
          </w:p>
        </w:tc>
        <w:tc>
          <w:tcPr>
            <w:tcW w:w="3690"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Показатели</w:t>
            </w:r>
          </w:p>
        </w:tc>
        <w:tc>
          <w:tcPr>
            <w:tcW w:w="1276"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Единица измерения</w:t>
            </w:r>
          </w:p>
        </w:tc>
        <w:tc>
          <w:tcPr>
            <w:tcW w:w="992"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2013 г.</w:t>
            </w:r>
          </w:p>
        </w:tc>
        <w:tc>
          <w:tcPr>
            <w:tcW w:w="1027"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2014 г.</w:t>
            </w:r>
          </w:p>
        </w:tc>
        <w:tc>
          <w:tcPr>
            <w:tcW w:w="957"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2015 г.</w:t>
            </w:r>
          </w:p>
        </w:tc>
        <w:tc>
          <w:tcPr>
            <w:tcW w:w="993"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2016 г.</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Доходы консолидированного бюджета субъекта РФ – всего</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3406,90</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3222,60</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3310,20</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3291,87</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Налоговые и неналоговые доходы - всего</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2861,0</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2446,70</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2598,20</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2564,27</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Налоговые доходы консолидированного бюджета субъекта РФ – всего</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1438,5</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1493,7</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1755,7</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1780,4</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p>
        </w:tc>
        <w:tc>
          <w:tcPr>
            <w:tcW w:w="8935" w:type="dxa"/>
            <w:gridSpan w:val="6"/>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В том числе:</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3.1</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Налог на прибыль организаций</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157,7</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118,4</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248,0</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300,0</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3.2</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Налог на доходы физических лиц</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1014,1</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1067,8</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1184,6</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1131,5</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3.3</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Налог на добычу полезных ископаемых</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1,3</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3,3</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2,8</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3,1</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3.4</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Акцизы</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35,8</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38,0</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49,5</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3.5</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Налог, взимаемый в связи с применением упрощенной системы налогообложения</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60,6</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67,2</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15,2</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16,0</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3.6</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Налог на имущество физических лиц</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7B63AE" w:rsidP="0081489A">
            <w:pPr>
              <w:spacing w:after="0" w:line="240" w:lineRule="auto"/>
              <w:jc w:val="center"/>
              <w:rPr>
                <w:rFonts w:ascii="Times New Roman" w:hAnsi="Times New Roman"/>
                <w:lang w:eastAsia="ru-RU"/>
              </w:rPr>
            </w:pPr>
            <w:r>
              <w:rPr>
                <w:rFonts w:ascii="Times New Roman" w:hAnsi="Times New Roman"/>
                <w:lang w:eastAsia="ru-RU"/>
              </w:rPr>
              <w:t>3,4</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3,9</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3,6</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4,6</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3.7</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Налог на имущество организаций</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7B63AE" w:rsidP="0081489A">
            <w:pPr>
              <w:spacing w:after="0" w:line="240" w:lineRule="auto"/>
              <w:jc w:val="center"/>
              <w:rPr>
                <w:rFonts w:ascii="Times New Roman" w:hAnsi="Times New Roman"/>
                <w:lang w:eastAsia="ru-RU"/>
              </w:rPr>
            </w:pPr>
            <w:r>
              <w:rPr>
                <w:rFonts w:ascii="Times New Roman" w:hAnsi="Times New Roman"/>
                <w:lang w:eastAsia="ru-RU"/>
              </w:rPr>
              <w:t>92,5</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95,1</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75,1</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100,0</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3.8</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Налог на игорный бизнес</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3.9</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Транспортный налог</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50,2</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57,6</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62,8</w:t>
            </w:r>
          </w:p>
        </w:tc>
        <w:tc>
          <w:tcPr>
            <w:tcW w:w="993" w:type="dxa"/>
            <w:vAlign w:val="center"/>
          </w:tcPr>
          <w:p w:rsidR="0081489A" w:rsidRPr="00BF3591" w:rsidRDefault="007B63AE" w:rsidP="0081489A">
            <w:pPr>
              <w:spacing w:after="0" w:line="240" w:lineRule="auto"/>
              <w:jc w:val="center"/>
              <w:rPr>
                <w:rFonts w:ascii="Times New Roman" w:hAnsi="Times New Roman"/>
                <w:lang w:eastAsia="ru-RU"/>
              </w:rPr>
            </w:pPr>
            <w:r>
              <w:rPr>
                <w:rFonts w:ascii="Times New Roman" w:hAnsi="Times New Roman"/>
                <w:lang w:eastAsia="ru-RU"/>
              </w:rPr>
              <w:t>63,6</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3.10</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Земельный налог</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26,2</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33,1</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106,5</w:t>
            </w:r>
          </w:p>
        </w:tc>
        <w:tc>
          <w:tcPr>
            <w:tcW w:w="993" w:type="dxa"/>
            <w:vAlign w:val="center"/>
          </w:tcPr>
          <w:p w:rsidR="0081489A" w:rsidRPr="00BF3591" w:rsidRDefault="007B63AE" w:rsidP="0081489A">
            <w:pPr>
              <w:spacing w:after="0" w:line="240" w:lineRule="auto"/>
              <w:jc w:val="center"/>
              <w:rPr>
                <w:rFonts w:ascii="Times New Roman" w:hAnsi="Times New Roman"/>
                <w:lang w:eastAsia="ru-RU"/>
              </w:rPr>
            </w:pPr>
            <w:r>
              <w:rPr>
                <w:rFonts w:ascii="Times New Roman" w:hAnsi="Times New Roman"/>
                <w:lang w:eastAsia="ru-RU"/>
              </w:rPr>
              <w:t>104</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Неналоговые доходы - всего</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1422,50</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953,0</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842,50</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783,87</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Безвозмездные поступления</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545,9</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775,9</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712,0</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727,6</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p>
        </w:tc>
        <w:tc>
          <w:tcPr>
            <w:tcW w:w="8935" w:type="dxa"/>
            <w:gridSpan w:val="6"/>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В том числе:</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5.1</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Субсидии из федерального бюджета</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36,8</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99,1</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44,4</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41,6</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5.2</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Субвенции из федерального бюджета</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500,9</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673,5</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666,0</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683,9</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Расходы консолидированного бюджета субъекта РФ – всего</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2402,2</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2112,6</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2007,8</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1986,9</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p>
        </w:tc>
        <w:tc>
          <w:tcPr>
            <w:tcW w:w="8935" w:type="dxa"/>
            <w:gridSpan w:val="6"/>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В том числе по направлениям:</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6.1</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Общегосударственные вопросы</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349,5</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201,1</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163,3</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200,3</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6.2</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Национальная оборона</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3,3</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3,2</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3,2</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2,9</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6.3</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Национальная безопасность и правоохранительная деятельность</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73,4</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35,3</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41,9</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33,7</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6.4</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Национальная экономика</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206,4</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142,4</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144,0</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109,5</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6.5</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Жилищно-коммунальное хозяйство</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522,8</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452,8</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360,1</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345,1</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6.6</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Охрана окружающей среды</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1,4</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1,7</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0,2</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6.7</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Образование</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799,5</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830,2</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827,8</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830,6</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6.8</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Культура, кинематография</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103,9</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111,7</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109,6</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101,7</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6.9</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Здравоохранение</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51,1</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20,1</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34,5</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19,8</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6.10</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Социальная политика</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277,9</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303,7</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314,0</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333,0</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6.11</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Физическая культура и спорт</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6,1</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1,5</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0,6</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0,8</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6.12</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Средства массовой информации</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4,8</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4,8</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4,7</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5,0</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Обслуживание государственного и муниципального долга</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1,3</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3,4</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3,9</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4,5</w:t>
            </w:r>
          </w:p>
        </w:tc>
      </w:tr>
      <w:tr w:rsidR="0081489A" w:rsidRPr="00BF3591" w:rsidTr="0081489A">
        <w:trPr>
          <w:jc w:val="center"/>
        </w:trPr>
        <w:tc>
          <w:tcPr>
            <w:tcW w:w="704"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8</w:t>
            </w:r>
          </w:p>
        </w:tc>
        <w:tc>
          <w:tcPr>
            <w:tcW w:w="3690" w:type="dxa"/>
          </w:tcPr>
          <w:p w:rsidR="0081489A" w:rsidRPr="00BF3591" w:rsidRDefault="0081489A" w:rsidP="0081489A">
            <w:pPr>
              <w:spacing w:after="0" w:line="240" w:lineRule="exact"/>
              <w:rPr>
                <w:rFonts w:ascii="Times New Roman" w:hAnsi="Times New Roman"/>
                <w:lang w:eastAsia="ru-RU"/>
              </w:rPr>
            </w:pPr>
            <w:r w:rsidRPr="00BF3591">
              <w:rPr>
                <w:rFonts w:ascii="Times New Roman" w:hAnsi="Times New Roman"/>
                <w:lang w:eastAsia="ru-RU"/>
              </w:rPr>
              <w:t>Дефицит (-), профицит (+) консолидированного бюджета субъекта Российской Федерации</w:t>
            </w:r>
          </w:p>
        </w:tc>
        <w:tc>
          <w:tcPr>
            <w:tcW w:w="12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92"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1004,7</w:t>
            </w:r>
          </w:p>
        </w:tc>
        <w:tc>
          <w:tcPr>
            <w:tcW w:w="102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1110,0</w:t>
            </w:r>
          </w:p>
        </w:tc>
        <w:tc>
          <w:tcPr>
            <w:tcW w:w="957"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1302,4</w:t>
            </w:r>
          </w:p>
        </w:tc>
        <w:tc>
          <w:tcPr>
            <w:tcW w:w="993"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1305,0</w:t>
            </w:r>
          </w:p>
        </w:tc>
      </w:tr>
    </w:tbl>
    <w:p w:rsidR="007C1319" w:rsidRPr="00BF3591" w:rsidRDefault="007C1319" w:rsidP="004E019E">
      <w:pPr>
        <w:pStyle w:val="af6"/>
      </w:pPr>
    </w:p>
    <w:p w:rsidR="002B7D68" w:rsidRPr="00BF3591" w:rsidRDefault="00E9596A" w:rsidP="00E9596A">
      <w:pPr>
        <w:pStyle w:val="af6"/>
      </w:pPr>
      <w:bookmarkStart w:id="61" w:name="_Toc501999185"/>
      <w:r w:rsidRPr="00BF3591">
        <w:lastRenderedPageBreak/>
        <w:t>Приложение </w:t>
      </w:r>
      <w:r w:rsidR="002B7D68" w:rsidRPr="00BF3591">
        <w:t>З</w:t>
      </w:r>
      <w:r w:rsidRPr="00BF3591">
        <w:t> </w:t>
      </w:r>
      <w:r w:rsidR="0081489A" w:rsidRPr="00BF3591">
        <w:t>Основные показатели инвестиционной деятельности</w:t>
      </w:r>
      <w:r w:rsidR="002B7D68" w:rsidRPr="00BF3591">
        <w:t xml:space="preserve"> муниципального образования «Новокузнецкий муниципальный район»</w:t>
      </w:r>
      <w:bookmarkEnd w:id="61"/>
    </w:p>
    <w:tbl>
      <w:tblPr>
        <w:tblW w:w="8883" w:type="dxa"/>
        <w:jc w:val="center"/>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2271"/>
        <w:gridCol w:w="1897"/>
        <w:gridCol w:w="931"/>
        <w:gridCol w:w="931"/>
        <w:gridCol w:w="931"/>
        <w:gridCol w:w="931"/>
        <w:gridCol w:w="931"/>
      </w:tblGrid>
      <w:tr w:rsidR="0081489A" w:rsidRPr="00BF3591" w:rsidTr="003940D2">
        <w:trPr>
          <w:jc w:val="center"/>
        </w:trPr>
        <w:tc>
          <w:tcPr>
            <w:tcW w:w="508" w:type="dxa"/>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w:t>
            </w:r>
          </w:p>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п/п</w:t>
            </w:r>
          </w:p>
        </w:tc>
        <w:tc>
          <w:tcPr>
            <w:tcW w:w="2115"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Показатели</w:t>
            </w:r>
          </w:p>
        </w:tc>
        <w:tc>
          <w:tcPr>
            <w:tcW w:w="1768"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Единица измерения</w:t>
            </w:r>
          </w:p>
        </w:tc>
        <w:tc>
          <w:tcPr>
            <w:tcW w:w="988"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2012 г.</w:t>
            </w:r>
          </w:p>
        </w:tc>
        <w:tc>
          <w:tcPr>
            <w:tcW w:w="876"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2013 г.</w:t>
            </w:r>
          </w:p>
        </w:tc>
        <w:tc>
          <w:tcPr>
            <w:tcW w:w="876"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2014 г.</w:t>
            </w:r>
          </w:p>
        </w:tc>
        <w:tc>
          <w:tcPr>
            <w:tcW w:w="876" w:type="dxa"/>
            <w:vAlign w:val="center"/>
          </w:tcPr>
          <w:p w:rsidR="0081489A" w:rsidRPr="00BF3591" w:rsidRDefault="0081489A" w:rsidP="0081489A">
            <w:pPr>
              <w:spacing w:after="0" w:line="240" w:lineRule="auto"/>
              <w:jc w:val="center"/>
              <w:rPr>
                <w:rFonts w:ascii="Times New Roman" w:hAnsi="Times New Roman"/>
                <w:b/>
                <w:lang w:eastAsia="ru-RU"/>
              </w:rPr>
            </w:pPr>
            <w:r w:rsidRPr="00BF3591">
              <w:rPr>
                <w:rFonts w:ascii="Times New Roman" w:hAnsi="Times New Roman"/>
                <w:b/>
                <w:lang w:eastAsia="ru-RU"/>
              </w:rPr>
              <w:t>2015 г.</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b/>
                <w:lang w:eastAsia="ru-RU"/>
              </w:rPr>
              <w:t>2016 г.</w:t>
            </w:r>
          </w:p>
        </w:tc>
      </w:tr>
      <w:tr w:rsidR="0081489A" w:rsidRPr="00BF3591" w:rsidTr="003940D2">
        <w:trPr>
          <w:jc w:val="center"/>
        </w:trPr>
        <w:tc>
          <w:tcPr>
            <w:tcW w:w="50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w:t>
            </w:r>
          </w:p>
        </w:tc>
        <w:tc>
          <w:tcPr>
            <w:tcW w:w="211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Инвестиции в основной капитал</w:t>
            </w:r>
          </w:p>
        </w:tc>
        <w:tc>
          <w:tcPr>
            <w:tcW w:w="176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В ценах соответствующих лет, млн. руб.</w:t>
            </w:r>
          </w:p>
        </w:tc>
        <w:tc>
          <w:tcPr>
            <w:tcW w:w="98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19463,7</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14692,3</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12956,1</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15778,4</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16800,0</w:t>
            </w:r>
          </w:p>
        </w:tc>
      </w:tr>
      <w:tr w:rsidR="0081489A" w:rsidRPr="00BF3591" w:rsidTr="003940D2">
        <w:trPr>
          <w:jc w:val="center"/>
        </w:trPr>
        <w:tc>
          <w:tcPr>
            <w:tcW w:w="50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2</w:t>
            </w:r>
          </w:p>
        </w:tc>
        <w:tc>
          <w:tcPr>
            <w:tcW w:w="211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Индекс физического объёма инвестиций в основной капитал</w:t>
            </w:r>
          </w:p>
        </w:tc>
        <w:tc>
          <w:tcPr>
            <w:tcW w:w="176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 к предыдущему году в сопоставимых ценах</w:t>
            </w:r>
          </w:p>
        </w:tc>
        <w:tc>
          <w:tcPr>
            <w:tcW w:w="98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128,0</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72,80</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85,0</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107,49</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107,45</w:t>
            </w:r>
          </w:p>
        </w:tc>
      </w:tr>
      <w:tr w:rsidR="0081489A" w:rsidRPr="00BF3591" w:rsidTr="003940D2">
        <w:trPr>
          <w:jc w:val="center"/>
        </w:trPr>
        <w:tc>
          <w:tcPr>
            <w:tcW w:w="50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3</w:t>
            </w:r>
          </w:p>
        </w:tc>
        <w:tc>
          <w:tcPr>
            <w:tcW w:w="211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Индекс-дефлятор</w:t>
            </w:r>
          </w:p>
        </w:tc>
        <w:tc>
          <w:tcPr>
            <w:tcW w:w="176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 к предыдущему году</w:t>
            </w:r>
          </w:p>
        </w:tc>
        <w:tc>
          <w:tcPr>
            <w:tcW w:w="98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106,8</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103,8</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103,5</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113,3</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106,0</w:t>
            </w:r>
          </w:p>
        </w:tc>
      </w:tr>
      <w:tr w:rsidR="0081489A" w:rsidRPr="00BF3591" w:rsidTr="003940D2">
        <w:trPr>
          <w:jc w:val="center"/>
        </w:trPr>
        <w:tc>
          <w:tcPr>
            <w:tcW w:w="50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4</w:t>
            </w:r>
          </w:p>
        </w:tc>
        <w:tc>
          <w:tcPr>
            <w:tcW w:w="211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 xml:space="preserve">Объём инвестиций в основной капитал за счёт всех источников финансирования (без субъектов малого предпринимательства и объёмов инвестиций, не наблюдаемых прямыми статистическими методами) - всего </w:t>
            </w:r>
          </w:p>
        </w:tc>
        <w:tc>
          <w:tcPr>
            <w:tcW w:w="176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млн.  руб.</w:t>
            </w:r>
          </w:p>
        </w:tc>
        <w:tc>
          <w:tcPr>
            <w:tcW w:w="98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15968,0</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129668</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10765,4</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14024,9</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15330,9</w:t>
            </w:r>
          </w:p>
        </w:tc>
      </w:tr>
      <w:tr w:rsidR="0081489A" w:rsidRPr="00BF3591" w:rsidTr="003940D2">
        <w:trPr>
          <w:jc w:val="center"/>
        </w:trPr>
        <w:tc>
          <w:tcPr>
            <w:tcW w:w="50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5</w:t>
            </w:r>
          </w:p>
        </w:tc>
        <w:tc>
          <w:tcPr>
            <w:tcW w:w="211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Индекс физического объёма</w:t>
            </w:r>
          </w:p>
        </w:tc>
        <w:tc>
          <w:tcPr>
            <w:tcW w:w="176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 к предыдущему году в сопоставимых ценах</w:t>
            </w:r>
          </w:p>
        </w:tc>
        <w:tc>
          <w:tcPr>
            <w:tcW w:w="98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137,0</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78,30</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80,20</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114,985</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103,125</w:t>
            </w:r>
          </w:p>
        </w:tc>
      </w:tr>
      <w:tr w:rsidR="0081489A" w:rsidRPr="00BF3591" w:rsidTr="003940D2">
        <w:trPr>
          <w:jc w:val="center"/>
        </w:trPr>
        <w:tc>
          <w:tcPr>
            <w:tcW w:w="50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6</w:t>
            </w:r>
          </w:p>
        </w:tc>
        <w:tc>
          <w:tcPr>
            <w:tcW w:w="2115" w:type="dxa"/>
          </w:tcPr>
          <w:p w:rsidR="0081489A" w:rsidRPr="00BF3591" w:rsidRDefault="0081489A" w:rsidP="0081489A">
            <w:pPr>
              <w:spacing w:after="0" w:line="240" w:lineRule="auto"/>
              <w:rPr>
                <w:rFonts w:ascii="Times New Roman" w:hAnsi="Times New Roman"/>
                <w:lang w:eastAsia="ru-RU"/>
              </w:rPr>
            </w:pPr>
            <w:r w:rsidRPr="00BF3591">
              <w:rPr>
                <w:rFonts w:ascii="Times New Roman" w:hAnsi="Times New Roman"/>
                <w:lang w:eastAsia="ru-RU"/>
              </w:rPr>
              <w:t>Индекс-дефлятор</w:t>
            </w:r>
          </w:p>
        </w:tc>
        <w:tc>
          <w:tcPr>
            <w:tcW w:w="176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 к предыдущему году</w:t>
            </w:r>
          </w:p>
        </w:tc>
        <w:tc>
          <w:tcPr>
            <w:tcW w:w="988"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106,8</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103,8</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103,5</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113,3</w:t>
            </w:r>
          </w:p>
        </w:tc>
        <w:tc>
          <w:tcPr>
            <w:tcW w:w="876" w:type="dxa"/>
            <w:vAlign w:val="center"/>
          </w:tcPr>
          <w:p w:rsidR="0081489A" w:rsidRPr="00BF3591" w:rsidRDefault="0081489A" w:rsidP="0081489A">
            <w:pPr>
              <w:spacing w:after="0" w:line="240" w:lineRule="auto"/>
              <w:jc w:val="center"/>
              <w:rPr>
                <w:rFonts w:ascii="Times New Roman" w:hAnsi="Times New Roman"/>
                <w:lang w:eastAsia="ru-RU"/>
              </w:rPr>
            </w:pPr>
            <w:r w:rsidRPr="00BF3591">
              <w:rPr>
                <w:rFonts w:ascii="Times New Roman" w:hAnsi="Times New Roman"/>
                <w:lang w:eastAsia="ru-RU"/>
              </w:rPr>
              <w:t>106,0</w:t>
            </w:r>
          </w:p>
        </w:tc>
      </w:tr>
    </w:tbl>
    <w:p w:rsidR="0081489A" w:rsidRPr="00BF3591" w:rsidRDefault="0081489A" w:rsidP="0081489A"/>
    <w:p w:rsidR="002B7D68" w:rsidRPr="00BF3591" w:rsidRDefault="002B7D68" w:rsidP="00CE1C03">
      <w:pPr>
        <w:spacing w:after="0" w:line="360" w:lineRule="auto"/>
        <w:jc w:val="center"/>
        <w:rPr>
          <w:rFonts w:ascii="Times New Roman" w:eastAsia="Times New Roman" w:hAnsi="Times New Roman"/>
          <w:b/>
          <w:bCs/>
          <w:sz w:val="24"/>
          <w:szCs w:val="24"/>
        </w:rPr>
      </w:pPr>
    </w:p>
    <w:p w:rsidR="002B7D68" w:rsidRPr="00BF3591" w:rsidRDefault="002B7D68" w:rsidP="00CE1C03">
      <w:pPr>
        <w:spacing w:after="0" w:line="360" w:lineRule="auto"/>
        <w:jc w:val="center"/>
        <w:rPr>
          <w:rFonts w:ascii="Times New Roman" w:eastAsia="Times New Roman" w:hAnsi="Times New Roman"/>
          <w:b/>
          <w:bCs/>
          <w:sz w:val="24"/>
          <w:szCs w:val="24"/>
        </w:rPr>
      </w:pPr>
    </w:p>
    <w:p w:rsidR="009B38AF" w:rsidRPr="00BF3591" w:rsidRDefault="009B38AF" w:rsidP="00E9596A">
      <w:pPr>
        <w:pStyle w:val="af6"/>
      </w:pPr>
      <w:r w:rsidRPr="00BF3591">
        <w:rPr>
          <w:b w:val="0"/>
          <w:bCs w:val="0"/>
          <w:szCs w:val="24"/>
        </w:rPr>
        <w:br w:type="page"/>
      </w:r>
      <w:bookmarkStart w:id="62" w:name="_Toc501999186"/>
      <w:r w:rsidR="00E9596A" w:rsidRPr="00BF3591">
        <w:lastRenderedPageBreak/>
        <w:t>Приложение </w:t>
      </w:r>
      <w:r w:rsidRPr="00BF3591">
        <w:t>И</w:t>
      </w:r>
      <w:r w:rsidR="00E9596A" w:rsidRPr="00BF3591">
        <w:t> </w:t>
      </w:r>
      <w:r w:rsidRPr="00BF3591">
        <w:t>Структура управления угольным кластером муниципального образования «Новокузнецкий муниципальный район»</w:t>
      </w:r>
      <w:bookmarkEnd w:id="62"/>
    </w:p>
    <w:p w:rsidR="0041734D" w:rsidRPr="00BF3591" w:rsidRDefault="0041734D" w:rsidP="00143893">
      <w:pPr>
        <w:spacing w:after="0" w:line="360" w:lineRule="auto"/>
        <w:rPr>
          <w:rFonts w:ascii="Times New Roman" w:eastAsia="Times New Roman" w:hAnsi="Times New Roman"/>
          <w:b/>
          <w:bCs/>
          <w:sz w:val="24"/>
          <w:szCs w:val="24"/>
        </w:rPr>
      </w:pPr>
    </w:p>
    <w:p w:rsidR="0041734D" w:rsidRPr="00BF3591" w:rsidRDefault="0041734D" w:rsidP="00CE1C03">
      <w:pPr>
        <w:spacing w:after="0" w:line="360" w:lineRule="auto"/>
        <w:jc w:val="center"/>
        <w:rPr>
          <w:rFonts w:ascii="Times New Roman" w:eastAsia="Times New Roman" w:hAnsi="Times New Roman"/>
          <w:b/>
          <w:bCs/>
          <w:sz w:val="24"/>
          <w:szCs w:val="24"/>
        </w:rPr>
      </w:pPr>
    </w:p>
    <w:p w:rsidR="009B38AF" w:rsidRPr="00BF3591" w:rsidRDefault="00A8126B" w:rsidP="00CE1C03">
      <w:pPr>
        <w:spacing w:after="0" w:line="360" w:lineRule="auto"/>
        <w:jc w:val="center"/>
        <w:rPr>
          <w:rFonts w:ascii="Times New Roman" w:eastAsia="Times New Roman" w:hAnsi="Times New Roman"/>
          <w:b/>
          <w:bCs/>
          <w:sz w:val="24"/>
          <w:szCs w:val="24"/>
        </w:rPr>
      </w:pPr>
      <w:r>
        <w:rPr>
          <w:rFonts w:ascii="Times New Roman" w:eastAsia="Times New Roman" w:hAnsi="Times New Roman"/>
          <w:bCs/>
          <w:noProof/>
          <w:color w:val="000000"/>
          <w:sz w:val="24"/>
          <w:szCs w:val="24"/>
          <w:lang w:eastAsia="ru-RU"/>
        </w:rPr>
        <w:drawing>
          <wp:inline distT="0" distB="0" distL="0" distR="0">
            <wp:extent cx="5486400" cy="2743200"/>
            <wp:effectExtent l="0" t="0" r="95250" b="0"/>
            <wp:docPr id="175" name="Организационная диаграмма 1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1F7A89" w:rsidRPr="00BF3591" w:rsidRDefault="001F7A89" w:rsidP="00CE1C03">
      <w:pPr>
        <w:spacing w:after="0" w:line="360" w:lineRule="auto"/>
        <w:jc w:val="center"/>
        <w:rPr>
          <w:rFonts w:ascii="Times New Roman" w:eastAsia="Times New Roman" w:hAnsi="Times New Roman"/>
          <w:b/>
          <w:bCs/>
          <w:sz w:val="24"/>
          <w:szCs w:val="24"/>
        </w:rPr>
      </w:pPr>
    </w:p>
    <w:p w:rsidR="001F7A89" w:rsidRPr="00BF3591" w:rsidRDefault="001F7A89" w:rsidP="00E9596A">
      <w:pPr>
        <w:pStyle w:val="af6"/>
      </w:pPr>
      <w:r w:rsidRPr="00BF3591">
        <w:br w:type="page"/>
      </w:r>
      <w:bookmarkStart w:id="63" w:name="_Toc501999187"/>
      <w:r w:rsidR="00E9596A" w:rsidRPr="00BF3591">
        <w:lastRenderedPageBreak/>
        <w:t>Приложение </w:t>
      </w:r>
      <w:r w:rsidRPr="00BF3591">
        <w:t>К</w:t>
      </w:r>
      <w:r w:rsidR="00E9596A" w:rsidRPr="00BF3591">
        <w:t> </w:t>
      </w:r>
      <w:r w:rsidRPr="00BF3591">
        <w:rPr>
          <w:lang w:eastAsia="ru-RU"/>
        </w:rPr>
        <w:t>Сопоставление целевых блоков Стратегии социально-экономического развития Новокузнецкого муниципального района, Концепции долгосрочного развития Российской Федерации, Стратегии развития Кемеровской области</w:t>
      </w:r>
      <w:bookmarkEnd w:id="63"/>
    </w:p>
    <w:tbl>
      <w:tblPr>
        <w:tblW w:w="9985"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50"/>
        <w:gridCol w:w="2924"/>
        <w:gridCol w:w="3402"/>
      </w:tblGrid>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 п/п</w:t>
            </w:r>
          </w:p>
        </w:tc>
        <w:tc>
          <w:tcPr>
            <w:tcW w:w="2950"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Стратегия социально-экономического развития Новокузнецкого муниципального района до 2035 года</w:t>
            </w:r>
          </w:p>
        </w:tc>
        <w:tc>
          <w:tcPr>
            <w:tcW w:w="2924"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Концепция долгосрочного социально-экономического развития Российской Федерации на период до 2020 года</w:t>
            </w:r>
          </w:p>
        </w:tc>
        <w:tc>
          <w:tcPr>
            <w:tcW w:w="3402"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b/>
                <w:lang w:eastAsia="ru-RU"/>
              </w:rPr>
            </w:pPr>
            <w:r w:rsidRPr="00BF3591">
              <w:rPr>
                <w:rFonts w:ascii="Times New Roman" w:hAnsi="Times New Roman"/>
                <w:b/>
                <w:lang w:eastAsia="ru-RU"/>
              </w:rPr>
              <w:t>Стратегия социально-экономического развития Кемеровской области до 2025 года</w:t>
            </w: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Стратегическая цель: формирование человеческого капитала</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Соответствует стратегической цели: высокие стандарты благосостояния человека</w:t>
            </w:r>
          </w:p>
        </w:tc>
        <w:tc>
          <w:tcPr>
            <w:tcW w:w="3402"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Соответствует стратегической цели:</w:t>
            </w:r>
          </w:p>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самая развитая городская система РФ за Уралом.</w:t>
            </w:r>
          </w:p>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Демографический потенциал. Рынок труда.</w:t>
            </w:r>
          </w:p>
        </w:tc>
      </w:tr>
      <w:tr w:rsidR="001F7A89" w:rsidRPr="00BF3591" w:rsidTr="000A531E">
        <w:trPr>
          <w:trHeight w:val="227"/>
        </w:trPr>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1.2</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Целевой вектор: динамика численности населения</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Демографическая политика и политика народосбережения.</w:t>
            </w:r>
          </w:p>
        </w:tc>
        <w:tc>
          <w:tcPr>
            <w:tcW w:w="3402" w:type="dxa"/>
            <w:vMerge w:val="restart"/>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Влияние отраслей, не входящих в базовый сектор экономики, на социально - экономическую ситуацию в области.</w:t>
            </w: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1.3</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Целевой вектор: образование – основа развития</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образования</w:t>
            </w:r>
          </w:p>
        </w:tc>
        <w:tc>
          <w:tcPr>
            <w:tcW w:w="3402" w:type="dxa"/>
            <w:vMerge/>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1.4</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Целевой вектор: сохранение здоровья и продление долголетия</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здравоохранения</w:t>
            </w:r>
          </w:p>
        </w:tc>
        <w:tc>
          <w:tcPr>
            <w:tcW w:w="3402" w:type="dxa"/>
            <w:vMerge/>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1.5</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Целевой вектор: культура, доступная всем</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культуры и средств массовой информации</w:t>
            </w:r>
          </w:p>
        </w:tc>
        <w:tc>
          <w:tcPr>
            <w:tcW w:w="3402" w:type="dxa"/>
            <w:vMerge/>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1.6</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Целевой вектор: развитие молодежи и спорта</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физической культуры и спорта</w:t>
            </w:r>
          </w:p>
        </w:tc>
        <w:tc>
          <w:tcPr>
            <w:tcW w:w="3402" w:type="dxa"/>
            <w:vMerge/>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1.7</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Целевой вектор: занятость и социальная защита</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рынка труда</w:t>
            </w:r>
          </w:p>
        </w:tc>
        <w:tc>
          <w:tcPr>
            <w:tcW w:w="3402"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Риск несбалансированного рынка труда.</w:t>
            </w: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Стратегическая цель: пространственное развитие</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Сбалансированное пространственное развитие</w:t>
            </w:r>
          </w:p>
        </w:tc>
        <w:tc>
          <w:tcPr>
            <w:tcW w:w="3402"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Инфраструктурное развитие Кемеровской области</w:t>
            </w: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2.1</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Целевой вектор: транспорт и связь</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конкурентных преимуществ</w:t>
            </w:r>
          </w:p>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в транспортной инфраструктуре</w:t>
            </w:r>
          </w:p>
        </w:tc>
        <w:tc>
          <w:tcPr>
            <w:tcW w:w="3402" w:type="dxa"/>
            <w:vMerge w:val="restart"/>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Снятие транспортных ограничений.</w:t>
            </w:r>
          </w:p>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Развитие логистического комплекса Кемеровской области, включенного в общероссийскую транспортную систему.</w:t>
            </w: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2.2</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Целевой вектор: жилищно-коммунальный комплекс</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Достижение уровня экономического и социального развития, соответствующего статусу России как ведущей мировой державы XXI века</w:t>
            </w:r>
          </w:p>
        </w:tc>
        <w:tc>
          <w:tcPr>
            <w:tcW w:w="3402" w:type="dxa"/>
            <w:vMerge/>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2.3</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Целевой вектор: строительство</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Повышение доступности жилья</w:t>
            </w:r>
          </w:p>
        </w:tc>
        <w:tc>
          <w:tcPr>
            <w:tcW w:w="3402"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 xml:space="preserve">Строительство, производство строительных материалов. </w:t>
            </w:r>
          </w:p>
        </w:tc>
      </w:tr>
      <w:tr w:rsidR="001F7A89" w:rsidRPr="00BF3591" w:rsidTr="000A531E">
        <w:tc>
          <w:tcPr>
            <w:tcW w:w="709" w:type="dxa"/>
            <w:shd w:val="clear" w:color="auto" w:fill="auto"/>
            <w:vAlign w:val="center"/>
          </w:tcPr>
          <w:p w:rsidR="001F7A89" w:rsidRPr="00BF3591" w:rsidRDefault="001F7A89" w:rsidP="004F5363">
            <w:pPr>
              <w:widowControl w:val="0"/>
              <w:spacing w:after="0" w:line="240" w:lineRule="auto"/>
              <w:contextualSpacing/>
              <w:jc w:val="center"/>
              <w:rPr>
                <w:rFonts w:ascii="Times New Roman" w:hAnsi="Times New Roman"/>
                <w:lang w:eastAsia="ru-RU"/>
              </w:rPr>
            </w:pPr>
            <w:r w:rsidRPr="00BF3591">
              <w:rPr>
                <w:rFonts w:ascii="Times New Roman" w:hAnsi="Times New Roman"/>
                <w:lang w:eastAsia="ru-RU"/>
              </w:rPr>
              <w:t>2.4</w:t>
            </w:r>
          </w:p>
        </w:tc>
        <w:tc>
          <w:tcPr>
            <w:tcW w:w="2950"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Целевой вектор: экологическая ситуация</w:t>
            </w:r>
          </w:p>
        </w:tc>
        <w:tc>
          <w:tcPr>
            <w:tcW w:w="2924" w:type="dxa"/>
            <w:shd w:val="clear" w:color="auto" w:fill="auto"/>
            <w:vAlign w:val="center"/>
          </w:tcPr>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Экологическая безопасность экономики</w:t>
            </w:r>
          </w:p>
          <w:p w:rsidR="001F7A89" w:rsidRPr="00BF3591" w:rsidRDefault="001F7A89" w:rsidP="004F5363">
            <w:pPr>
              <w:widowControl w:val="0"/>
              <w:spacing w:after="0" w:line="240" w:lineRule="auto"/>
              <w:contextualSpacing/>
              <w:rPr>
                <w:rFonts w:ascii="Times New Roman" w:hAnsi="Times New Roman"/>
                <w:lang w:eastAsia="ru-RU"/>
              </w:rPr>
            </w:pPr>
            <w:r w:rsidRPr="00BF3591">
              <w:rPr>
                <w:rFonts w:ascii="Times New Roman" w:hAnsi="Times New Roman"/>
                <w:lang w:eastAsia="ru-RU"/>
              </w:rPr>
              <w:t>и экология человека</w:t>
            </w:r>
          </w:p>
        </w:tc>
        <w:tc>
          <w:tcPr>
            <w:tcW w:w="3402" w:type="dxa"/>
            <w:shd w:val="clear" w:color="auto" w:fill="auto"/>
            <w:vAlign w:val="center"/>
          </w:tcPr>
          <w:p w:rsidR="000A531E" w:rsidRPr="00BF3591" w:rsidRDefault="000A531E" w:rsidP="000A531E">
            <w:pPr>
              <w:rPr>
                <w:rFonts w:ascii="Times New Roman" w:eastAsia="Times New Roman" w:hAnsi="Times New Roman"/>
                <w:lang w:eastAsia="ru-RU"/>
              </w:rPr>
            </w:pPr>
            <w:r w:rsidRPr="00BF3591">
              <w:rPr>
                <w:rFonts w:ascii="Times New Roman" w:hAnsi="Times New Roman"/>
                <w:lang w:eastAsia="ru-RU"/>
              </w:rPr>
              <w:t xml:space="preserve">Реализация региональной экологической </w:t>
            </w:r>
            <w:r w:rsidR="001F7A89" w:rsidRPr="00BF3591">
              <w:rPr>
                <w:rFonts w:ascii="Times New Roman" w:hAnsi="Times New Roman"/>
                <w:lang w:eastAsia="ru-RU"/>
              </w:rPr>
              <w:t>программ</w:t>
            </w:r>
            <w:r w:rsidRPr="00BF3591">
              <w:rPr>
                <w:rFonts w:ascii="Times New Roman" w:hAnsi="Times New Roman"/>
                <w:lang w:eastAsia="ru-RU"/>
              </w:rPr>
              <w:t xml:space="preserve">ы </w:t>
            </w:r>
            <w:r w:rsidRPr="00BF3591">
              <w:rPr>
                <w:rFonts w:ascii="Times New Roman" w:eastAsia="Times New Roman" w:hAnsi="Times New Roman"/>
                <w:lang w:eastAsia="ru-RU"/>
              </w:rPr>
              <w:t>«Экология, недропользование и рациональное водопользование».</w:t>
            </w:r>
            <w:r w:rsidRPr="00BF3591">
              <w:rPr>
                <w:rFonts w:ascii="Times New Roman" w:eastAsia="Times New Roman" w:hAnsi="Times New Roman"/>
                <w:lang w:eastAsia="ru-RU"/>
              </w:rPr>
              <w:br/>
            </w:r>
          </w:p>
          <w:p w:rsidR="001F7A89" w:rsidRPr="00BF3591" w:rsidRDefault="001F7A89" w:rsidP="004F5363">
            <w:pPr>
              <w:widowControl w:val="0"/>
              <w:spacing w:after="0" w:line="240" w:lineRule="auto"/>
              <w:contextualSpacing/>
              <w:rPr>
                <w:rFonts w:ascii="Times New Roman" w:hAnsi="Times New Roman"/>
                <w:lang w:eastAsia="ru-RU"/>
              </w:rPr>
            </w:pPr>
          </w:p>
          <w:p w:rsidR="001F7A89" w:rsidRPr="00BF3591" w:rsidRDefault="001F7A89" w:rsidP="004F5363">
            <w:pPr>
              <w:widowControl w:val="0"/>
              <w:spacing w:after="0" w:line="240" w:lineRule="auto"/>
              <w:contextualSpacing/>
              <w:rPr>
                <w:rFonts w:ascii="Times New Roman" w:hAnsi="Times New Roman"/>
                <w:lang w:eastAsia="ru-RU"/>
              </w:rPr>
            </w:pPr>
          </w:p>
        </w:tc>
      </w:tr>
    </w:tbl>
    <w:p w:rsidR="002119FA" w:rsidRPr="00BF3591" w:rsidRDefault="001F7A89" w:rsidP="00E9596A">
      <w:pPr>
        <w:pStyle w:val="af6"/>
      </w:pPr>
      <w:r w:rsidRPr="00BF3591">
        <w:rPr>
          <w:szCs w:val="24"/>
        </w:rPr>
        <w:t xml:space="preserve"> </w:t>
      </w:r>
      <w:r w:rsidR="009B38AF" w:rsidRPr="00BF3591">
        <w:rPr>
          <w:szCs w:val="24"/>
        </w:rPr>
        <w:br w:type="page"/>
      </w:r>
      <w:bookmarkStart w:id="64" w:name="_Toc501999188"/>
      <w:r w:rsidR="00E9596A" w:rsidRPr="00BF3591">
        <w:lastRenderedPageBreak/>
        <w:t>Приложение </w:t>
      </w:r>
      <w:r w:rsidR="008C4F9E" w:rsidRPr="00BF3591">
        <w:t>Л</w:t>
      </w:r>
      <w:r w:rsidR="00E9596A" w:rsidRPr="00BF3591">
        <w:t> </w:t>
      </w:r>
      <w:r w:rsidR="002119FA" w:rsidRPr="00BF3591">
        <w:t>Перечень муниципальных программ Новокузнецкого муниципального района на период до 2035 года</w:t>
      </w:r>
      <w:bookmarkEnd w:id="64"/>
    </w:p>
    <w:p w:rsidR="002119FA" w:rsidRPr="00BF3591" w:rsidRDefault="002119FA" w:rsidP="008663DF">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«Развитие здравоохранения Новокузнецкого муниципального района»;</w:t>
      </w:r>
    </w:p>
    <w:p w:rsidR="002119FA" w:rsidRPr="00BF3591" w:rsidRDefault="002119FA" w:rsidP="008663DF">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«Социальная поддержка населения Новокузнецкого муниципального района»;</w:t>
      </w:r>
    </w:p>
    <w:p w:rsidR="002119FA" w:rsidRPr="00BF3591" w:rsidRDefault="002119FA" w:rsidP="008663DF">
      <w:pPr>
        <w:widowControl w:val="0"/>
        <w:numPr>
          <w:ilvl w:val="1"/>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«Социальная поддержка граждан старшего поколения»;</w:t>
      </w:r>
    </w:p>
    <w:p w:rsidR="002119FA" w:rsidRPr="00BF3591" w:rsidRDefault="002119FA" w:rsidP="008663DF">
      <w:pPr>
        <w:widowControl w:val="0"/>
        <w:numPr>
          <w:ilvl w:val="1"/>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«Социальная поддержка детей»:</w:t>
      </w:r>
    </w:p>
    <w:p w:rsidR="002119FA" w:rsidRPr="00BF3591" w:rsidRDefault="002119FA" w:rsidP="008663DF">
      <w:pPr>
        <w:widowControl w:val="0"/>
        <w:numPr>
          <w:ilvl w:val="1"/>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«Социальная поддержка военнослужащих и членов их семей»;</w:t>
      </w:r>
    </w:p>
    <w:p w:rsidR="002119FA" w:rsidRPr="00BF3591" w:rsidRDefault="002119FA" w:rsidP="008663DF">
      <w:pPr>
        <w:widowControl w:val="0"/>
        <w:numPr>
          <w:ilvl w:val="1"/>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«Социальная поддержка малоимущих граждан»;</w:t>
      </w:r>
    </w:p>
    <w:p w:rsidR="002119FA" w:rsidRPr="00BF3591" w:rsidRDefault="002119FA" w:rsidP="008663DF">
      <w:pPr>
        <w:widowControl w:val="0"/>
        <w:numPr>
          <w:ilvl w:val="1"/>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«Социальные гарантии лицам, замещающим муниципальные и выборные должности»;</w:t>
      </w:r>
    </w:p>
    <w:p w:rsidR="002119FA" w:rsidRPr="00BF3591" w:rsidRDefault="002119FA" w:rsidP="008663DF">
      <w:pPr>
        <w:widowControl w:val="0"/>
        <w:numPr>
          <w:ilvl w:val="1"/>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«Социальная поддержка отдельных категорий граждан»;</w:t>
      </w:r>
    </w:p>
    <w:p w:rsidR="002119FA" w:rsidRPr="00BF3591" w:rsidRDefault="002119FA" w:rsidP="008663DF">
      <w:pPr>
        <w:widowControl w:val="0"/>
        <w:numPr>
          <w:ilvl w:val="1"/>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«Развитие социального обслуживания населения»;</w:t>
      </w:r>
    </w:p>
    <w:p w:rsidR="002119FA" w:rsidRPr="00BF3591" w:rsidRDefault="002119FA" w:rsidP="008663DF">
      <w:pPr>
        <w:widowControl w:val="0"/>
        <w:numPr>
          <w:ilvl w:val="1"/>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«Повышение эффективности управления системой социальной поддержки и социального обслуживания»;</w:t>
      </w:r>
    </w:p>
    <w:p w:rsidR="002119FA" w:rsidRPr="00BF3591" w:rsidRDefault="002119FA" w:rsidP="008663DF">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«Экономическое развитие и инвестиционная привлекательность Новокузнецкого муниципального района»;</w:t>
      </w:r>
    </w:p>
    <w:p w:rsidR="002119FA" w:rsidRPr="00BF3591" w:rsidRDefault="00484890" w:rsidP="00484890">
      <w:pPr>
        <w:widowControl w:val="0"/>
        <w:tabs>
          <w:tab w:val="left" w:pos="993"/>
        </w:tabs>
        <w:autoSpaceDE w:val="0"/>
        <w:autoSpaceDN w:val="0"/>
        <w:adjustRightInd w:val="0"/>
        <w:spacing w:after="0" w:line="360" w:lineRule="auto"/>
        <w:ind w:left="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002119FA" w:rsidRPr="00BF3591">
        <w:rPr>
          <w:rFonts w:ascii="Times New Roman" w:eastAsia="Times New Roman" w:hAnsi="Times New Roman"/>
          <w:sz w:val="24"/>
          <w:szCs w:val="24"/>
          <w:lang w:eastAsia="ru-RU"/>
        </w:rPr>
        <w:t>Подпрограмма «Развитие инвестиционного потенциала»;</w:t>
      </w:r>
    </w:p>
    <w:p w:rsidR="002119FA" w:rsidRPr="00BF3591" w:rsidRDefault="002119FA" w:rsidP="003D30DC">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3.2 Подпрограмма «Развитие организационно-хозяйственной деятельности в рамках реализации реформы местного самоуправления»;</w:t>
      </w:r>
    </w:p>
    <w:p w:rsidR="002119FA" w:rsidRPr="00BF3591" w:rsidRDefault="002119FA" w:rsidP="008663DF">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«Содействие занятости населения Новокузнецкого муниципального района»;</w:t>
      </w:r>
    </w:p>
    <w:p w:rsidR="002119FA" w:rsidRPr="00BF3591" w:rsidRDefault="002119FA" w:rsidP="008663DF">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«Поддержка агропромышленного комплекса и развитие сельских территорий Новокузнецкого муниципального района»;</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«Социально-экономическое развитие села»;</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«Устойчивое развитие сельских территорий»;</w:t>
      </w:r>
    </w:p>
    <w:p w:rsidR="002119FA" w:rsidRPr="00BF3591" w:rsidRDefault="002119FA" w:rsidP="008663DF">
      <w:pPr>
        <w:widowControl w:val="0"/>
        <w:numPr>
          <w:ilvl w:val="0"/>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«Жилищная и социальная инфраструктура Новокузнецкого муниципального района»;</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«Капитальное строительство и реконструкция объектов социальной сферы»;</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«Строительство жилья и обеспечение земельных участков под строительство жилья коммунальной и инженерной инфраструктурой»;</w:t>
      </w:r>
    </w:p>
    <w:p w:rsidR="002119FA" w:rsidRPr="00BF3591" w:rsidRDefault="002119FA" w:rsidP="00E9596A">
      <w:pPr>
        <w:widowControl w:val="0"/>
        <w:spacing w:after="0" w:line="360" w:lineRule="auto"/>
        <w:contextualSpacing/>
        <w:jc w:val="both"/>
        <w:rPr>
          <w:rFonts w:ascii="Times New Roman" w:eastAsia="Times New Roman" w:hAnsi="Times New Roman"/>
          <w:b/>
          <w:sz w:val="24"/>
          <w:szCs w:val="24"/>
          <w:lang w:eastAsia="ru-RU"/>
        </w:rPr>
      </w:pPr>
      <w:r w:rsidRPr="00BF3591">
        <w:rPr>
          <w:rFonts w:ascii="Times New Roman" w:eastAsia="Times New Roman" w:hAnsi="Times New Roman"/>
          <w:sz w:val="24"/>
          <w:szCs w:val="24"/>
          <w:lang w:eastAsia="ru-RU"/>
        </w:rPr>
        <w:br w:type="page"/>
      </w:r>
      <w:r w:rsidR="00E9596A" w:rsidRPr="00BF3591">
        <w:rPr>
          <w:rFonts w:ascii="Times New Roman" w:eastAsia="Times New Roman" w:hAnsi="Times New Roman"/>
          <w:b/>
          <w:sz w:val="24"/>
          <w:szCs w:val="24"/>
          <w:lang w:eastAsia="ru-RU"/>
        </w:rPr>
        <w:lastRenderedPageBreak/>
        <w:t>Продолжение Приложения </w:t>
      </w:r>
      <w:r w:rsidR="008C4F9E" w:rsidRPr="00BF3591">
        <w:rPr>
          <w:rFonts w:ascii="Times New Roman" w:eastAsia="Times New Roman" w:hAnsi="Times New Roman"/>
          <w:b/>
          <w:sz w:val="24"/>
          <w:szCs w:val="24"/>
          <w:lang w:eastAsia="ru-RU"/>
        </w:rPr>
        <w:t>Л</w:t>
      </w:r>
      <w:r w:rsidR="00E9596A" w:rsidRPr="00BF3591">
        <w:rPr>
          <w:rFonts w:ascii="Times New Roman" w:eastAsia="Times New Roman" w:hAnsi="Times New Roman"/>
          <w:b/>
          <w:sz w:val="24"/>
          <w:szCs w:val="24"/>
          <w:lang w:eastAsia="ru-RU"/>
        </w:rPr>
        <w:t> </w:t>
      </w:r>
      <w:r w:rsidRPr="00BF3591">
        <w:rPr>
          <w:rFonts w:ascii="Times New Roman" w:eastAsia="Times New Roman" w:hAnsi="Times New Roman"/>
          <w:b/>
          <w:sz w:val="24"/>
          <w:szCs w:val="24"/>
          <w:lang w:eastAsia="ru-RU"/>
        </w:rPr>
        <w:t>Перечень муниципальных программ Новокузнецкого муниципального района на период до 2035 года:</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«Обеспечение мероприятий по переселению граждан из ветхого и аварийного жилищного фонда»;</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«Капитальный ремонт социальных объектов и инженерное обустройство территорий»;</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«Доступное и комфортное жильё»</w:t>
      </w:r>
    </w:p>
    <w:p w:rsidR="002119FA" w:rsidRPr="00BF3591" w:rsidRDefault="002119FA" w:rsidP="008663DF">
      <w:pPr>
        <w:widowControl w:val="0"/>
        <w:numPr>
          <w:ilvl w:val="0"/>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«Развитие и модернизация жилищно</w:t>
      </w:r>
      <w:r w:rsidR="001F09EB" w:rsidRPr="00BF3591">
        <w:rPr>
          <w:rFonts w:ascii="Times New Roman" w:eastAsia="Times New Roman" w:hAnsi="Times New Roman"/>
          <w:sz w:val="24"/>
          <w:szCs w:val="24"/>
          <w:lang w:eastAsia="ru-RU"/>
        </w:rPr>
        <w:t xml:space="preserve"> </w:t>
      </w:r>
      <w:r w:rsidRPr="00BF3591">
        <w:rPr>
          <w:rFonts w:ascii="Times New Roman" w:eastAsia="Times New Roman" w:hAnsi="Times New Roman"/>
          <w:sz w:val="24"/>
          <w:szCs w:val="24"/>
          <w:lang w:eastAsia="ru-RU"/>
        </w:rPr>
        <w:t>- коммунального хозяйства»;</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«Энергосбережение и повышение энергетической эффективности»;</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«Обеспечение деятельности подведомственных учреждений»;</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«Поддержка жилищно-коммунального хозяйства»;</w:t>
      </w:r>
    </w:p>
    <w:p w:rsidR="002119FA" w:rsidRPr="00BF3591" w:rsidRDefault="002119FA" w:rsidP="008663DF">
      <w:pPr>
        <w:widowControl w:val="0"/>
        <w:numPr>
          <w:ilvl w:val="0"/>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«Развитие системы образования Новокузнецкого муниципального района»;</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«Развитие дошкольного образования»;</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«Развитие общего образования»;</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«Развитие дополнительного образования»;</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«Содержание прочих учреждений образования»;</w:t>
      </w:r>
    </w:p>
    <w:p w:rsidR="002119FA" w:rsidRPr="00BF3591" w:rsidRDefault="002119FA" w:rsidP="003D30DC">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8.5</w:t>
      </w:r>
      <w:r w:rsidR="00DB673E" w:rsidRPr="00BF3591">
        <w:rPr>
          <w:rFonts w:ascii="Times New Roman" w:eastAsia="Times New Roman" w:hAnsi="Times New Roman"/>
          <w:sz w:val="24"/>
          <w:szCs w:val="24"/>
          <w:lang w:eastAsia="ru-RU"/>
        </w:rPr>
        <w:tab/>
      </w:r>
      <w:r w:rsidRPr="00BF3591">
        <w:rPr>
          <w:rFonts w:ascii="Times New Roman" w:eastAsia="Times New Roman" w:hAnsi="Times New Roman"/>
          <w:sz w:val="24"/>
          <w:szCs w:val="24"/>
          <w:lang w:eastAsia="ru-RU"/>
        </w:rPr>
        <w:t>Подпрограмма «Социальные гарантии в системе образования»;</w:t>
      </w:r>
    </w:p>
    <w:p w:rsidR="002119FA" w:rsidRPr="00BF3591" w:rsidRDefault="002119FA" w:rsidP="008663DF">
      <w:pPr>
        <w:widowControl w:val="0"/>
        <w:numPr>
          <w:ilvl w:val="0"/>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«Молодежь и спорт Новокузнецкого муниципального района»;</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«Молодежная политика»;</w:t>
      </w:r>
    </w:p>
    <w:p w:rsidR="002119FA" w:rsidRPr="00BF3591" w:rsidRDefault="002119FA"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«Физическая культура и спорт»;</w:t>
      </w:r>
    </w:p>
    <w:p w:rsidR="002119FA" w:rsidRPr="00BF3591" w:rsidRDefault="002119FA" w:rsidP="008663DF">
      <w:pPr>
        <w:widowControl w:val="0"/>
        <w:numPr>
          <w:ilvl w:val="0"/>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«Культура Новокузнецкого муниципального района»;</w:t>
      </w:r>
    </w:p>
    <w:p w:rsidR="002119FA" w:rsidRPr="00BF3591" w:rsidRDefault="00CE1C03"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«Развитие образовательных учреждений в сфере культуры»;</w:t>
      </w:r>
    </w:p>
    <w:p w:rsidR="002119FA" w:rsidRPr="00BF3591" w:rsidRDefault="00CE1C03"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«Развитие культурно-досуговой деятельности»;</w:t>
      </w:r>
    </w:p>
    <w:p w:rsidR="002119FA" w:rsidRPr="00BF3591" w:rsidRDefault="00CE1C03"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«Развитие сельских библиотек»;</w:t>
      </w:r>
    </w:p>
    <w:p w:rsidR="002119FA" w:rsidRPr="00BF3591" w:rsidRDefault="00CE1C03" w:rsidP="008663DF">
      <w:pPr>
        <w:widowControl w:val="0"/>
        <w:numPr>
          <w:ilvl w:val="1"/>
          <w:numId w:val="6"/>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«Модернизация материально - технической базы учреждений культуры»;</w:t>
      </w:r>
    </w:p>
    <w:p w:rsidR="00DC2A78" w:rsidRPr="00BF3591" w:rsidRDefault="00DC2A78" w:rsidP="00DC2A78">
      <w:pPr>
        <w:widowControl w:val="0"/>
        <w:tabs>
          <w:tab w:val="left" w:pos="-142"/>
        </w:tabs>
        <w:autoSpaceDE w:val="0"/>
        <w:autoSpaceDN w:val="0"/>
        <w:adjustRightInd w:val="0"/>
        <w:spacing w:after="0" w:line="360" w:lineRule="auto"/>
        <w:contextualSpacing/>
        <w:jc w:val="both"/>
        <w:rPr>
          <w:rFonts w:ascii="Times New Roman" w:eastAsia="Times New Roman" w:hAnsi="Times New Roman"/>
          <w:b/>
          <w:sz w:val="24"/>
          <w:szCs w:val="24"/>
          <w:lang w:eastAsia="ru-RU"/>
        </w:rPr>
      </w:pPr>
      <w:r w:rsidRPr="00BF3591">
        <w:rPr>
          <w:rFonts w:ascii="Times New Roman" w:eastAsia="Times New Roman" w:hAnsi="Times New Roman"/>
          <w:b/>
          <w:sz w:val="24"/>
          <w:szCs w:val="24"/>
          <w:lang w:eastAsia="ru-RU"/>
        </w:rPr>
        <w:lastRenderedPageBreak/>
        <w:t>Продолжение Приложения Л Перечень муниципальных программ Новокузнецкого муниципального района на период до 2035 года:</w:t>
      </w:r>
    </w:p>
    <w:p w:rsidR="002119FA" w:rsidRPr="00BF3591" w:rsidRDefault="002119FA"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Подпрограмма «Обеспечение сохранности музейного фонда и развитие музея»;</w:t>
      </w:r>
    </w:p>
    <w:p w:rsidR="00CE1C03" w:rsidRPr="00BF3591" w:rsidRDefault="00DB673E"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CE1C03" w:rsidRPr="00BF3591">
        <w:rPr>
          <w:rFonts w:ascii="Times New Roman" w:eastAsia="Times New Roman" w:hAnsi="Times New Roman"/>
          <w:sz w:val="24"/>
          <w:szCs w:val="24"/>
          <w:lang w:eastAsia="ru-RU"/>
        </w:rPr>
        <w:t>Подпрограмма «Обеспечение деятельности прочих учреждений культуры»;</w:t>
      </w:r>
    </w:p>
    <w:p w:rsidR="002119FA" w:rsidRPr="00BF3591" w:rsidRDefault="002119FA" w:rsidP="006E41F7">
      <w:pPr>
        <w:widowControl w:val="0"/>
        <w:numPr>
          <w:ilvl w:val="0"/>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«Имущественный комплекс Новокузнецкого муниципального района»;</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«Разработка документов территориального планирования»;</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«Инвентаризация муниципальных объектов»;</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«Обеспечение деятельности учреждений в сфере имущественных отношений»;</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«Содержание муниципального имущества»;</w:t>
      </w:r>
    </w:p>
    <w:p w:rsidR="002119FA" w:rsidRPr="00BF3591" w:rsidRDefault="002119FA" w:rsidP="006E41F7">
      <w:pPr>
        <w:widowControl w:val="0"/>
        <w:numPr>
          <w:ilvl w:val="0"/>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«Предупреждение и ликвидация чрезвычайных ситуаций на территории Новокузнецкого муниципального района»;</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«Защита населения и территории от чрезвычайных ситуаций природного и техногенного характера»;</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«Пожарная безопасность»;</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«Безопасность на водных объектах»;</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«Гражданская оборона»;</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«Профилактика терроризма и экстремизма»;</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«Обеспечение деятельности подведомственных учреждений»;</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«Защита населения и территории от биологических угроз»;</w:t>
      </w:r>
    </w:p>
    <w:p w:rsidR="002119FA" w:rsidRPr="00BF3591" w:rsidRDefault="002119FA" w:rsidP="006E41F7">
      <w:pPr>
        <w:widowControl w:val="0"/>
        <w:numPr>
          <w:ilvl w:val="0"/>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«Обеспечение безопасности населения Новокузнецкого муниципального района»;</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«Безопасность дорожного движения»;</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«Профилактика и противодействие злоупотреблению наркотиками»;</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«Обеспечение общественной безопасности и правопорядка»;</w:t>
      </w:r>
    </w:p>
    <w:p w:rsidR="002119FA" w:rsidRPr="00BF3591" w:rsidRDefault="002119FA" w:rsidP="006E41F7">
      <w:pPr>
        <w:widowControl w:val="0"/>
        <w:numPr>
          <w:ilvl w:val="0"/>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Муниципальная программа «Развитие субъектов малого и среднего предпринимательства Новокузнецкого муниципального района»;</w:t>
      </w:r>
    </w:p>
    <w:p w:rsidR="002119FA" w:rsidRPr="00BF3591" w:rsidRDefault="00CE1C03" w:rsidP="006E41F7">
      <w:pPr>
        <w:widowControl w:val="0"/>
        <w:numPr>
          <w:ilvl w:val="1"/>
          <w:numId w:val="6"/>
        </w:numPr>
        <w:tabs>
          <w:tab w:val="left" w:pos="993"/>
        </w:tabs>
        <w:autoSpaceDE w:val="0"/>
        <w:autoSpaceDN w:val="0"/>
        <w:adjustRightInd w:val="0"/>
        <w:spacing w:after="0" w:line="400" w:lineRule="exact"/>
        <w:ind w:left="0" w:firstLine="709"/>
        <w:contextualSpacing/>
        <w:jc w:val="both"/>
        <w:rPr>
          <w:rFonts w:ascii="Times New Roman" w:eastAsia="Times New Roman" w:hAnsi="Times New Roman"/>
          <w:sz w:val="24"/>
          <w:szCs w:val="24"/>
          <w:lang w:eastAsia="ru-RU"/>
        </w:rPr>
      </w:pPr>
      <w:r w:rsidRPr="00BF3591">
        <w:rPr>
          <w:rFonts w:ascii="Times New Roman" w:eastAsia="Times New Roman" w:hAnsi="Times New Roman"/>
          <w:sz w:val="24"/>
          <w:szCs w:val="24"/>
          <w:lang w:eastAsia="ru-RU"/>
        </w:rPr>
        <w:t xml:space="preserve"> </w:t>
      </w:r>
      <w:r w:rsidR="002119FA" w:rsidRPr="00BF3591">
        <w:rPr>
          <w:rFonts w:ascii="Times New Roman" w:eastAsia="Times New Roman" w:hAnsi="Times New Roman"/>
          <w:sz w:val="24"/>
          <w:szCs w:val="24"/>
          <w:lang w:eastAsia="ru-RU"/>
        </w:rPr>
        <w:t>Подпрограмма «Поддержка малого и среднего предпринимательства»;</w:t>
      </w:r>
    </w:p>
    <w:p w:rsidR="002119FA" w:rsidRPr="00BF3591" w:rsidRDefault="00484890" w:rsidP="00484890">
      <w:pPr>
        <w:widowControl w:val="0"/>
        <w:tabs>
          <w:tab w:val="left" w:pos="993"/>
        </w:tabs>
        <w:autoSpaceDE w:val="0"/>
        <w:autoSpaceDN w:val="0"/>
        <w:adjustRightInd w:val="0"/>
        <w:spacing w:after="0" w:line="400" w:lineRule="exac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002119FA" w:rsidRPr="00BF3591">
        <w:rPr>
          <w:rFonts w:ascii="Times New Roman" w:eastAsia="Times New Roman" w:hAnsi="Times New Roman"/>
          <w:sz w:val="24"/>
          <w:szCs w:val="24"/>
          <w:lang w:eastAsia="ru-RU"/>
        </w:rPr>
        <w:t>Муниципальная программа «Управление муниципальными финансами Новокузнецкого муниципального района»;</w:t>
      </w:r>
    </w:p>
    <w:p w:rsidR="004C4ED2" w:rsidRDefault="00484890" w:rsidP="004C4ED2">
      <w:pPr>
        <w:widowControl w:val="0"/>
        <w:tabs>
          <w:tab w:val="left" w:pos="993"/>
        </w:tabs>
        <w:autoSpaceDE w:val="0"/>
        <w:autoSpaceDN w:val="0"/>
        <w:adjustRightInd w:val="0"/>
        <w:spacing w:after="0" w:line="400" w:lineRule="exact"/>
        <w:ind w:left="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 </w:t>
      </w:r>
      <w:r w:rsidR="002119FA" w:rsidRPr="00BF3591">
        <w:rPr>
          <w:rFonts w:ascii="Times New Roman" w:eastAsia="Times New Roman" w:hAnsi="Times New Roman"/>
          <w:sz w:val="24"/>
          <w:szCs w:val="24"/>
          <w:lang w:eastAsia="ru-RU"/>
        </w:rPr>
        <w:t>Подпрограмма «Управление муниципальным долгом»;</w:t>
      </w:r>
    </w:p>
    <w:p w:rsidR="002119FA" w:rsidRPr="004C4ED2" w:rsidRDefault="004C4ED2" w:rsidP="004C4ED2">
      <w:pPr>
        <w:widowControl w:val="0"/>
        <w:tabs>
          <w:tab w:val="left" w:pos="993"/>
        </w:tabs>
        <w:autoSpaceDE w:val="0"/>
        <w:autoSpaceDN w:val="0"/>
        <w:adjustRightInd w:val="0"/>
        <w:spacing w:after="0" w:line="400" w:lineRule="exact"/>
        <w:ind w:left="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14.2 </w:t>
      </w:r>
      <w:r w:rsidR="002119FA" w:rsidRPr="00BF3591">
        <w:rPr>
          <w:rFonts w:ascii="Times New Roman" w:eastAsia="Times New Roman" w:hAnsi="Times New Roman"/>
          <w:sz w:val="24"/>
          <w:szCs w:val="24"/>
          <w:lang w:eastAsia="ru-RU"/>
        </w:rPr>
        <w:t>Подпрограмма «Обеспечение сба</w:t>
      </w:r>
      <w:r w:rsidR="006E41F7" w:rsidRPr="00BF3591">
        <w:rPr>
          <w:rFonts w:ascii="Times New Roman" w:eastAsia="Times New Roman" w:hAnsi="Times New Roman"/>
          <w:sz w:val="24"/>
          <w:szCs w:val="24"/>
          <w:lang w:eastAsia="ru-RU"/>
        </w:rPr>
        <w:t>лансированности и устойчивости».</w:t>
      </w:r>
    </w:p>
    <w:sectPr w:rsidR="002119FA" w:rsidRPr="004C4ED2" w:rsidSect="000A531E">
      <w:headerReference w:type="default" r:id="rId49"/>
      <w:headerReference w:type="first" r:id="rId50"/>
      <w:pgSz w:w="11906" w:h="16838"/>
      <w:pgMar w:top="1134" w:right="1133" w:bottom="1134" w:left="170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65" w:rsidRDefault="004F6665" w:rsidP="00944C2B">
      <w:pPr>
        <w:spacing w:after="0" w:line="240" w:lineRule="auto"/>
      </w:pPr>
      <w:r>
        <w:separator/>
      </w:r>
    </w:p>
  </w:endnote>
  <w:endnote w:type="continuationSeparator" w:id="0">
    <w:p w:rsidR="004F6665" w:rsidRDefault="004F6665" w:rsidP="0094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65" w:rsidRDefault="004F6665" w:rsidP="00944C2B">
      <w:pPr>
        <w:spacing w:after="0" w:line="240" w:lineRule="auto"/>
      </w:pPr>
      <w:r>
        <w:separator/>
      </w:r>
    </w:p>
  </w:footnote>
  <w:footnote w:type="continuationSeparator" w:id="0">
    <w:p w:rsidR="004F6665" w:rsidRDefault="004F6665" w:rsidP="00944C2B">
      <w:pPr>
        <w:spacing w:after="0" w:line="240" w:lineRule="auto"/>
      </w:pPr>
      <w:r>
        <w:continuationSeparator/>
      </w:r>
    </w:p>
  </w:footnote>
  <w:footnote w:id="1">
    <w:p w:rsidR="00EC763F" w:rsidRDefault="00EC763F" w:rsidP="00F130D8">
      <w:pPr>
        <w:pStyle w:val="ae"/>
        <w:widowControl w:val="0"/>
        <w:ind w:firstLine="709"/>
        <w:contextualSpacing/>
        <w:jc w:val="both"/>
      </w:pPr>
      <w:r>
        <w:rPr>
          <w:rStyle w:val="af0"/>
        </w:rPr>
        <w:footnoteRef/>
      </w:r>
      <w:r>
        <w:rPr>
          <w:rFonts w:ascii="Times New Roman" w:hAnsi="Times New Roman"/>
        </w:rPr>
        <w:t xml:space="preserve"> ООО «ИнЭкА-кон</w:t>
      </w:r>
      <w:r w:rsidRPr="00A63ADE">
        <w:rPr>
          <w:rFonts w:ascii="Times New Roman" w:hAnsi="Times New Roman"/>
        </w:rPr>
        <w:t xml:space="preserve">салтинг. </w:t>
      </w:r>
      <w:r>
        <w:rPr>
          <w:rFonts w:ascii="Times New Roman" w:hAnsi="Times New Roman"/>
        </w:rPr>
        <w:t>О</w:t>
      </w:r>
      <w:r w:rsidRPr="00A63ADE">
        <w:rPr>
          <w:rFonts w:ascii="Times New Roman" w:hAnsi="Times New Roman"/>
        </w:rPr>
        <w:t>тчет о научно-исследовательской работе по теме «Оценка экономической ценности биоразнообразия и экосистемных услуг угледобывающего района в Кемеровской области».</w:t>
      </w:r>
    </w:p>
  </w:footnote>
  <w:footnote w:id="2">
    <w:p w:rsidR="00EC763F" w:rsidRDefault="00EC763F" w:rsidP="00D67CCD">
      <w:pPr>
        <w:pStyle w:val="ae"/>
        <w:widowControl w:val="0"/>
        <w:ind w:firstLine="709"/>
        <w:contextualSpacing/>
        <w:jc w:val="both"/>
      </w:pPr>
      <w:r>
        <w:rPr>
          <w:rStyle w:val="af0"/>
        </w:rPr>
        <w:footnoteRef/>
      </w:r>
      <w:r>
        <w:rPr>
          <w:rFonts w:ascii="Times New Roman" w:hAnsi="Times New Roman"/>
        </w:rPr>
        <w:t xml:space="preserve"> </w:t>
      </w:r>
      <w:r w:rsidRPr="00AF5A8E">
        <w:rPr>
          <w:rFonts w:ascii="Times New Roman" w:hAnsi="Times New Roman"/>
        </w:rPr>
        <w:t>ООО «ИнЭкА</w:t>
      </w:r>
      <w:r>
        <w:rPr>
          <w:rFonts w:ascii="Times New Roman" w:hAnsi="Times New Roman"/>
        </w:rPr>
        <w:t>-</w:t>
      </w:r>
      <w:r w:rsidRPr="00AF5A8E">
        <w:rPr>
          <w:rFonts w:ascii="Times New Roman" w:hAnsi="Times New Roman"/>
        </w:rPr>
        <w:t xml:space="preserve">консалтинг. </w:t>
      </w:r>
      <w:r>
        <w:rPr>
          <w:rFonts w:ascii="Times New Roman" w:hAnsi="Times New Roman"/>
        </w:rPr>
        <w:t>П</w:t>
      </w:r>
      <w:r w:rsidRPr="00AF5A8E">
        <w:rPr>
          <w:rFonts w:ascii="Times New Roman" w:hAnsi="Times New Roman"/>
        </w:rPr>
        <w:t>редварительная экологическая оценка состояния территории новокузнецкого муниципального района для целей выполнения стратегической экологической оценки «Комплексной программы социально</w:t>
      </w:r>
      <w:r>
        <w:rPr>
          <w:rFonts w:ascii="Times New Roman" w:hAnsi="Times New Roman"/>
        </w:rPr>
        <w:t>-</w:t>
      </w:r>
      <w:r w:rsidRPr="00AF5A8E">
        <w:rPr>
          <w:rFonts w:ascii="Times New Roman" w:hAnsi="Times New Roman"/>
        </w:rPr>
        <w:t>экономического развития Новокузнецкого муниципального района»</w:t>
      </w:r>
    </w:p>
  </w:footnote>
  <w:footnote w:id="3">
    <w:p w:rsidR="00EC763F" w:rsidRPr="005923CE" w:rsidRDefault="00EC763F" w:rsidP="005923CE">
      <w:pPr>
        <w:pStyle w:val="ae"/>
        <w:widowControl w:val="0"/>
        <w:ind w:firstLine="709"/>
        <w:contextualSpacing/>
        <w:jc w:val="both"/>
        <w:rPr>
          <w:rFonts w:ascii="Times New Roman" w:hAnsi="Times New Roman"/>
        </w:rPr>
      </w:pPr>
      <w:r w:rsidRPr="005923CE">
        <w:rPr>
          <w:rStyle w:val="af0"/>
          <w:rFonts w:ascii="Times New Roman" w:hAnsi="Times New Roman"/>
        </w:rPr>
        <w:footnoteRef/>
      </w:r>
      <w:r w:rsidRPr="005923CE">
        <w:rPr>
          <w:rFonts w:ascii="Times New Roman" w:hAnsi="Times New Roman"/>
        </w:rPr>
        <w:t xml:space="preserve"> Эколого-географические краеведческие исследования урбанизированных территорий (на примере южно-кузбасской агломерации). [Электронный ресурс] http://naukarus.com/ekologo-geograficheskie-kraevedcheskie-issledovaniya-urbanizirovannyh-territoriy-na-primere-yuzhno-kuzbasskoy-aglomeratsi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3F" w:rsidRDefault="00EC763F">
    <w:pPr>
      <w:pStyle w:val="a3"/>
      <w:jc w:val="center"/>
    </w:pPr>
    <w:r>
      <w:fldChar w:fldCharType="begin"/>
    </w:r>
    <w:r>
      <w:instrText>PAGE   \* MERGEFORMAT</w:instrText>
    </w:r>
    <w:r>
      <w:fldChar w:fldCharType="separate"/>
    </w:r>
    <w:r w:rsidR="003D7DBA">
      <w:rPr>
        <w:noProof/>
      </w:rPr>
      <w:t>3</w:t>
    </w:r>
    <w:r>
      <w:fldChar w:fldCharType="end"/>
    </w:r>
  </w:p>
  <w:p w:rsidR="00EC763F" w:rsidRDefault="00EC76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3F" w:rsidRDefault="00EC763F">
    <w:pPr>
      <w:pStyle w:val="a3"/>
      <w:jc w:val="center"/>
    </w:pPr>
    <w:r>
      <w:fldChar w:fldCharType="begin"/>
    </w:r>
    <w:r>
      <w:instrText>PAGE   \* MERGEFORMAT</w:instrText>
    </w:r>
    <w:r>
      <w:fldChar w:fldCharType="separate"/>
    </w:r>
    <w:r w:rsidR="003D7DBA">
      <w:rPr>
        <w:noProof/>
      </w:rPr>
      <w:t>86</w:t>
    </w:r>
    <w:r>
      <w:fldChar w:fldCharType="end"/>
    </w:r>
  </w:p>
  <w:p w:rsidR="00EC763F" w:rsidRDefault="00EC76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3F" w:rsidRPr="001652FA" w:rsidRDefault="00EC763F">
    <w:pPr>
      <w:pStyle w:val="a3"/>
      <w:jc w:val="center"/>
      <w:rPr>
        <w:rFonts w:ascii="Times New Roman" w:hAnsi="Times New Roman"/>
      </w:rPr>
    </w:pPr>
    <w:r w:rsidRPr="001652FA">
      <w:rPr>
        <w:rFonts w:ascii="Times New Roman" w:hAnsi="Times New Roman"/>
      </w:rPr>
      <w:fldChar w:fldCharType="begin"/>
    </w:r>
    <w:r w:rsidRPr="001652FA">
      <w:rPr>
        <w:rFonts w:ascii="Times New Roman" w:hAnsi="Times New Roman"/>
      </w:rPr>
      <w:instrText>PAGE   \* MERGEFORMAT</w:instrText>
    </w:r>
    <w:r w:rsidRPr="001652FA">
      <w:rPr>
        <w:rFonts w:ascii="Times New Roman" w:hAnsi="Times New Roman"/>
      </w:rPr>
      <w:fldChar w:fldCharType="separate"/>
    </w:r>
    <w:r w:rsidR="003D7DBA">
      <w:rPr>
        <w:rFonts w:ascii="Times New Roman" w:hAnsi="Times New Roman"/>
        <w:noProof/>
      </w:rPr>
      <w:t>118</w:t>
    </w:r>
    <w:r w:rsidRPr="001652FA">
      <w:rPr>
        <w:rFonts w:ascii="Times New Roman" w:hAnsi="Times New Roman"/>
      </w:rPr>
      <w:fldChar w:fldCharType="end"/>
    </w:r>
  </w:p>
  <w:p w:rsidR="00EC763F" w:rsidRDefault="00EC763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3F" w:rsidRPr="001652FA" w:rsidRDefault="00EC763F" w:rsidP="001652FA">
    <w:pPr>
      <w:pStyle w:val="a3"/>
      <w:jc w:val="center"/>
      <w:rPr>
        <w:rFonts w:ascii="Times New Roman" w:hAnsi="Times New Roman"/>
        <w:lang w:val="en-US"/>
      </w:rPr>
    </w:pPr>
    <w:r w:rsidRPr="00C452B9">
      <w:rPr>
        <w:rFonts w:ascii="Times New Roman" w:hAnsi="Times New Roman"/>
      </w:rPr>
      <w:fldChar w:fldCharType="begin"/>
    </w:r>
    <w:r w:rsidRPr="00C452B9">
      <w:rPr>
        <w:rFonts w:ascii="Times New Roman" w:hAnsi="Times New Roman"/>
      </w:rPr>
      <w:instrText>PAGE   \* MERGEFORMAT</w:instrText>
    </w:r>
    <w:r w:rsidRPr="00C452B9">
      <w:rPr>
        <w:rFonts w:ascii="Times New Roman" w:hAnsi="Times New Roman"/>
      </w:rPr>
      <w:fldChar w:fldCharType="separate"/>
    </w:r>
    <w:r w:rsidR="003D7DBA">
      <w:rPr>
        <w:rFonts w:ascii="Times New Roman" w:hAnsi="Times New Roman"/>
        <w:noProof/>
      </w:rPr>
      <w:t>87</w:t>
    </w:r>
    <w:r w:rsidRPr="00C452B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2C9"/>
    <w:multiLevelType w:val="hybridMultilevel"/>
    <w:tmpl w:val="64DCBBE2"/>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B42BD9"/>
    <w:multiLevelType w:val="hybridMultilevel"/>
    <w:tmpl w:val="BAA00B7A"/>
    <w:lvl w:ilvl="0" w:tplc="150CC0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900998"/>
    <w:multiLevelType w:val="hybridMultilevel"/>
    <w:tmpl w:val="7BB8CDA8"/>
    <w:lvl w:ilvl="0" w:tplc="150CC0B4">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
    <w:nsid w:val="057626D1"/>
    <w:multiLevelType w:val="hybridMultilevel"/>
    <w:tmpl w:val="A26EF40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8C0830"/>
    <w:multiLevelType w:val="hybridMultilevel"/>
    <w:tmpl w:val="B2DC2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17CE4"/>
    <w:multiLevelType w:val="hybridMultilevel"/>
    <w:tmpl w:val="3A204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419"/>
    <w:multiLevelType w:val="hybridMultilevel"/>
    <w:tmpl w:val="A338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52709"/>
    <w:multiLevelType w:val="multilevel"/>
    <w:tmpl w:val="92AC47F6"/>
    <w:lvl w:ilvl="0">
      <w:start w:val="1"/>
      <w:numFmt w:val="decimal"/>
      <w:lvlText w:val="%1."/>
      <w:lvlJc w:val="left"/>
      <w:pPr>
        <w:tabs>
          <w:tab w:val="num" w:pos="1210"/>
        </w:tabs>
        <w:ind w:left="121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AB45F27"/>
    <w:multiLevelType w:val="hybridMultilevel"/>
    <w:tmpl w:val="517C7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A1ECD"/>
    <w:multiLevelType w:val="hybridMultilevel"/>
    <w:tmpl w:val="B05E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100AB"/>
    <w:multiLevelType w:val="hybridMultilevel"/>
    <w:tmpl w:val="770A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C04441"/>
    <w:multiLevelType w:val="hybridMultilevel"/>
    <w:tmpl w:val="0B946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4F15A7"/>
    <w:multiLevelType w:val="hybridMultilevel"/>
    <w:tmpl w:val="D0DAF4F6"/>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B734AB"/>
    <w:multiLevelType w:val="hybridMultilevel"/>
    <w:tmpl w:val="8FBC8B68"/>
    <w:lvl w:ilvl="0" w:tplc="4934DB06">
      <w:start w:val="1"/>
      <w:numFmt w:val="bullet"/>
      <w:lvlText w:val="­"/>
      <w:lvlJc w:val="left"/>
      <w:pPr>
        <w:tabs>
          <w:tab w:val="num" w:pos="0"/>
        </w:tabs>
        <w:ind w:firstLine="68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37B01FD"/>
    <w:multiLevelType w:val="hybridMultilevel"/>
    <w:tmpl w:val="DDC2F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11435"/>
    <w:multiLevelType w:val="hybridMultilevel"/>
    <w:tmpl w:val="BD4A3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50030A"/>
    <w:multiLevelType w:val="multilevel"/>
    <w:tmpl w:val="7466DD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5120FEF"/>
    <w:multiLevelType w:val="hybridMultilevel"/>
    <w:tmpl w:val="DDF802BA"/>
    <w:lvl w:ilvl="0" w:tplc="150CC0B4">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8">
    <w:nsid w:val="16DF29C7"/>
    <w:multiLevelType w:val="hybridMultilevel"/>
    <w:tmpl w:val="07E2C736"/>
    <w:lvl w:ilvl="0" w:tplc="C59212BE">
      <w:start w:val="1"/>
      <w:numFmt w:val="bullet"/>
      <w:lvlText w:val="­"/>
      <w:lvlJc w:val="left"/>
      <w:pPr>
        <w:tabs>
          <w:tab w:val="num" w:pos="1134"/>
        </w:tabs>
        <w:ind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77D4045"/>
    <w:multiLevelType w:val="hybridMultilevel"/>
    <w:tmpl w:val="E0245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E9784B"/>
    <w:multiLevelType w:val="hybridMultilevel"/>
    <w:tmpl w:val="314CA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884AA4"/>
    <w:multiLevelType w:val="hybridMultilevel"/>
    <w:tmpl w:val="99445104"/>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89F31A9"/>
    <w:multiLevelType w:val="hybridMultilevel"/>
    <w:tmpl w:val="BDE0F11E"/>
    <w:lvl w:ilvl="0" w:tplc="150CC0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9C72FE4"/>
    <w:multiLevelType w:val="hybridMultilevel"/>
    <w:tmpl w:val="D6E6B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6B3F6A"/>
    <w:multiLevelType w:val="hybridMultilevel"/>
    <w:tmpl w:val="30E64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6F35FE"/>
    <w:multiLevelType w:val="hybridMultilevel"/>
    <w:tmpl w:val="6206D6D2"/>
    <w:lvl w:ilvl="0" w:tplc="234A5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BB10ECF"/>
    <w:multiLevelType w:val="hybridMultilevel"/>
    <w:tmpl w:val="875C6FA6"/>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BDB64BC"/>
    <w:multiLevelType w:val="multilevel"/>
    <w:tmpl w:val="AA7A9B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1D810C87"/>
    <w:multiLevelType w:val="hybridMultilevel"/>
    <w:tmpl w:val="AA5E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181FA2"/>
    <w:multiLevelType w:val="multilevel"/>
    <w:tmpl w:val="B4DCF08E"/>
    <w:lvl w:ilvl="0">
      <w:start w:val="1"/>
      <w:numFmt w:val="decimal"/>
      <w:lvlText w:val="%1."/>
      <w:lvlJc w:val="left"/>
      <w:pPr>
        <w:ind w:left="1068" w:hanging="360"/>
      </w:pPr>
      <w:rPr>
        <w:rFonts w:cs="Times New Roman"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30">
    <w:nsid w:val="22204E95"/>
    <w:multiLevelType w:val="hybridMultilevel"/>
    <w:tmpl w:val="C5609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505B04"/>
    <w:multiLevelType w:val="hybridMultilevel"/>
    <w:tmpl w:val="BFF0D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213E16"/>
    <w:multiLevelType w:val="hybridMultilevel"/>
    <w:tmpl w:val="1CE0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5D1736"/>
    <w:multiLevelType w:val="hybridMultilevel"/>
    <w:tmpl w:val="4060E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EE64A1"/>
    <w:multiLevelType w:val="hybridMultilevel"/>
    <w:tmpl w:val="8F2270BC"/>
    <w:lvl w:ilvl="0" w:tplc="150CC0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6C62EE8"/>
    <w:multiLevelType w:val="hybridMultilevel"/>
    <w:tmpl w:val="553E85FE"/>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8481F2E"/>
    <w:multiLevelType w:val="hybridMultilevel"/>
    <w:tmpl w:val="C548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0253BF"/>
    <w:multiLevelType w:val="hybridMultilevel"/>
    <w:tmpl w:val="3D3A4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6E084C"/>
    <w:multiLevelType w:val="hybridMultilevel"/>
    <w:tmpl w:val="EE387FA2"/>
    <w:lvl w:ilvl="0" w:tplc="150CC0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2B435C47"/>
    <w:multiLevelType w:val="hybridMultilevel"/>
    <w:tmpl w:val="C65076EC"/>
    <w:lvl w:ilvl="0" w:tplc="150CC0B4">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0">
    <w:nsid w:val="2EDC62F6"/>
    <w:multiLevelType w:val="multilevel"/>
    <w:tmpl w:val="872E70E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1">
    <w:nsid w:val="2FB328E0"/>
    <w:multiLevelType w:val="hybridMultilevel"/>
    <w:tmpl w:val="8A44E29E"/>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1B9510C"/>
    <w:multiLevelType w:val="hybridMultilevel"/>
    <w:tmpl w:val="09FC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D301DF"/>
    <w:multiLevelType w:val="hybridMultilevel"/>
    <w:tmpl w:val="F5520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7C31A1"/>
    <w:multiLevelType w:val="hybridMultilevel"/>
    <w:tmpl w:val="6008874E"/>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6771F63"/>
    <w:multiLevelType w:val="hybridMultilevel"/>
    <w:tmpl w:val="33C0C110"/>
    <w:lvl w:ilvl="0" w:tplc="381CDF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96A2A"/>
    <w:multiLevelType w:val="hybridMultilevel"/>
    <w:tmpl w:val="4DA2BAA8"/>
    <w:lvl w:ilvl="0" w:tplc="59AA535C">
      <w:start w:val="1"/>
      <w:numFmt w:val="bullet"/>
      <w:lvlText w:val="­"/>
      <w:lvlJc w:val="left"/>
      <w:pPr>
        <w:tabs>
          <w:tab w:val="num" w:pos="1134"/>
        </w:tabs>
        <w:ind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A3B2974"/>
    <w:multiLevelType w:val="hybridMultilevel"/>
    <w:tmpl w:val="1E342BDA"/>
    <w:lvl w:ilvl="0" w:tplc="150C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7D7E06"/>
    <w:multiLevelType w:val="hybridMultilevel"/>
    <w:tmpl w:val="E63416C4"/>
    <w:lvl w:ilvl="0" w:tplc="150C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DF0CBB"/>
    <w:multiLevelType w:val="hybridMultilevel"/>
    <w:tmpl w:val="3F505914"/>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E6F74E6"/>
    <w:multiLevelType w:val="hybridMultilevel"/>
    <w:tmpl w:val="C16C02D2"/>
    <w:lvl w:ilvl="0" w:tplc="150CC0B4">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40442A53"/>
    <w:multiLevelType w:val="hybridMultilevel"/>
    <w:tmpl w:val="F2DC936E"/>
    <w:lvl w:ilvl="0" w:tplc="150C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5D7E46"/>
    <w:multiLevelType w:val="hybridMultilevel"/>
    <w:tmpl w:val="3110B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1452D78"/>
    <w:multiLevelType w:val="hybridMultilevel"/>
    <w:tmpl w:val="452C028E"/>
    <w:lvl w:ilvl="0" w:tplc="150CC0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7F67F0"/>
    <w:multiLevelType w:val="hybridMultilevel"/>
    <w:tmpl w:val="5386B564"/>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1B03ED2"/>
    <w:multiLevelType w:val="hybridMultilevel"/>
    <w:tmpl w:val="86B0AFE8"/>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2033869"/>
    <w:multiLevelType w:val="hybridMultilevel"/>
    <w:tmpl w:val="BF22EFC6"/>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21570D5"/>
    <w:multiLevelType w:val="hybridMultilevel"/>
    <w:tmpl w:val="A40856A6"/>
    <w:lvl w:ilvl="0" w:tplc="150CC0B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8">
    <w:nsid w:val="42C0087A"/>
    <w:multiLevelType w:val="hybridMultilevel"/>
    <w:tmpl w:val="9EAA7EDA"/>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2FE590F"/>
    <w:multiLevelType w:val="hybridMultilevel"/>
    <w:tmpl w:val="C11E4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61C737D"/>
    <w:multiLevelType w:val="hybridMultilevel"/>
    <w:tmpl w:val="A07E8B9A"/>
    <w:lvl w:ilvl="0" w:tplc="150CC0B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1">
    <w:nsid w:val="48CA310C"/>
    <w:multiLevelType w:val="hybridMultilevel"/>
    <w:tmpl w:val="E8D4AF28"/>
    <w:lvl w:ilvl="0" w:tplc="EE7A4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nsid w:val="497E1E2D"/>
    <w:multiLevelType w:val="hybridMultilevel"/>
    <w:tmpl w:val="AC409190"/>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AAC61F9"/>
    <w:multiLevelType w:val="hybridMultilevel"/>
    <w:tmpl w:val="A87627EE"/>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DB13D33"/>
    <w:multiLevelType w:val="hybridMultilevel"/>
    <w:tmpl w:val="2CD2D63C"/>
    <w:lvl w:ilvl="0" w:tplc="150C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F647262"/>
    <w:multiLevelType w:val="hybridMultilevel"/>
    <w:tmpl w:val="D6E6B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F6A50FB"/>
    <w:multiLevelType w:val="hybridMultilevel"/>
    <w:tmpl w:val="C6A42FAE"/>
    <w:lvl w:ilvl="0" w:tplc="150C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1ED276D"/>
    <w:multiLevelType w:val="hybridMultilevel"/>
    <w:tmpl w:val="54CEFE7A"/>
    <w:lvl w:ilvl="0" w:tplc="150CC0B4">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8">
    <w:nsid w:val="535F1C6E"/>
    <w:multiLevelType w:val="hybridMultilevel"/>
    <w:tmpl w:val="B590F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513133B"/>
    <w:multiLevelType w:val="hybridMultilevel"/>
    <w:tmpl w:val="E522F796"/>
    <w:lvl w:ilvl="0" w:tplc="150CC0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59B82B00"/>
    <w:multiLevelType w:val="hybridMultilevel"/>
    <w:tmpl w:val="CEBA4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ADE31E2"/>
    <w:multiLevelType w:val="hybridMultilevel"/>
    <w:tmpl w:val="E7E26506"/>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CAC09F7"/>
    <w:multiLevelType w:val="multilevel"/>
    <w:tmpl w:val="AA7A9B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nsid w:val="623B4C30"/>
    <w:multiLevelType w:val="hybridMultilevel"/>
    <w:tmpl w:val="37D43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3157A6A"/>
    <w:multiLevelType w:val="hybridMultilevel"/>
    <w:tmpl w:val="EC2AA4F8"/>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5B63DA1"/>
    <w:multiLevelType w:val="hybridMultilevel"/>
    <w:tmpl w:val="2ACAE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6076700"/>
    <w:multiLevelType w:val="hybridMultilevel"/>
    <w:tmpl w:val="86A63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65A66A9"/>
    <w:multiLevelType w:val="hybridMultilevel"/>
    <w:tmpl w:val="626ADACA"/>
    <w:lvl w:ilvl="0" w:tplc="F9586B8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95D5E99"/>
    <w:multiLevelType w:val="hybridMultilevel"/>
    <w:tmpl w:val="C4DE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A883F8B"/>
    <w:multiLevelType w:val="hybridMultilevel"/>
    <w:tmpl w:val="F5067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C2764F8"/>
    <w:multiLevelType w:val="hybridMultilevel"/>
    <w:tmpl w:val="2D104E04"/>
    <w:lvl w:ilvl="0" w:tplc="4FCE0F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EB73798"/>
    <w:multiLevelType w:val="hybridMultilevel"/>
    <w:tmpl w:val="264E00BC"/>
    <w:lvl w:ilvl="0" w:tplc="150CC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FD8069A"/>
    <w:multiLevelType w:val="hybridMultilevel"/>
    <w:tmpl w:val="98D254EE"/>
    <w:lvl w:ilvl="0" w:tplc="4B10FD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3">
    <w:nsid w:val="70791D8F"/>
    <w:multiLevelType w:val="hybridMultilevel"/>
    <w:tmpl w:val="43EE543C"/>
    <w:lvl w:ilvl="0" w:tplc="150C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0EE23E4"/>
    <w:multiLevelType w:val="hybridMultilevel"/>
    <w:tmpl w:val="42704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37407BD"/>
    <w:multiLevelType w:val="hybridMultilevel"/>
    <w:tmpl w:val="29029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5645261"/>
    <w:multiLevelType w:val="hybridMultilevel"/>
    <w:tmpl w:val="46686C0E"/>
    <w:lvl w:ilvl="0" w:tplc="150C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FC7FAD"/>
    <w:multiLevelType w:val="hybridMultilevel"/>
    <w:tmpl w:val="CA98E148"/>
    <w:lvl w:ilvl="0" w:tplc="150CC0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77C76258"/>
    <w:multiLevelType w:val="hybridMultilevel"/>
    <w:tmpl w:val="1A385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8411552"/>
    <w:multiLevelType w:val="hybridMultilevel"/>
    <w:tmpl w:val="7780F1D2"/>
    <w:lvl w:ilvl="0" w:tplc="150CC0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0">
    <w:nsid w:val="7AB258EE"/>
    <w:multiLevelType w:val="hybridMultilevel"/>
    <w:tmpl w:val="94DC4126"/>
    <w:lvl w:ilvl="0" w:tplc="150C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C1A4726"/>
    <w:multiLevelType w:val="hybridMultilevel"/>
    <w:tmpl w:val="8C82C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D9F21D4"/>
    <w:multiLevelType w:val="hybridMultilevel"/>
    <w:tmpl w:val="DD800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EE601AD"/>
    <w:multiLevelType w:val="hybridMultilevel"/>
    <w:tmpl w:val="0EA8C1F4"/>
    <w:lvl w:ilvl="0" w:tplc="150C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FA4134C"/>
    <w:multiLevelType w:val="hybridMultilevel"/>
    <w:tmpl w:val="123E2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DF6E7A"/>
    <w:multiLevelType w:val="hybridMultilevel"/>
    <w:tmpl w:val="DA3E0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7"/>
  </w:num>
  <w:num w:numId="4">
    <w:abstractNumId w:val="61"/>
  </w:num>
  <w:num w:numId="5">
    <w:abstractNumId w:val="82"/>
  </w:num>
  <w:num w:numId="6">
    <w:abstractNumId w:val="29"/>
  </w:num>
  <w:num w:numId="7">
    <w:abstractNumId w:val="18"/>
  </w:num>
  <w:num w:numId="8">
    <w:abstractNumId w:val="46"/>
  </w:num>
  <w:num w:numId="9">
    <w:abstractNumId w:val="16"/>
  </w:num>
  <w:num w:numId="10">
    <w:abstractNumId w:val="73"/>
  </w:num>
  <w:num w:numId="11">
    <w:abstractNumId w:val="70"/>
  </w:num>
  <w:num w:numId="12">
    <w:abstractNumId w:val="52"/>
  </w:num>
  <w:num w:numId="13">
    <w:abstractNumId w:val="75"/>
  </w:num>
  <w:num w:numId="14">
    <w:abstractNumId w:val="59"/>
  </w:num>
  <w:num w:numId="15">
    <w:abstractNumId w:val="10"/>
  </w:num>
  <w:num w:numId="16">
    <w:abstractNumId w:val="68"/>
  </w:num>
  <w:num w:numId="17">
    <w:abstractNumId w:val="6"/>
  </w:num>
  <w:num w:numId="18">
    <w:abstractNumId w:val="76"/>
  </w:num>
  <w:num w:numId="19">
    <w:abstractNumId w:val="42"/>
  </w:num>
  <w:num w:numId="20">
    <w:abstractNumId w:val="77"/>
  </w:num>
  <w:num w:numId="21">
    <w:abstractNumId w:val="5"/>
  </w:num>
  <w:num w:numId="22">
    <w:abstractNumId w:val="85"/>
  </w:num>
  <w:num w:numId="23">
    <w:abstractNumId w:val="14"/>
  </w:num>
  <w:num w:numId="24">
    <w:abstractNumId w:val="78"/>
  </w:num>
  <w:num w:numId="25">
    <w:abstractNumId w:val="15"/>
  </w:num>
  <w:num w:numId="26">
    <w:abstractNumId w:val="33"/>
  </w:num>
  <w:num w:numId="27">
    <w:abstractNumId w:val="28"/>
  </w:num>
  <w:num w:numId="28">
    <w:abstractNumId w:val="8"/>
  </w:num>
  <w:num w:numId="29">
    <w:abstractNumId w:val="84"/>
  </w:num>
  <w:num w:numId="30">
    <w:abstractNumId w:val="30"/>
  </w:num>
  <w:num w:numId="31">
    <w:abstractNumId w:val="45"/>
  </w:num>
  <w:num w:numId="32">
    <w:abstractNumId w:val="9"/>
  </w:num>
  <w:num w:numId="33">
    <w:abstractNumId w:val="36"/>
  </w:num>
  <w:num w:numId="34">
    <w:abstractNumId w:val="43"/>
  </w:num>
  <w:num w:numId="35">
    <w:abstractNumId w:val="91"/>
  </w:num>
  <w:num w:numId="36">
    <w:abstractNumId w:val="79"/>
  </w:num>
  <w:num w:numId="37">
    <w:abstractNumId w:val="88"/>
  </w:num>
  <w:num w:numId="38">
    <w:abstractNumId w:val="94"/>
  </w:num>
  <w:num w:numId="39">
    <w:abstractNumId w:val="80"/>
  </w:num>
  <w:num w:numId="40">
    <w:abstractNumId w:val="24"/>
  </w:num>
  <w:num w:numId="41">
    <w:abstractNumId w:val="31"/>
  </w:num>
  <w:num w:numId="42">
    <w:abstractNumId w:val="20"/>
  </w:num>
  <w:num w:numId="43">
    <w:abstractNumId w:val="4"/>
  </w:num>
  <w:num w:numId="44">
    <w:abstractNumId w:val="27"/>
  </w:num>
  <w:num w:numId="45">
    <w:abstractNumId w:val="65"/>
  </w:num>
  <w:num w:numId="46">
    <w:abstractNumId w:val="92"/>
  </w:num>
  <w:num w:numId="47">
    <w:abstractNumId w:val="2"/>
  </w:num>
  <w:num w:numId="48">
    <w:abstractNumId w:val="86"/>
  </w:num>
  <w:num w:numId="49">
    <w:abstractNumId w:val="22"/>
  </w:num>
  <w:num w:numId="50">
    <w:abstractNumId w:val="39"/>
  </w:num>
  <w:num w:numId="51">
    <w:abstractNumId w:val="47"/>
  </w:num>
  <w:num w:numId="52">
    <w:abstractNumId w:val="69"/>
  </w:num>
  <w:num w:numId="53">
    <w:abstractNumId w:val="51"/>
  </w:num>
  <w:num w:numId="54">
    <w:abstractNumId w:val="57"/>
  </w:num>
  <w:num w:numId="55">
    <w:abstractNumId w:val="34"/>
  </w:num>
  <w:num w:numId="56">
    <w:abstractNumId w:val="55"/>
  </w:num>
  <w:num w:numId="57">
    <w:abstractNumId w:val="90"/>
  </w:num>
  <w:num w:numId="58">
    <w:abstractNumId w:val="67"/>
  </w:num>
  <w:num w:numId="59">
    <w:abstractNumId w:val="64"/>
  </w:num>
  <w:num w:numId="60">
    <w:abstractNumId w:val="56"/>
  </w:num>
  <w:num w:numId="61">
    <w:abstractNumId w:val="93"/>
  </w:num>
  <w:num w:numId="62">
    <w:abstractNumId w:val="12"/>
  </w:num>
  <w:num w:numId="63">
    <w:abstractNumId w:val="66"/>
  </w:num>
  <w:num w:numId="64">
    <w:abstractNumId w:val="83"/>
  </w:num>
  <w:num w:numId="65">
    <w:abstractNumId w:val="17"/>
  </w:num>
  <w:num w:numId="66">
    <w:abstractNumId w:val="48"/>
  </w:num>
  <w:num w:numId="67">
    <w:abstractNumId w:val="60"/>
  </w:num>
  <w:num w:numId="68">
    <w:abstractNumId w:val="0"/>
  </w:num>
  <w:num w:numId="69">
    <w:abstractNumId w:val="54"/>
  </w:num>
  <w:num w:numId="70">
    <w:abstractNumId w:val="44"/>
  </w:num>
  <w:num w:numId="71">
    <w:abstractNumId w:val="81"/>
  </w:num>
  <w:num w:numId="72">
    <w:abstractNumId w:val="49"/>
  </w:num>
  <w:num w:numId="73">
    <w:abstractNumId w:val="62"/>
  </w:num>
  <w:num w:numId="74">
    <w:abstractNumId w:val="50"/>
  </w:num>
  <w:num w:numId="75">
    <w:abstractNumId w:val="38"/>
  </w:num>
  <w:num w:numId="76">
    <w:abstractNumId w:val="87"/>
  </w:num>
  <w:num w:numId="77">
    <w:abstractNumId w:val="63"/>
  </w:num>
  <w:num w:numId="78">
    <w:abstractNumId w:val="35"/>
  </w:num>
  <w:num w:numId="79">
    <w:abstractNumId w:val="41"/>
  </w:num>
  <w:num w:numId="80">
    <w:abstractNumId w:val="25"/>
  </w:num>
  <w:num w:numId="81">
    <w:abstractNumId w:val="26"/>
  </w:num>
  <w:num w:numId="82">
    <w:abstractNumId w:val="74"/>
  </w:num>
  <w:num w:numId="83">
    <w:abstractNumId w:val="58"/>
  </w:num>
  <w:num w:numId="84">
    <w:abstractNumId w:val="89"/>
  </w:num>
  <w:num w:numId="85">
    <w:abstractNumId w:val="21"/>
  </w:num>
  <w:num w:numId="86">
    <w:abstractNumId w:val="71"/>
  </w:num>
  <w:num w:numId="87">
    <w:abstractNumId w:val="3"/>
  </w:num>
  <w:num w:numId="88">
    <w:abstractNumId w:val="23"/>
  </w:num>
  <w:num w:numId="89">
    <w:abstractNumId w:val="72"/>
  </w:num>
  <w:num w:numId="90">
    <w:abstractNumId w:val="11"/>
  </w:num>
  <w:num w:numId="91">
    <w:abstractNumId w:val="19"/>
  </w:num>
  <w:num w:numId="92">
    <w:abstractNumId w:val="37"/>
  </w:num>
  <w:num w:numId="93">
    <w:abstractNumId w:val="32"/>
  </w:num>
  <w:num w:numId="94">
    <w:abstractNumId w:val="95"/>
  </w:num>
  <w:num w:numId="95">
    <w:abstractNumId w:val="53"/>
  </w:num>
  <w:num w:numId="96">
    <w:abstractNumId w:val="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defaultTabStop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A2"/>
    <w:rsid w:val="000002EB"/>
    <w:rsid w:val="00004CB1"/>
    <w:rsid w:val="00005D65"/>
    <w:rsid w:val="00014884"/>
    <w:rsid w:val="00015532"/>
    <w:rsid w:val="00016093"/>
    <w:rsid w:val="00016632"/>
    <w:rsid w:val="00020074"/>
    <w:rsid w:val="000222A9"/>
    <w:rsid w:val="00022C9F"/>
    <w:rsid w:val="00025476"/>
    <w:rsid w:val="00027584"/>
    <w:rsid w:val="00030C0F"/>
    <w:rsid w:val="00030DCD"/>
    <w:rsid w:val="00035667"/>
    <w:rsid w:val="00035CA5"/>
    <w:rsid w:val="000454E2"/>
    <w:rsid w:val="0005114F"/>
    <w:rsid w:val="00054AD4"/>
    <w:rsid w:val="00054DA7"/>
    <w:rsid w:val="000558A0"/>
    <w:rsid w:val="00060701"/>
    <w:rsid w:val="00060E36"/>
    <w:rsid w:val="00064D55"/>
    <w:rsid w:val="000706A1"/>
    <w:rsid w:val="00071212"/>
    <w:rsid w:val="00071CEE"/>
    <w:rsid w:val="00071D03"/>
    <w:rsid w:val="00072845"/>
    <w:rsid w:val="00080FC5"/>
    <w:rsid w:val="00083493"/>
    <w:rsid w:val="00083D22"/>
    <w:rsid w:val="00085404"/>
    <w:rsid w:val="0008667C"/>
    <w:rsid w:val="000A3E88"/>
    <w:rsid w:val="000A531E"/>
    <w:rsid w:val="000A5A7B"/>
    <w:rsid w:val="000A6C36"/>
    <w:rsid w:val="000B1672"/>
    <w:rsid w:val="000B36CE"/>
    <w:rsid w:val="000C2204"/>
    <w:rsid w:val="000C5224"/>
    <w:rsid w:val="000C5C3A"/>
    <w:rsid w:val="000D468F"/>
    <w:rsid w:val="000E297C"/>
    <w:rsid w:val="000E3F79"/>
    <w:rsid w:val="000F12A1"/>
    <w:rsid w:val="000F32A2"/>
    <w:rsid w:val="00100B5B"/>
    <w:rsid w:val="0010256A"/>
    <w:rsid w:val="001061E9"/>
    <w:rsid w:val="0010657F"/>
    <w:rsid w:val="001067E8"/>
    <w:rsid w:val="001070FE"/>
    <w:rsid w:val="00107F55"/>
    <w:rsid w:val="00112877"/>
    <w:rsid w:val="0011330E"/>
    <w:rsid w:val="0011356B"/>
    <w:rsid w:val="00115F31"/>
    <w:rsid w:val="0012438D"/>
    <w:rsid w:val="00134810"/>
    <w:rsid w:val="00143893"/>
    <w:rsid w:val="00144164"/>
    <w:rsid w:val="00144671"/>
    <w:rsid w:val="001450B8"/>
    <w:rsid w:val="00147A4E"/>
    <w:rsid w:val="00150E88"/>
    <w:rsid w:val="00154086"/>
    <w:rsid w:val="00164DCF"/>
    <w:rsid w:val="001652FA"/>
    <w:rsid w:val="00165453"/>
    <w:rsid w:val="00170E03"/>
    <w:rsid w:val="0017122F"/>
    <w:rsid w:val="0017511A"/>
    <w:rsid w:val="00175220"/>
    <w:rsid w:val="00175683"/>
    <w:rsid w:val="001767CA"/>
    <w:rsid w:val="00177CCC"/>
    <w:rsid w:val="00182DFD"/>
    <w:rsid w:val="00184AA9"/>
    <w:rsid w:val="00187032"/>
    <w:rsid w:val="00187E53"/>
    <w:rsid w:val="00191560"/>
    <w:rsid w:val="00193AFA"/>
    <w:rsid w:val="0019593F"/>
    <w:rsid w:val="0019662D"/>
    <w:rsid w:val="0019686B"/>
    <w:rsid w:val="00197C5F"/>
    <w:rsid w:val="001A0649"/>
    <w:rsid w:val="001A0BA9"/>
    <w:rsid w:val="001B20AF"/>
    <w:rsid w:val="001B49B9"/>
    <w:rsid w:val="001B53A8"/>
    <w:rsid w:val="001C2C85"/>
    <w:rsid w:val="001C4F1A"/>
    <w:rsid w:val="001D12CA"/>
    <w:rsid w:val="001D71C1"/>
    <w:rsid w:val="001D72CD"/>
    <w:rsid w:val="001E1B97"/>
    <w:rsid w:val="001E6F16"/>
    <w:rsid w:val="001E7ECC"/>
    <w:rsid w:val="001F09EB"/>
    <w:rsid w:val="001F0F3A"/>
    <w:rsid w:val="001F4301"/>
    <w:rsid w:val="001F63B0"/>
    <w:rsid w:val="001F63BA"/>
    <w:rsid w:val="001F66B4"/>
    <w:rsid w:val="001F7A89"/>
    <w:rsid w:val="002119FA"/>
    <w:rsid w:val="0021389A"/>
    <w:rsid w:val="00213D16"/>
    <w:rsid w:val="0021604E"/>
    <w:rsid w:val="00222D17"/>
    <w:rsid w:val="0022458C"/>
    <w:rsid w:val="002259DE"/>
    <w:rsid w:val="002402CF"/>
    <w:rsid w:val="00241AEA"/>
    <w:rsid w:val="00255E6F"/>
    <w:rsid w:val="002607A1"/>
    <w:rsid w:val="00260BF8"/>
    <w:rsid w:val="00262C61"/>
    <w:rsid w:val="0028455B"/>
    <w:rsid w:val="00284E56"/>
    <w:rsid w:val="00290374"/>
    <w:rsid w:val="00297598"/>
    <w:rsid w:val="002A1D06"/>
    <w:rsid w:val="002A4208"/>
    <w:rsid w:val="002B0FE0"/>
    <w:rsid w:val="002B76FA"/>
    <w:rsid w:val="002B7D68"/>
    <w:rsid w:val="002C0150"/>
    <w:rsid w:val="002C30BA"/>
    <w:rsid w:val="002C7099"/>
    <w:rsid w:val="002D4DEB"/>
    <w:rsid w:val="002E2225"/>
    <w:rsid w:val="002E7550"/>
    <w:rsid w:val="003042DE"/>
    <w:rsid w:val="00312128"/>
    <w:rsid w:val="00316A66"/>
    <w:rsid w:val="00317696"/>
    <w:rsid w:val="00320349"/>
    <w:rsid w:val="00321010"/>
    <w:rsid w:val="00324577"/>
    <w:rsid w:val="0033418A"/>
    <w:rsid w:val="0033510B"/>
    <w:rsid w:val="003354F5"/>
    <w:rsid w:val="00336B81"/>
    <w:rsid w:val="00344E76"/>
    <w:rsid w:val="00347293"/>
    <w:rsid w:val="003507BF"/>
    <w:rsid w:val="00351575"/>
    <w:rsid w:val="00351E66"/>
    <w:rsid w:val="003539B9"/>
    <w:rsid w:val="00360DA8"/>
    <w:rsid w:val="00362687"/>
    <w:rsid w:val="00363316"/>
    <w:rsid w:val="00363C03"/>
    <w:rsid w:val="00364418"/>
    <w:rsid w:val="00365021"/>
    <w:rsid w:val="0037075B"/>
    <w:rsid w:val="00370848"/>
    <w:rsid w:val="00370B1C"/>
    <w:rsid w:val="0037361E"/>
    <w:rsid w:val="00373C24"/>
    <w:rsid w:val="0038426B"/>
    <w:rsid w:val="00384DCE"/>
    <w:rsid w:val="00386004"/>
    <w:rsid w:val="0039073E"/>
    <w:rsid w:val="003940D2"/>
    <w:rsid w:val="00394601"/>
    <w:rsid w:val="0039653A"/>
    <w:rsid w:val="003A510B"/>
    <w:rsid w:val="003A56B2"/>
    <w:rsid w:val="003A6B00"/>
    <w:rsid w:val="003B4869"/>
    <w:rsid w:val="003B4F39"/>
    <w:rsid w:val="003B4F76"/>
    <w:rsid w:val="003B6706"/>
    <w:rsid w:val="003C3CC9"/>
    <w:rsid w:val="003C640F"/>
    <w:rsid w:val="003D30DC"/>
    <w:rsid w:val="003D46BA"/>
    <w:rsid w:val="003D46F2"/>
    <w:rsid w:val="003D6DDD"/>
    <w:rsid w:val="003D7DBA"/>
    <w:rsid w:val="003E6086"/>
    <w:rsid w:val="003E6330"/>
    <w:rsid w:val="003F2584"/>
    <w:rsid w:val="003F37A3"/>
    <w:rsid w:val="003F5C8D"/>
    <w:rsid w:val="0040017B"/>
    <w:rsid w:val="0040175A"/>
    <w:rsid w:val="004026BB"/>
    <w:rsid w:val="0040393D"/>
    <w:rsid w:val="00404EE4"/>
    <w:rsid w:val="004065E0"/>
    <w:rsid w:val="00417279"/>
    <w:rsid w:val="0041734D"/>
    <w:rsid w:val="0041753E"/>
    <w:rsid w:val="0042057F"/>
    <w:rsid w:val="00422C34"/>
    <w:rsid w:val="00427937"/>
    <w:rsid w:val="00436409"/>
    <w:rsid w:val="0043749D"/>
    <w:rsid w:val="004415C4"/>
    <w:rsid w:val="00446435"/>
    <w:rsid w:val="00446993"/>
    <w:rsid w:val="00455745"/>
    <w:rsid w:val="004559A6"/>
    <w:rsid w:val="00460B9F"/>
    <w:rsid w:val="00473C46"/>
    <w:rsid w:val="00474B7A"/>
    <w:rsid w:val="00481DF9"/>
    <w:rsid w:val="00484890"/>
    <w:rsid w:val="004860EF"/>
    <w:rsid w:val="00492AFC"/>
    <w:rsid w:val="004931AB"/>
    <w:rsid w:val="00493B86"/>
    <w:rsid w:val="004A74D4"/>
    <w:rsid w:val="004B1A57"/>
    <w:rsid w:val="004C06AE"/>
    <w:rsid w:val="004C21BE"/>
    <w:rsid w:val="004C3368"/>
    <w:rsid w:val="004C3EA1"/>
    <w:rsid w:val="004C41E3"/>
    <w:rsid w:val="004C4ED2"/>
    <w:rsid w:val="004C6385"/>
    <w:rsid w:val="004D080C"/>
    <w:rsid w:val="004E019E"/>
    <w:rsid w:val="004F132D"/>
    <w:rsid w:val="004F5363"/>
    <w:rsid w:val="004F6665"/>
    <w:rsid w:val="005021A4"/>
    <w:rsid w:val="00502697"/>
    <w:rsid w:val="00504CCA"/>
    <w:rsid w:val="0050509F"/>
    <w:rsid w:val="0050794A"/>
    <w:rsid w:val="00511396"/>
    <w:rsid w:val="0052221C"/>
    <w:rsid w:val="0052452D"/>
    <w:rsid w:val="005253A2"/>
    <w:rsid w:val="005269BE"/>
    <w:rsid w:val="00527128"/>
    <w:rsid w:val="005307C7"/>
    <w:rsid w:val="005349EF"/>
    <w:rsid w:val="0054056C"/>
    <w:rsid w:val="00541356"/>
    <w:rsid w:val="005430E9"/>
    <w:rsid w:val="0055035F"/>
    <w:rsid w:val="00550EC8"/>
    <w:rsid w:val="0056540C"/>
    <w:rsid w:val="00565916"/>
    <w:rsid w:val="005763C6"/>
    <w:rsid w:val="005803A1"/>
    <w:rsid w:val="00581AE7"/>
    <w:rsid w:val="00582080"/>
    <w:rsid w:val="0058342D"/>
    <w:rsid w:val="00583937"/>
    <w:rsid w:val="00586384"/>
    <w:rsid w:val="005871EC"/>
    <w:rsid w:val="005923CE"/>
    <w:rsid w:val="005A2F5C"/>
    <w:rsid w:val="005A36DF"/>
    <w:rsid w:val="005B141B"/>
    <w:rsid w:val="005B2E12"/>
    <w:rsid w:val="005B38CC"/>
    <w:rsid w:val="005D0C75"/>
    <w:rsid w:val="005D3646"/>
    <w:rsid w:val="005D634C"/>
    <w:rsid w:val="005E0E96"/>
    <w:rsid w:val="005E12F1"/>
    <w:rsid w:val="005E31CA"/>
    <w:rsid w:val="005E62FB"/>
    <w:rsid w:val="005F0B88"/>
    <w:rsid w:val="005F155D"/>
    <w:rsid w:val="005F2877"/>
    <w:rsid w:val="00605B8F"/>
    <w:rsid w:val="00610F09"/>
    <w:rsid w:val="0061517D"/>
    <w:rsid w:val="006221C3"/>
    <w:rsid w:val="00622A9B"/>
    <w:rsid w:val="00624012"/>
    <w:rsid w:val="006263AB"/>
    <w:rsid w:val="00626D03"/>
    <w:rsid w:val="00630615"/>
    <w:rsid w:val="006309DB"/>
    <w:rsid w:val="0063544B"/>
    <w:rsid w:val="00642833"/>
    <w:rsid w:val="00642DC8"/>
    <w:rsid w:val="006463EA"/>
    <w:rsid w:val="0064754F"/>
    <w:rsid w:val="00647D67"/>
    <w:rsid w:val="00653CD0"/>
    <w:rsid w:val="00654F74"/>
    <w:rsid w:val="006559FE"/>
    <w:rsid w:val="00661C95"/>
    <w:rsid w:val="0066463F"/>
    <w:rsid w:val="00665F25"/>
    <w:rsid w:val="006702A4"/>
    <w:rsid w:val="00673619"/>
    <w:rsid w:val="0067650C"/>
    <w:rsid w:val="006768D5"/>
    <w:rsid w:val="00676A84"/>
    <w:rsid w:val="00680A0A"/>
    <w:rsid w:val="00684A1C"/>
    <w:rsid w:val="00686B67"/>
    <w:rsid w:val="006900F0"/>
    <w:rsid w:val="006928C0"/>
    <w:rsid w:val="00692C44"/>
    <w:rsid w:val="00697628"/>
    <w:rsid w:val="006A06F3"/>
    <w:rsid w:val="006B0C08"/>
    <w:rsid w:val="006B1CD0"/>
    <w:rsid w:val="006B2B5E"/>
    <w:rsid w:val="006B33EA"/>
    <w:rsid w:val="006B3400"/>
    <w:rsid w:val="006B3CEF"/>
    <w:rsid w:val="006B48F0"/>
    <w:rsid w:val="006B5DAD"/>
    <w:rsid w:val="006C0C56"/>
    <w:rsid w:val="006C3CA4"/>
    <w:rsid w:val="006D13A1"/>
    <w:rsid w:val="006D2598"/>
    <w:rsid w:val="006D5C5A"/>
    <w:rsid w:val="006D7A49"/>
    <w:rsid w:val="006D7A6F"/>
    <w:rsid w:val="006E41F7"/>
    <w:rsid w:val="006E5031"/>
    <w:rsid w:val="006E5889"/>
    <w:rsid w:val="006F0CB4"/>
    <w:rsid w:val="006F2903"/>
    <w:rsid w:val="006F686B"/>
    <w:rsid w:val="00702FD2"/>
    <w:rsid w:val="00703249"/>
    <w:rsid w:val="007138E3"/>
    <w:rsid w:val="00724BC9"/>
    <w:rsid w:val="00742A7F"/>
    <w:rsid w:val="0075018D"/>
    <w:rsid w:val="00752E9F"/>
    <w:rsid w:val="0075420C"/>
    <w:rsid w:val="00755EA0"/>
    <w:rsid w:val="0075664B"/>
    <w:rsid w:val="00762EE1"/>
    <w:rsid w:val="00763AFD"/>
    <w:rsid w:val="007736E3"/>
    <w:rsid w:val="0077632E"/>
    <w:rsid w:val="00784603"/>
    <w:rsid w:val="00785571"/>
    <w:rsid w:val="00790435"/>
    <w:rsid w:val="00794E68"/>
    <w:rsid w:val="0079698B"/>
    <w:rsid w:val="007A1745"/>
    <w:rsid w:val="007A2D0A"/>
    <w:rsid w:val="007A5583"/>
    <w:rsid w:val="007A6827"/>
    <w:rsid w:val="007B22A0"/>
    <w:rsid w:val="007B335B"/>
    <w:rsid w:val="007B63AE"/>
    <w:rsid w:val="007B6B06"/>
    <w:rsid w:val="007C1319"/>
    <w:rsid w:val="007E3A22"/>
    <w:rsid w:val="007F2289"/>
    <w:rsid w:val="0080312A"/>
    <w:rsid w:val="00805CBC"/>
    <w:rsid w:val="00810387"/>
    <w:rsid w:val="0081489A"/>
    <w:rsid w:val="00814E10"/>
    <w:rsid w:val="00815A8C"/>
    <w:rsid w:val="00815C65"/>
    <w:rsid w:val="00816CC9"/>
    <w:rsid w:val="00820009"/>
    <w:rsid w:val="008204EB"/>
    <w:rsid w:val="008211C2"/>
    <w:rsid w:val="008241EC"/>
    <w:rsid w:val="008249BC"/>
    <w:rsid w:val="008254B0"/>
    <w:rsid w:val="00825C61"/>
    <w:rsid w:val="0083147E"/>
    <w:rsid w:val="008364C0"/>
    <w:rsid w:val="00836CCF"/>
    <w:rsid w:val="008435F0"/>
    <w:rsid w:val="008436C9"/>
    <w:rsid w:val="008447BE"/>
    <w:rsid w:val="008520BB"/>
    <w:rsid w:val="00854147"/>
    <w:rsid w:val="00854DE8"/>
    <w:rsid w:val="0085728F"/>
    <w:rsid w:val="008663DF"/>
    <w:rsid w:val="00876FBB"/>
    <w:rsid w:val="00877612"/>
    <w:rsid w:val="00881975"/>
    <w:rsid w:val="00891012"/>
    <w:rsid w:val="008A5F7D"/>
    <w:rsid w:val="008B1730"/>
    <w:rsid w:val="008B35BF"/>
    <w:rsid w:val="008C4F9E"/>
    <w:rsid w:val="008C73DD"/>
    <w:rsid w:val="008D26E2"/>
    <w:rsid w:val="008E0B93"/>
    <w:rsid w:val="008E2395"/>
    <w:rsid w:val="008F6FCE"/>
    <w:rsid w:val="00901945"/>
    <w:rsid w:val="00901DBD"/>
    <w:rsid w:val="0090282B"/>
    <w:rsid w:val="009058AE"/>
    <w:rsid w:val="009075E0"/>
    <w:rsid w:val="009115E5"/>
    <w:rsid w:val="009120FC"/>
    <w:rsid w:val="009126E4"/>
    <w:rsid w:val="0091568B"/>
    <w:rsid w:val="009178B3"/>
    <w:rsid w:val="0092035B"/>
    <w:rsid w:val="0092257E"/>
    <w:rsid w:val="00925137"/>
    <w:rsid w:val="00930EB5"/>
    <w:rsid w:val="00931BFB"/>
    <w:rsid w:val="00932915"/>
    <w:rsid w:val="00935974"/>
    <w:rsid w:val="00935C6B"/>
    <w:rsid w:val="00937340"/>
    <w:rsid w:val="00941CA2"/>
    <w:rsid w:val="0094249E"/>
    <w:rsid w:val="00942854"/>
    <w:rsid w:val="00944C2B"/>
    <w:rsid w:val="00945E24"/>
    <w:rsid w:val="00953F30"/>
    <w:rsid w:val="0095530F"/>
    <w:rsid w:val="009565BB"/>
    <w:rsid w:val="00961EC6"/>
    <w:rsid w:val="00966F69"/>
    <w:rsid w:val="00970E2C"/>
    <w:rsid w:val="00971DEA"/>
    <w:rsid w:val="009728D0"/>
    <w:rsid w:val="009733FA"/>
    <w:rsid w:val="0097378D"/>
    <w:rsid w:val="00975487"/>
    <w:rsid w:val="00975C21"/>
    <w:rsid w:val="00991DC5"/>
    <w:rsid w:val="00994645"/>
    <w:rsid w:val="009A0CBA"/>
    <w:rsid w:val="009A29AD"/>
    <w:rsid w:val="009A3927"/>
    <w:rsid w:val="009A4F8F"/>
    <w:rsid w:val="009B38AF"/>
    <w:rsid w:val="009B4C06"/>
    <w:rsid w:val="009B5124"/>
    <w:rsid w:val="009B6B4B"/>
    <w:rsid w:val="009B7449"/>
    <w:rsid w:val="009D3985"/>
    <w:rsid w:val="009D46D9"/>
    <w:rsid w:val="009E456D"/>
    <w:rsid w:val="009F5135"/>
    <w:rsid w:val="009F779F"/>
    <w:rsid w:val="00A01A99"/>
    <w:rsid w:val="00A03319"/>
    <w:rsid w:val="00A24F67"/>
    <w:rsid w:val="00A26853"/>
    <w:rsid w:val="00A535E7"/>
    <w:rsid w:val="00A57F77"/>
    <w:rsid w:val="00A6398F"/>
    <w:rsid w:val="00A66F4D"/>
    <w:rsid w:val="00A678E2"/>
    <w:rsid w:val="00A70109"/>
    <w:rsid w:val="00A719A4"/>
    <w:rsid w:val="00A73F83"/>
    <w:rsid w:val="00A7465D"/>
    <w:rsid w:val="00A758D1"/>
    <w:rsid w:val="00A8126B"/>
    <w:rsid w:val="00A85C6A"/>
    <w:rsid w:val="00A900BF"/>
    <w:rsid w:val="00A91493"/>
    <w:rsid w:val="00A9351D"/>
    <w:rsid w:val="00A9670D"/>
    <w:rsid w:val="00AA0AF1"/>
    <w:rsid w:val="00AA2261"/>
    <w:rsid w:val="00AA259C"/>
    <w:rsid w:val="00AB245E"/>
    <w:rsid w:val="00AB65C6"/>
    <w:rsid w:val="00AB6BB5"/>
    <w:rsid w:val="00AB71E9"/>
    <w:rsid w:val="00AC62EF"/>
    <w:rsid w:val="00AD4A77"/>
    <w:rsid w:val="00AD6174"/>
    <w:rsid w:val="00AE0577"/>
    <w:rsid w:val="00AE5F7D"/>
    <w:rsid w:val="00AF1813"/>
    <w:rsid w:val="00AF2ED0"/>
    <w:rsid w:val="00AF6D71"/>
    <w:rsid w:val="00B00182"/>
    <w:rsid w:val="00B01754"/>
    <w:rsid w:val="00B02E6B"/>
    <w:rsid w:val="00B079E8"/>
    <w:rsid w:val="00B1347B"/>
    <w:rsid w:val="00B13E6F"/>
    <w:rsid w:val="00B15AB6"/>
    <w:rsid w:val="00B17F72"/>
    <w:rsid w:val="00B217E7"/>
    <w:rsid w:val="00B22392"/>
    <w:rsid w:val="00B234B6"/>
    <w:rsid w:val="00B244EB"/>
    <w:rsid w:val="00B27524"/>
    <w:rsid w:val="00B27EF4"/>
    <w:rsid w:val="00B30C1C"/>
    <w:rsid w:val="00B31607"/>
    <w:rsid w:val="00B31B36"/>
    <w:rsid w:val="00B32203"/>
    <w:rsid w:val="00B40493"/>
    <w:rsid w:val="00B41451"/>
    <w:rsid w:val="00B428D7"/>
    <w:rsid w:val="00B439F2"/>
    <w:rsid w:val="00B440C8"/>
    <w:rsid w:val="00B44396"/>
    <w:rsid w:val="00B4514C"/>
    <w:rsid w:val="00B473D6"/>
    <w:rsid w:val="00B51236"/>
    <w:rsid w:val="00B534D7"/>
    <w:rsid w:val="00B551F9"/>
    <w:rsid w:val="00B56255"/>
    <w:rsid w:val="00B57268"/>
    <w:rsid w:val="00B575B4"/>
    <w:rsid w:val="00B607CD"/>
    <w:rsid w:val="00B627D8"/>
    <w:rsid w:val="00B64116"/>
    <w:rsid w:val="00B732C9"/>
    <w:rsid w:val="00B73B6C"/>
    <w:rsid w:val="00B8454C"/>
    <w:rsid w:val="00B90322"/>
    <w:rsid w:val="00B91989"/>
    <w:rsid w:val="00B93082"/>
    <w:rsid w:val="00B9309C"/>
    <w:rsid w:val="00B93C49"/>
    <w:rsid w:val="00B9417E"/>
    <w:rsid w:val="00B94EF6"/>
    <w:rsid w:val="00BA2627"/>
    <w:rsid w:val="00BA2CB8"/>
    <w:rsid w:val="00BA3D4C"/>
    <w:rsid w:val="00BA422E"/>
    <w:rsid w:val="00BA49D0"/>
    <w:rsid w:val="00BA535A"/>
    <w:rsid w:val="00BA57C1"/>
    <w:rsid w:val="00BA59ED"/>
    <w:rsid w:val="00BB121B"/>
    <w:rsid w:val="00BB662C"/>
    <w:rsid w:val="00BB78F6"/>
    <w:rsid w:val="00BC1E82"/>
    <w:rsid w:val="00BC4538"/>
    <w:rsid w:val="00BD0FD4"/>
    <w:rsid w:val="00BD5BEE"/>
    <w:rsid w:val="00BD62CB"/>
    <w:rsid w:val="00BE64B4"/>
    <w:rsid w:val="00BF0EAB"/>
    <w:rsid w:val="00BF1B03"/>
    <w:rsid w:val="00BF213B"/>
    <w:rsid w:val="00BF3591"/>
    <w:rsid w:val="00C000E4"/>
    <w:rsid w:val="00C00257"/>
    <w:rsid w:val="00C06A4B"/>
    <w:rsid w:val="00C06F43"/>
    <w:rsid w:val="00C11245"/>
    <w:rsid w:val="00C2054C"/>
    <w:rsid w:val="00C242D5"/>
    <w:rsid w:val="00C2533D"/>
    <w:rsid w:val="00C2559A"/>
    <w:rsid w:val="00C33716"/>
    <w:rsid w:val="00C33D91"/>
    <w:rsid w:val="00C363B1"/>
    <w:rsid w:val="00C452B9"/>
    <w:rsid w:val="00C45AE9"/>
    <w:rsid w:val="00C46B65"/>
    <w:rsid w:val="00C4723E"/>
    <w:rsid w:val="00C517ED"/>
    <w:rsid w:val="00C6130B"/>
    <w:rsid w:val="00C659AE"/>
    <w:rsid w:val="00C6662F"/>
    <w:rsid w:val="00C75CE8"/>
    <w:rsid w:val="00C82146"/>
    <w:rsid w:val="00C82892"/>
    <w:rsid w:val="00CA643D"/>
    <w:rsid w:val="00CB02E6"/>
    <w:rsid w:val="00CB5134"/>
    <w:rsid w:val="00CB5AAD"/>
    <w:rsid w:val="00CB5E93"/>
    <w:rsid w:val="00CB7C86"/>
    <w:rsid w:val="00CC01B9"/>
    <w:rsid w:val="00CC3E91"/>
    <w:rsid w:val="00CD12B4"/>
    <w:rsid w:val="00CD46AF"/>
    <w:rsid w:val="00CE1C03"/>
    <w:rsid w:val="00CE381E"/>
    <w:rsid w:val="00CF190F"/>
    <w:rsid w:val="00CF29C8"/>
    <w:rsid w:val="00CF5688"/>
    <w:rsid w:val="00D00C3B"/>
    <w:rsid w:val="00D04CBD"/>
    <w:rsid w:val="00D04EDC"/>
    <w:rsid w:val="00D04F92"/>
    <w:rsid w:val="00D212B4"/>
    <w:rsid w:val="00D303AF"/>
    <w:rsid w:val="00D348D7"/>
    <w:rsid w:val="00D354DD"/>
    <w:rsid w:val="00D36963"/>
    <w:rsid w:val="00D373E6"/>
    <w:rsid w:val="00D37456"/>
    <w:rsid w:val="00D37701"/>
    <w:rsid w:val="00D40319"/>
    <w:rsid w:val="00D40AD7"/>
    <w:rsid w:val="00D41964"/>
    <w:rsid w:val="00D43B89"/>
    <w:rsid w:val="00D43F3C"/>
    <w:rsid w:val="00D45446"/>
    <w:rsid w:val="00D457B8"/>
    <w:rsid w:val="00D46973"/>
    <w:rsid w:val="00D46DC5"/>
    <w:rsid w:val="00D53390"/>
    <w:rsid w:val="00D572E6"/>
    <w:rsid w:val="00D62B70"/>
    <w:rsid w:val="00D67635"/>
    <w:rsid w:val="00D67CCD"/>
    <w:rsid w:val="00D70C4A"/>
    <w:rsid w:val="00D7267C"/>
    <w:rsid w:val="00D74D2E"/>
    <w:rsid w:val="00D82B32"/>
    <w:rsid w:val="00D83D08"/>
    <w:rsid w:val="00D87DD1"/>
    <w:rsid w:val="00DA49FF"/>
    <w:rsid w:val="00DB0AD7"/>
    <w:rsid w:val="00DB2194"/>
    <w:rsid w:val="00DB3E35"/>
    <w:rsid w:val="00DB41A6"/>
    <w:rsid w:val="00DB673E"/>
    <w:rsid w:val="00DB7E98"/>
    <w:rsid w:val="00DC0708"/>
    <w:rsid w:val="00DC2A78"/>
    <w:rsid w:val="00DC39F6"/>
    <w:rsid w:val="00DC42DB"/>
    <w:rsid w:val="00DC605E"/>
    <w:rsid w:val="00DD24F2"/>
    <w:rsid w:val="00DE3763"/>
    <w:rsid w:val="00DE76D5"/>
    <w:rsid w:val="00DF2B5B"/>
    <w:rsid w:val="00DF67E7"/>
    <w:rsid w:val="00E0272E"/>
    <w:rsid w:val="00E05FC5"/>
    <w:rsid w:val="00E07470"/>
    <w:rsid w:val="00E07550"/>
    <w:rsid w:val="00E13621"/>
    <w:rsid w:val="00E16086"/>
    <w:rsid w:val="00E22DA1"/>
    <w:rsid w:val="00E24064"/>
    <w:rsid w:val="00E4349A"/>
    <w:rsid w:val="00E439CC"/>
    <w:rsid w:val="00E45B18"/>
    <w:rsid w:val="00E5125C"/>
    <w:rsid w:val="00E5308E"/>
    <w:rsid w:val="00E56BC6"/>
    <w:rsid w:val="00E56E5A"/>
    <w:rsid w:val="00E63E7A"/>
    <w:rsid w:val="00E70D8D"/>
    <w:rsid w:val="00E71B55"/>
    <w:rsid w:val="00E72FC4"/>
    <w:rsid w:val="00E80868"/>
    <w:rsid w:val="00E823DD"/>
    <w:rsid w:val="00E847AE"/>
    <w:rsid w:val="00E86A7C"/>
    <w:rsid w:val="00E90C99"/>
    <w:rsid w:val="00E9596A"/>
    <w:rsid w:val="00E95E1C"/>
    <w:rsid w:val="00E97C9E"/>
    <w:rsid w:val="00EA4B55"/>
    <w:rsid w:val="00EA7B0F"/>
    <w:rsid w:val="00EB5CC9"/>
    <w:rsid w:val="00EC49D3"/>
    <w:rsid w:val="00EC67F7"/>
    <w:rsid w:val="00EC763F"/>
    <w:rsid w:val="00EE538B"/>
    <w:rsid w:val="00EE5912"/>
    <w:rsid w:val="00EF6011"/>
    <w:rsid w:val="00F0121C"/>
    <w:rsid w:val="00F04F23"/>
    <w:rsid w:val="00F130D8"/>
    <w:rsid w:val="00F16EC4"/>
    <w:rsid w:val="00F17291"/>
    <w:rsid w:val="00F21B59"/>
    <w:rsid w:val="00F24676"/>
    <w:rsid w:val="00F259C2"/>
    <w:rsid w:val="00F32829"/>
    <w:rsid w:val="00F4238A"/>
    <w:rsid w:val="00F447E3"/>
    <w:rsid w:val="00F52F26"/>
    <w:rsid w:val="00F53201"/>
    <w:rsid w:val="00F56DDF"/>
    <w:rsid w:val="00F60E1A"/>
    <w:rsid w:val="00F62AA2"/>
    <w:rsid w:val="00F63E05"/>
    <w:rsid w:val="00F63E2C"/>
    <w:rsid w:val="00F64DC7"/>
    <w:rsid w:val="00F7274B"/>
    <w:rsid w:val="00F75F96"/>
    <w:rsid w:val="00F90E21"/>
    <w:rsid w:val="00F9197D"/>
    <w:rsid w:val="00F943F0"/>
    <w:rsid w:val="00F96590"/>
    <w:rsid w:val="00FA2515"/>
    <w:rsid w:val="00FA49C4"/>
    <w:rsid w:val="00FC561D"/>
    <w:rsid w:val="00FE07EF"/>
    <w:rsid w:val="00FE155E"/>
    <w:rsid w:val="00FE5DA2"/>
    <w:rsid w:val="00FE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36"/>
    <w:pPr>
      <w:spacing w:after="160" w:line="259" w:lineRule="auto"/>
    </w:pPr>
    <w:rPr>
      <w:sz w:val="22"/>
      <w:szCs w:val="22"/>
      <w:lang w:eastAsia="en-US"/>
    </w:rPr>
  </w:style>
  <w:style w:type="paragraph" w:styleId="1">
    <w:name w:val="heading 1"/>
    <w:basedOn w:val="a"/>
    <w:next w:val="a"/>
    <w:link w:val="10"/>
    <w:uiPriority w:val="9"/>
    <w:qFormat/>
    <w:rsid w:val="00944C2B"/>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944C2B"/>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semiHidden/>
    <w:unhideWhenUsed/>
    <w:qFormat/>
    <w:rsid w:val="004E019E"/>
    <w:pPr>
      <w:keepNext/>
      <w:spacing w:before="240" w:after="60"/>
      <w:outlineLvl w:val="2"/>
    </w:pPr>
    <w:rPr>
      <w:rFonts w:ascii="Cambria" w:eastAsia="Times New Roman" w:hAnsi="Cambria"/>
      <w:b/>
      <w:bCs/>
      <w:sz w:val="26"/>
      <w:szCs w:val="26"/>
      <w:lang w:val="x-none"/>
    </w:rPr>
  </w:style>
  <w:style w:type="paragraph" w:styleId="9">
    <w:name w:val="heading 9"/>
    <w:basedOn w:val="a"/>
    <w:next w:val="a"/>
    <w:link w:val="90"/>
    <w:uiPriority w:val="9"/>
    <w:qFormat/>
    <w:rsid w:val="00944C2B"/>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C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C2B"/>
  </w:style>
  <w:style w:type="paragraph" w:styleId="a5">
    <w:name w:val="footer"/>
    <w:basedOn w:val="a"/>
    <w:link w:val="a6"/>
    <w:uiPriority w:val="99"/>
    <w:unhideWhenUsed/>
    <w:rsid w:val="00944C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C2B"/>
  </w:style>
  <w:style w:type="character" w:customStyle="1" w:styleId="10">
    <w:name w:val="Заголовок 1 Знак"/>
    <w:link w:val="1"/>
    <w:uiPriority w:val="9"/>
    <w:rsid w:val="00944C2B"/>
    <w:rPr>
      <w:rFonts w:ascii="Cambria" w:eastAsia="Times New Roman" w:hAnsi="Cambria" w:cs="Times New Roman"/>
      <w:b/>
      <w:bCs/>
      <w:color w:val="365F91"/>
      <w:sz w:val="28"/>
      <w:szCs w:val="28"/>
    </w:rPr>
  </w:style>
  <w:style w:type="character" w:customStyle="1" w:styleId="20">
    <w:name w:val="Заголовок 2 Знак"/>
    <w:link w:val="2"/>
    <w:uiPriority w:val="9"/>
    <w:rsid w:val="00944C2B"/>
    <w:rPr>
      <w:rFonts w:ascii="Cambria" w:eastAsia="Times New Roman" w:hAnsi="Cambria" w:cs="Times New Roman"/>
      <w:b/>
      <w:bCs/>
      <w:color w:val="4F81BD"/>
      <w:sz w:val="26"/>
      <w:szCs w:val="26"/>
    </w:rPr>
  </w:style>
  <w:style w:type="character" w:customStyle="1" w:styleId="90">
    <w:name w:val="Заголовок 9 Знак"/>
    <w:link w:val="9"/>
    <w:uiPriority w:val="9"/>
    <w:rsid w:val="00944C2B"/>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944C2B"/>
  </w:style>
  <w:style w:type="paragraph" w:styleId="a7">
    <w:name w:val="Balloon Text"/>
    <w:basedOn w:val="a"/>
    <w:link w:val="a8"/>
    <w:uiPriority w:val="99"/>
    <w:semiHidden/>
    <w:rsid w:val="00944C2B"/>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944C2B"/>
    <w:rPr>
      <w:rFonts w:ascii="Tahoma" w:eastAsia="Calibri" w:hAnsi="Tahoma" w:cs="Tahoma"/>
      <w:sz w:val="16"/>
      <w:szCs w:val="16"/>
    </w:rPr>
  </w:style>
  <w:style w:type="table" w:styleId="a9">
    <w:name w:val="Table Grid"/>
    <w:basedOn w:val="a1"/>
    <w:uiPriority w:val="99"/>
    <w:rsid w:val="0094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
    <w:next w:val="a"/>
    <w:link w:val="z-0"/>
    <w:hidden/>
    <w:uiPriority w:val="99"/>
    <w:semiHidden/>
    <w:rsid w:val="00944C2B"/>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Конец формы Знак"/>
    <w:link w:val="z-"/>
    <w:uiPriority w:val="99"/>
    <w:semiHidden/>
    <w:rsid w:val="00944C2B"/>
    <w:rPr>
      <w:rFonts w:ascii="Arial" w:eastAsia="Times New Roman" w:hAnsi="Arial" w:cs="Arial"/>
      <w:vanish/>
      <w:sz w:val="16"/>
      <w:szCs w:val="16"/>
      <w:lang w:eastAsia="ru-RU"/>
    </w:rPr>
  </w:style>
  <w:style w:type="paragraph" w:customStyle="1" w:styleId="Style2">
    <w:name w:val="Style2"/>
    <w:basedOn w:val="a"/>
    <w:uiPriority w:val="99"/>
    <w:rsid w:val="00944C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944C2B"/>
    <w:pPr>
      <w:widowControl w:val="0"/>
      <w:autoSpaceDE w:val="0"/>
      <w:autoSpaceDN w:val="0"/>
      <w:adjustRightInd w:val="0"/>
      <w:spacing w:after="0" w:line="370" w:lineRule="exact"/>
      <w:jc w:val="center"/>
    </w:pPr>
    <w:rPr>
      <w:rFonts w:ascii="Arial" w:eastAsia="Times New Roman" w:hAnsi="Arial" w:cs="Arial"/>
      <w:sz w:val="24"/>
      <w:szCs w:val="24"/>
      <w:lang w:eastAsia="ru-RU"/>
    </w:rPr>
  </w:style>
  <w:style w:type="paragraph" w:customStyle="1" w:styleId="Style33">
    <w:name w:val="Style33"/>
    <w:basedOn w:val="a"/>
    <w:uiPriority w:val="99"/>
    <w:rsid w:val="00944C2B"/>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48">
    <w:name w:val="Style48"/>
    <w:basedOn w:val="a"/>
    <w:uiPriority w:val="99"/>
    <w:rsid w:val="00944C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7">
    <w:name w:val="Style57"/>
    <w:basedOn w:val="a"/>
    <w:uiPriority w:val="99"/>
    <w:rsid w:val="00944C2B"/>
    <w:pPr>
      <w:widowControl w:val="0"/>
      <w:autoSpaceDE w:val="0"/>
      <w:autoSpaceDN w:val="0"/>
      <w:adjustRightInd w:val="0"/>
      <w:spacing w:after="0" w:line="254" w:lineRule="exact"/>
      <w:ind w:hanging="1598"/>
    </w:pPr>
    <w:rPr>
      <w:rFonts w:ascii="Arial" w:eastAsia="Times New Roman" w:hAnsi="Arial" w:cs="Arial"/>
      <w:sz w:val="24"/>
      <w:szCs w:val="24"/>
      <w:lang w:eastAsia="ru-RU"/>
    </w:rPr>
  </w:style>
  <w:style w:type="character" w:customStyle="1" w:styleId="FontStyle118">
    <w:name w:val="Font Style118"/>
    <w:uiPriority w:val="99"/>
    <w:rsid w:val="00944C2B"/>
    <w:rPr>
      <w:rFonts w:ascii="Arial" w:hAnsi="Arial" w:cs="Arial"/>
      <w:b/>
      <w:bCs/>
      <w:sz w:val="18"/>
      <w:szCs w:val="18"/>
    </w:rPr>
  </w:style>
  <w:style w:type="character" w:customStyle="1" w:styleId="FontStyle119">
    <w:name w:val="Font Style119"/>
    <w:uiPriority w:val="99"/>
    <w:rsid w:val="00944C2B"/>
    <w:rPr>
      <w:rFonts w:ascii="Arial" w:hAnsi="Arial" w:cs="Arial"/>
      <w:sz w:val="18"/>
      <w:szCs w:val="18"/>
    </w:rPr>
  </w:style>
  <w:style w:type="character" w:customStyle="1" w:styleId="FontStyle121">
    <w:name w:val="Font Style121"/>
    <w:uiPriority w:val="99"/>
    <w:rsid w:val="00944C2B"/>
    <w:rPr>
      <w:rFonts w:ascii="Arial" w:hAnsi="Arial" w:cs="Arial"/>
      <w:b/>
      <w:bCs/>
      <w:sz w:val="22"/>
      <w:szCs w:val="22"/>
    </w:rPr>
  </w:style>
  <w:style w:type="character" w:customStyle="1" w:styleId="FontStyle124">
    <w:name w:val="Font Style124"/>
    <w:uiPriority w:val="99"/>
    <w:rsid w:val="00944C2B"/>
    <w:rPr>
      <w:rFonts w:ascii="Arial" w:hAnsi="Arial" w:cs="Arial"/>
      <w:sz w:val="22"/>
      <w:szCs w:val="22"/>
    </w:rPr>
  </w:style>
  <w:style w:type="paragraph" w:customStyle="1" w:styleId="Style53">
    <w:name w:val="Style53"/>
    <w:basedOn w:val="a"/>
    <w:uiPriority w:val="99"/>
    <w:rsid w:val="00944C2B"/>
    <w:pPr>
      <w:widowControl w:val="0"/>
      <w:autoSpaceDE w:val="0"/>
      <w:autoSpaceDN w:val="0"/>
      <w:adjustRightInd w:val="0"/>
      <w:spacing w:after="0" w:line="253" w:lineRule="exact"/>
      <w:ind w:firstLine="562"/>
      <w:jc w:val="both"/>
    </w:pPr>
    <w:rPr>
      <w:rFonts w:ascii="Arial" w:eastAsia="Times New Roman" w:hAnsi="Arial" w:cs="Arial"/>
      <w:sz w:val="24"/>
      <w:szCs w:val="24"/>
      <w:lang w:eastAsia="ru-RU"/>
    </w:rPr>
  </w:style>
  <w:style w:type="paragraph" w:customStyle="1" w:styleId="Style8">
    <w:name w:val="Style8"/>
    <w:basedOn w:val="a"/>
    <w:uiPriority w:val="99"/>
    <w:rsid w:val="00944C2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30">
    <w:name w:val="Style30"/>
    <w:basedOn w:val="a"/>
    <w:uiPriority w:val="99"/>
    <w:rsid w:val="00944C2B"/>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styleId="aa">
    <w:name w:val="List Paragraph"/>
    <w:basedOn w:val="a"/>
    <w:uiPriority w:val="34"/>
    <w:qFormat/>
    <w:rsid w:val="00944C2B"/>
    <w:pPr>
      <w:spacing w:after="200" w:line="276" w:lineRule="auto"/>
      <w:ind w:left="720"/>
      <w:contextualSpacing/>
    </w:pPr>
  </w:style>
  <w:style w:type="paragraph" w:customStyle="1" w:styleId="ConsPlusNormal">
    <w:name w:val="ConsPlusNormal"/>
    <w:rsid w:val="00944C2B"/>
    <w:pPr>
      <w:widowControl w:val="0"/>
      <w:autoSpaceDE w:val="0"/>
      <w:autoSpaceDN w:val="0"/>
      <w:adjustRightInd w:val="0"/>
    </w:pPr>
    <w:rPr>
      <w:rFonts w:ascii="Arial" w:eastAsia="Times New Roman" w:hAnsi="Arial" w:cs="Arial"/>
    </w:rPr>
  </w:style>
  <w:style w:type="character" w:styleId="ab">
    <w:name w:val="Book Title"/>
    <w:uiPriority w:val="33"/>
    <w:qFormat/>
    <w:rsid w:val="00944C2B"/>
    <w:rPr>
      <w:rFonts w:cs="Times New Roman"/>
      <w:b/>
      <w:bCs/>
      <w:smallCaps/>
      <w:spacing w:val="5"/>
    </w:rPr>
  </w:style>
  <w:style w:type="paragraph" w:styleId="ac">
    <w:name w:val="Normal (Web)"/>
    <w:basedOn w:val="a"/>
    <w:uiPriority w:val="99"/>
    <w:semiHidden/>
    <w:rsid w:val="00944C2B"/>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22"/>
    <w:qFormat/>
    <w:rsid w:val="00944C2B"/>
    <w:rPr>
      <w:rFonts w:cs="Times New Roman"/>
      <w:b/>
      <w:bCs/>
    </w:rPr>
  </w:style>
  <w:style w:type="paragraph" w:customStyle="1" w:styleId="Style10">
    <w:name w:val="Style10"/>
    <w:basedOn w:val="a"/>
    <w:uiPriority w:val="99"/>
    <w:rsid w:val="00944C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1">
    <w:name w:val="Style11"/>
    <w:basedOn w:val="a"/>
    <w:uiPriority w:val="99"/>
    <w:rsid w:val="00944C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944C2B"/>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16">
    <w:name w:val="Font Style16"/>
    <w:uiPriority w:val="99"/>
    <w:rsid w:val="00944C2B"/>
    <w:rPr>
      <w:rFonts w:ascii="Times New Roman" w:hAnsi="Times New Roman" w:cs="Times New Roman"/>
      <w:sz w:val="22"/>
      <w:szCs w:val="22"/>
    </w:rPr>
  </w:style>
  <w:style w:type="character" w:customStyle="1" w:styleId="FontStyle19">
    <w:name w:val="Font Style19"/>
    <w:uiPriority w:val="99"/>
    <w:rsid w:val="00944C2B"/>
    <w:rPr>
      <w:rFonts w:ascii="Times New Roman" w:hAnsi="Times New Roman" w:cs="Times New Roman"/>
      <w:sz w:val="22"/>
      <w:szCs w:val="22"/>
    </w:rPr>
  </w:style>
  <w:style w:type="table" w:customStyle="1" w:styleId="12">
    <w:name w:val="Сетка таблицы1"/>
    <w:uiPriority w:val="99"/>
    <w:rsid w:val="00944C2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944C2B"/>
    <w:pPr>
      <w:spacing w:after="0" w:line="240" w:lineRule="auto"/>
    </w:pPr>
    <w:rPr>
      <w:sz w:val="20"/>
      <w:szCs w:val="20"/>
      <w:lang w:val="x-none" w:eastAsia="x-none"/>
    </w:rPr>
  </w:style>
  <w:style w:type="character" w:customStyle="1" w:styleId="af">
    <w:name w:val="Текст сноски Знак"/>
    <w:link w:val="ae"/>
    <w:uiPriority w:val="99"/>
    <w:semiHidden/>
    <w:rsid w:val="00944C2B"/>
    <w:rPr>
      <w:rFonts w:ascii="Calibri" w:eastAsia="Calibri" w:hAnsi="Calibri" w:cs="Times New Roman"/>
      <w:sz w:val="20"/>
      <w:szCs w:val="20"/>
    </w:rPr>
  </w:style>
  <w:style w:type="character" w:styleId="af0">
    <w:name w:val="footnote reference"/>
    <w:uiPriority w:val="99"/>
    <w:semiHidden/>
    <w:rsid w:val="00944C2B"/>
    <w:rPr>
      <w:rFonts w:cs="Times New Roman"/>
      <w:vertAlign w:val="superscript"/>
    </w:rPr>
  </w:style>
  <w:style w:type="character" w:styleId="af1">
    <w:name w:val="Hyperlink"/>
    <w:uiPriority w:val="99"/>
    <w:rsid w:val="00944C2B"/>
    <w:rPr>
      <w:rFonts w:cs="Times New Roman"/>
      <w:color w:val="0000FF"/>
      <w:u w:val="single"/>
    </w:rPr>
  </w:style>
  <w:style w:type="character" w:styleId="af2">
    <w:name w:val="FollowedHyperlink"/>
    <w:uiPriority w:val="99"/>
    <w:semiHidden/>
    <w:rsid w:val="00944C2B"/>
    <w:rPr>
      <w:rFonts w:cs="Times New Roman"/>
      <w:color w:val="800080"/>
      <w:u w:val="single"/>
    </w:rPr>
  </w:style>
  <w:style w:type="table" w:customStyle="1" w:styleId="21">
    <w:name w:val="Сетка таблицы2"/>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44C2B"/>
  </w:style>
  <w:style w:type="table" w:customStyle="1" w:styleId="111">
    <w:name w:val="Сетка таблицы11"/>
    <w:basedOn w:val="a1"/>
    <w:next w:val="a9"/>
    <w:uiPriority w:val="59"/>
    <w:rsid w:val="0094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944C2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Основной текст_"/>
    <w:link w:val="32"/>
    <w:rsid w:val="00944C2B"/>
    <w:rPr>
      <w:rFonts w:ascii="Times New Roman" w:eastAsia="Times New Roman" w:hAnsi="Times New Roman"/>
      <w:sz w:val="34"/>
      <w:szCs w:val="34"/>
      <w:shd w:val="clear" w:color="auto" w:fill="FFFFFF"/>
    </w:rPr>
  </w:style>
  <w:style w:type="paragraph" w:customStyle="1" w:styleId="32">
    <w:name w:val="Основной текст3"/>
    <w:basedOn w:val="a"/>
    <w:link w:val="af3"/>
    <w:rsid w:val="00944C2B"/>
    <w:pPr>
      <w:widowControl w:val="0"/>
      <w:shd w:val="clear" w:color="auto" w:fill="FFFFFF"/>
      <w:spacing w:after="420" w:line="461" w:lineRule="exact"/>
    </w:pPr>
    <w:rPr>
      <w:rFonts w:ascii="Times New Roman" w:eastAsia="Times New Roman" w:hAnsi="Times New Roman"/>
      <w:sz w:val="34"/>
      <w:szCs w:val="34"/>
      <w:lang w:val="x-none" w:eastAsia="x-none"/>
    </w:rPr>
  </w:style>
  <w:style w:type="table" w:customStyle="1" w:styleId="1110">
    <w:name w:val="Сетка таблицы111"/>
    <w:basedOn w:val="a1"/>
    <w:next w:val="a9"/>
    <w:uiPriority w:val="5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9"/>
    <w:uiPriority w:val="5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9"/>
    <w:uiPriority w:val="5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Заголовок оглавления1"/>
    <w:basedOn w:val="1"/>
    <w:next w:val="a"/>
    <w:uiPriority w:val="39"/>
    <w:unhideWhenUsed/>
    <w:qFormat/>
    <w:rsid w:val="00944C2B"/>
    <w:pPr>
      <w:spacing w:before="240" w:line="259" w:lineRule="auto"/>
      <w:outlineLvl w:val="9"/>
    </w:pPr>
    <w:rPr>
      <w:b w:val="0"/>
      <w:bCs w:val="0"/>
      <w:sz w:val="32"/>
      <w:szCs w:val="32"/>
      <w:lang w:eastAsia="ru-RU"/>
    </w:rPr>
  </w:style>
  <w:style w:type="paragraph" w:styleId="15">
    <w:name w:val="toc 1"/>
    <w:basedOn w:val="a"/>
    <w:next w:val="a"/>
    <w:autoRedefine/>
    <w:uiPriority w:val="39"/>
    <w:rsid w:val="00944C2B"/>
    <w:pPr>
      <w:spacing w:after="100" w:line="276" w:lineRule="auto"/>
    </w:pPr>
  </w:style>
  <w:style w:type="paragraph" w:styleId="22">
    <w:name w:val="toc 2"/>
    <w:basedOn w:val="a"/>
    <w:next w:val="a"/>
    <w:autoRedefine/>
    <w:uiPriority w:val="39"/>
    <w:rsid w:val="00944C2B"/>
    <w:pPr>
      <w:spacing w:after="100" w:line="276" w:lineRule="auto"/>
      <w:ind w:left="220"/>
    </w:pPr>
  </w:style>
  <w:style w:type="numbering" w:customStyle="1" w:styleId="23">
    <w:name w:val="Нет списка2"/>
    <w:next w:val="a2"/>
    <w:uiPriority w:val="99"/>
    <w:semiHidden/>
    <w:unhideWhenUsed/>
    <w:rsid w:val="00290374"/>
  </w:style>
  <w:style w:type="table" w:customStyle="1" w:styleId="140">
    <w:name w:val="Сетка таблицы14"/>
    <w:basedOn w:val="a1"/>
    <w:next w:val="a9"/>
    <w:uiPriority w:val="99"/>
    <w:rsid w:val="0029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29037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290374"/>
  </w:style>
  <w:style w:type="table" w:customStyle="1" w:styleId="112">
    <w:name w:val="Сетка таблицы112"/>
    <w:basedOn w:val="a1"/>
    <w:next w:val="a9"/>
    <w:uiPriority w:val="59"/>
    <w:rsid w:val="0029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9"/>
    <w:uiPriority w:val="59"/>
    <w:rsid w:val="0029037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Сетка таблицы8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
    <w:name w:val="Сетка таблицы10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next w:val="a9"/>
    <w:uiPriority w:val="5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next w:val="a9"/>
    <w:uiPriority w:val="5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9"/>
    <w:uiPriority w:val="5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Заголовок оглавления2"/>
    <w:basedOn w:val="1"/>
    <w:next w:val="a"/>
    <w:uiPriority w:val="39"/>
    <w:unhideWhenUsed/>
    <w:qFormat/>
    <w:rsid w:val="00290374"/>
    <w:pPr>
      <w:spacing w:before="240" w:line="259" w:lineRule="auto"/>
      <w:outlineLvl w:val="9"/>
    </w:pPr>
    <w:rPr>
      <w:b w:val="0"/>
      <w:bCs w:val="0"/>
      <w:sz w:val="32"/>
      <w:szCs w:val="32"/>
      <w:lang w:eastAsia="ru-RU"/>
    </w:rPr>
  </w:style>
  <w:style w:type="paragraph" w:customStyle="1" w:styleId="16">
    <w:name w:val="Абзац списка1"/>
    <w:basedOn w:val="a"/>
    <w:rsid w:val="00BC4538"/>
    <w:pPr>
      <w:spacing w:after="0" w:line="240" w:lineRule="auto"/>
      <w:ind w:left="720"/>
      <w:contextualSpacing/>
    </w:pPr>
    <w:rPr>
      <w:rFonts w:ascii="Times New Roman" w:eastAsia="Times New Roman" w:hAnsi="Times New Roman"/>
      <w:sz w:val="24"/>
      <w:szCs w:val="24"/>
      <w:lang w:eastAsia="ru-RU"/>
    </w:rPr>
  </w:style>
  <w:style w:type="paragraph" w:customStyle="1" w:styleId="af4">
    <w:name w:val="Глава"/>
    <w:basedOn w:val="a"/>
    <w:link w:val="af5"/>
    <w:qFormat/>
    <w:rsid w:val="004E019E"/>
    <w:pPr>
      <w:spacing w:after="0" w:line="360" w:lineRule="auto"/>
      <w:jc w:val="center"/>
    </w:pPr>
    <w:rPr>
      <w:rFonts w:ascii="Times New Roman" w:eastAsia="Times New Roman" w:hAnsi="Times New Roman"/>
      <w:b/>
      <w:bCs/>
      <w:sz w:val="24"/>
      <w:szCs w:val="28"/>
      <w:lang w:val="x-none"/>
    </w:rPr>
  </w:style>
  <w:style w:type="paragraph" w:customStyle="1" w:styleId="113">
    <w:name w:val="Раздел 1.1"/>
    <w:basedOn w:val="a"/>
    <w:link w:val="114"/>
    <w:qFormat/>
    <w:rsid w:val="005021A4"/>
    <w:pPr>
      <w:widowControl w:val="0"/>
      <w:spacing w:after="0" w:line="360" w:lineRule="auto"/>
      <w:ind w:firstLine="709"/>
      <w:contextualSpacing/>
      <w:jc w:val="both"/>
      <w:outlineLvl w:val="0"/>
    </w:pPr>
    <w:rPr>
      <w:rFonts w:ascii="Times New Roman" w:eastAsia="Times New Roman" w:hAnsi="Times New Roman"/>
      <w:b/>
      <w:bCs/>
      <w:sz w:val="24"/>
      <w:szCs w:val="28"/>
      <w:lang w:val="x-none"/>
    </w:rPr>
  </w:style>
  <w:style w:type="character" w:customStyle="1" w:styleId="af5">
    <w:name w:val="Глава Знак"/>
    <w:link w:val="af4"/>
    <w:rsid w:val="004E019E"/>
    <w:rPr>
      <w:rFonts w:ascii="Times New Roman" w:eastAsia="Times New Roman" w:hAnsi="Times New Roman"/>
      <w:b/>
      <w:bCs/>
      <w:sz w:val="24"/>
      <w:szCs w:val="28"/>
      <w:lang w:eastAsia="en-US"/>
    </w:rPr>
  </w:style>
  <w:style w:type="paragraph" w:customStyle="1" w:styleId="1112">
    <w:name w:val="Раздел 1.1.1"/>
    <w:basedOn w:val="a"/>
    <w:link w:val="1113"/>
    <w:qFormat/>
    <w:rsid w:val="005021A4"/>
    <w:pPr>
      <w:widowControl w:val="0"/>
      <w:spacing w:after="0" w:line="360" w:lineRule="auto"/>
      <w:ind w:firstLine="709"/>
      <w:contextualSpacing/>
      <w:jc w:val="both"/>
      <w:outlineLvl w:val="0"/>
    </w:pPr>
    <w:rPr>
      <w:rFonts w:ascii="Times New Roman" w:eastAsia="Times New Roman" w:hAnsi="Times New Roman"/>
      <w:b/>
      <w:bCs/>
      <w:sz w:val="24"/>
      <w:szCs w:val="28"/>
      <w:lang w:val="x-none"/>
    </w:rPr>
  </w:style>
  <w:style w:type="character" w:customStyle="1" w:styleId="114">
    <w:name w:val="Раздел 1.1 Знак"/>
    <w:link w:val="113"/>
    <w:rsid w:val="005021A4"/>
    <w:rPr>
      <w:rFonts w:ascii="Times New Roman" w:eastAsia="Times New Roman" w:hAnsi="Times New Roman"/>
      <w:b/>
      <w:bCs/>
      <w:sz w:val="24"/>
      <w:szCs w:val="28"/>
      <w:lang w:eastAsia="en-US"/>
    </w:rPr>
  </w:style>
  <w:style w:type="paragraph" w:customStyle="1" w:styleId="af6">
    <w:name w:val="Приложение"/>
    <w:basedOn w:val="af4"/>
    <w:link w:val="af7"/>
    <w:qFormat/>
    <w:rsid w:val="004E019E"/>
    <w:pPr>
      <w:jc w:val="both"/>
    </w:pPr>
  </w:style>
  <w:style w:type="character" w:customStyle="1" w:styleId="1113">
    <w:name w:val="Раздел 1.1.1 Знак"/>
    <w:link w:val="1112"/>
    <w:rsid w:val="005021A4"/>
    <w:rPr>
      <w:rFonts w:ascii="Times New Roman" w:eastAsia="Times New Roman" w:hAnsi="Times New Roman"/>
      <w:b/>
      <w:bCs/>
      <w:sz w:val="24"/>
      <w:szCs w:val="28"/>
      <w:lang w:eastAsia="en-US"/>
    </w:rPr>
  </w:style>
  <w:style w:type="character" w:customStyle="1" w:styleId="30">
    <w:name w:val="Заголовок 3 Знак"/>
    <w:link w:val="3"/>
    <w:uiPriority w:val="9"/>
    <w:semiHidden/>
    <w:rsid w:val="004E019E"/>
    <w:rPr>
      <w:rFonts w:ascii="Cambria" w:eastAsia="Times New Roman" w:hAnsi="Cambria" w:cs="Times New Roman"/>
      <w:b/>
      <w:bCs/>
      <w:sz w:val="26"/>
      <w:szCs w:val="26"/>
      <w:lang w:eastAsia="en-US"/>
    </w:rPr>
  </w:style>
  <w:style w:type="character" w:customStyle="1" w:styleId="af7">
    <w:name w:val="Приложение Знак"/>
    <w:link w:val="af6"/>
    <w:rsid w:val="004E019E"/>
    <w:rPr>
      <w:rFonts w:ascii="Times New Roman" w:eastAsia="Times New Roman" w:hAnsi="Times New Roman"/>
      <w:b/>
      <w:bCs/>
      <w:sz w:val="24"/>
      <w:szCs w:val="28"/>
      <w:lang w:eastAsia="en-US"/>
    </w:rPr>
  </w:style>
  <w:style w:type="paragraph" w:styleId="33">
    <w:name w:val="toc 3"/>
    <w:basedOn w:val="a"/>
    <w:next w:val="a"/>
    <w:autoRedefine/>
    <w:uiPriority w:val="39"/>
    <w:unhideWhenUsed/>
    <w:rsid w:val="004E019E"/>
    <w:pPr>
      <w:ind w:left="440"/>
    </w:pPr>
  </w:style>
  <w:style w:type="paragraph" w:customStyle="1" w:styleId="Default">
    <w:name w:val="Default"/>
    <w:rsid w:val="00550EC8"/>
    <w:pPr>
      <w:autoSpaceDE w:val="0"/>
      <w:autoSpaceDN w:val="0"/>
      <w:adjustRightInd w:val="0"/>
    </w:pPr>
    <w:rPr>
      <w:rFonts w:ascii="Times New Roman" w:hAnsi="Times New Roman"/>
      <w:color w:val="000000"/>
      <w:sz w:val="24"/>
      <w:szCs w:val="24"/>
    </w:rPr>
  </w:style>
  <w:style w:type="table" w:customStyle="1" w:styleId="160">
    <w:name w:val="Сетка таблицы16"/>
    <w:basedOn w:val="a1"/>
    <w:next w:val="a9"/>
    <w:rsid w:val="004C336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rsid w:val="006D7A49"/>
    <w:pPr>
      <w:spacing w:after="0" w:line="240" w:lineRule="auto"/>
      <w:jc w:val="both"/>
    </w:pPr>
    <w:rPr>
      <w:rFonts w:ascii="Courier New" w:eastAsia="Times New Roman" w:hAnsi="Courier New"/>
      <w:sz w:val="20"/>
      <w:szCs w:val="20"/>
      <w:lang w:eastAsia="ru-RU"/>
    </w:rPr>
  </w:style>
  <w:style w:type="character" w:customStyle="1" w:styleId="af9">
    <w:name w:val="Текст Знак"/>
    <w:basedOn w:val="a0"/>
    <w:link w:val="af8"/>
    <w:rsid w:val="006D7A49"/>
    <w:rPr>
      <w:rFonts w:ascii="Courier New" w:eastAsia="Times New Roman" w:hAnsi="Courier New"/>
    </w:rPr>
  </w:style>
  <w:style w:type="paragraph" w:styleId="afa">
    <w:name w:val="Body Text Indent"/>
    <w:basedOn w:val="a"/>
    <w:link w:val="afb"/>
    <w:rsid w:val="006D7A49"/>
    <w:pPr>
      <w:spacing w:after="0" w:line="240" w:lineRule="auto"/>
      <w:ind w:left="134"/>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rsid w:val="006D7A4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36"/>
    <w:pPr>
      <w:spacing w:after="160" w:line="259" w:lineRule="auto"/>
    </w:pPr>
    <w:rPr>
      <w:sz w:val="22"/>
      <w:szCs w:val="22"/>
      <w:lang w:eastAsia="en-US"/>
    </w:rPr>
  </w:style>
  <w:style w:type="paragraph" w:styleId="1">
    <w:name w:val="heading 1"/>
    <w:basedOn w:val="a"/>
    <w:next w:val="a"/>
    <w:link w:val="10"/>
    <w:uiPriority w:val="9"/>
    <w:qFormat/>
    <w:rsid w:val="00944C2B"/>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944C2B"/>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semiHidden/>
    <w:unhideWhenUsed/>
    <w:qFormat/>
    <w:rsid w:val="004E019E"/>
    <w:pPr>
      <w:keepNext/>
      <w:spacing w:before="240" w:after="60"/>
      <w:outlineLvl w:val="2"/>
    </w:pPr>
    <w:rPr>
      <w:rFonts w:ascii="Cambria" w:eastAsia="Times New Roman" w:hAnsi="Cambria"/>
      <w:b/>
      <w:bCs/>
      <w:sz w:val="26"/>
      <w:szCs w:val="26"/>
      <w:lang w:val="x-none"/>
    </w:rPr>
  </w:style>
  <w:style w:type="paragraph" w:styleId="9">
    <w:name w:val="heading 9"/>
    <w:basedOn w:val="a"/>
    <w:next w:val="a"/>
    <w:link w:val="90"/>
    <w:uiPriority w:val="9"/>
    <w:qFormat/>
    <w:rsid w:val="00944C2B"/>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C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C2B"/>
  </w:style>
  <w:style w:type="paragraph" w:styleId="a5">
    <w:name w:val="footer"/>
    <w:basedOn w:val="a"/>
    <w:link w:val="a6"/>
    <w:uiPriority w:val="99"/>
    <w:unhideWhenUsed/>
    <w:rsid w:val="00944C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C2B"/>
  </w:style>
  <w:style w:type="character" w:customStyle="1" w:styleId="10">
    <w:name w:val="Заголовок 1 Знак"/>
    <w:link w:val="1"/>
    <w:uiPriority w:val="9"/>
    <w:rsid w:val="00944C2B"/>
    <w:rPr>
      <w:rFonts w:ascii="Cambria" w:eastAsia="Times New Roman" w:hAnsi="Cambria" w:cs="Times New Roman"/>
      <w:b/>
      <w:bCs/>
      <w:color w:val="365F91"/>
      <w:sz w:val="28"/>
      <w:szCs w:val="28"/>
    </w:rPr>
  </w:style>
  <w:style w:type="character" w:customStyle="1" w:styleId="20">
    <w:name w:val="Заголовок 2 Знак"/>
    <w:link w:val="2"/>
    <w:uiPriority w:val="9"/>
    <w:rsid w:val="00944C2B"/>
    <w:rPr>
      <w:rFonts w:ascii="Cambria" w:eastAsia="Times New Roman" w:hAnsi="Cambria" w:cs="Times New Roman"/>
      <w:b/>
      <w:bCs/>
      <w:color w:val="4F81BD"/>
      <w:sz w:val="26"/>
      <w:szCs w:val="26"/>
    </w:rPr>
  </w:style>
  <w:style w:type="character" w:customStyle="1" w:styleId="90">
    <w:name w:val="Заголовок 9 Знак"/>
    <w:link w:val="9"/>
    <w:uiPriority w:val="9"/>
    <w:rsid w:val="00944C2B"/>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944C2B"/>
  </w:style>
  <w:style w:type="paragraph" w:styleId="a7">
    <w:name w:val="Balloon Text"/>
    <w:basedOn w:val="a"/>
    <w:link w:val="a8"/>
    <w:uiPriority w:val="99"/>
    <w:semiHidden/>
    <w:rsid w:val="00944C2B"/>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944C2B"/>
    <w:rPr>
      <w:rFonts w:ascii="Tahoma" w:eastAsia="Calibri" w:hAnsi="Tahoma" w:cs="Tahoma"/>
      <w:sz w:val="16"/>
      <w:szCs w:val="16"/>
    </w:rPr>
  </w:style>
  <w:style w:type="table" w:styleId="a9">
    <w:name w:val="Table Grid"/>
    <w:basedOn w:val="a1"/>
    <w:uiPriority w:val="99"/>
    <w:rsid w:val="0094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
    <w:next w:val="a"/>
    <w:link w:val="z-0"/>
    <w:hidden/>
    <w:uiPriority w:val="99"/>
    <w:semiHidden/>
    <w:rsid w:val="00944C2B"/>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Конец формы Знак"/>
    <w:link w:val="z-"/>
    <w:uiPriority w:val="99"/>
    <w:semiHidden/>
    <w:rsid w:val="00944C2B"/>
    <w:rPr>
      <w:rFonts w:ascii="Arial" w:eastAsia="Times New Roman" w:hAnsi="Arial" w:cs="Arial"/>
      <w:vanish/>
      <w:sz w:val="16"/>
      <w:szCs w:val="16"/>
      <w:lang w:eastAsia="ru-RU"/>
    </w:rPr>
  </w:style>
  <w:style w:type="paragraph" w:customStyle="1" w:styleId="Style2">
    <w:name w:val="Style2"/>
    <w:basedOn w:val="a"/>
    <w:uiPriority w:val="99"/>
    <w:rsid w:val="00944C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944C2B"/>
    <w:pPr>
      <w:widowControl w:val="0"/>
      <w:autoSpaceDE w:val="0"/>
      <w:autoSpaceDN w:val="0"/>
      <w:adjustRightInd w:val="0"/>
      <w:spacing w:after="0" w:line="370" w:lineRule="exact"/>
      <w:jc w:val="center"/>
    </w:pPr>
    <w:rPr>
      <w:rFonts w:ascii="Arial" w:eastAsia="Times New Roman" w:hAnsi="Arial" w:cs="Arial"/>
      <w:sz w:val="24"/>
      <w:szCs w:val="24"/>
      <w:lang w:eastAsia="ru-RU"/>
    </w:rPr>
  </w:style>
  <w:style w:type="paragraph" w:customStyle="1" w:styleId="Style33">
    <w:name w:val="Style33"/>
    <w:basedOn w:val="a"/>
    <w:uiPriority w:val="99"/>
    <w:rsid w:val="00944C2B"/>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48">
    <w:name w:val="Style48"/>
    <w:basedOn w:val="a"/>
    <w:uiPriority w:val="99"/>
    <w:rsid w:val="00944C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7">
    <w:name w:val="Style57"/>
    <w:basedOn w:val="a"/>
    <w:uiPriority w:val="99"/>
    <w:rsid w:val="00944C2B"/>
    <w:pPr>
      <w:widowControl w:val="0"/>
      <w:autoSpaceDE w:val="0"/>
      <w:autoSpaceDN w:val="0"/>
      <w:adjustRightInd w:val="0"/>
      <w:spacing w:after="0" w:line="254" w:lineRule="exact"/>
      <w:ind w:hanging="1598"/>
    </w:pPr>
    <w:rPr>
      <w:rFonts w:ascii="Arial" w:eastAsia="Times New Roman" w:hAnsi="Arial" w:cs="Arial"/>
      <w:sz w:val="24"/>
      <w:szCs w:val="24"/>
      <w:lang w:eastAsia="ru-RU"/>
    </w:rPr>
  </w:style>
  <w:style w:type="character" w:customStyle="1" w:styleId="FontStyle118">
    <w:name w:val="Font Style118"/>
    <w:uiPriority w:val="99"/>
    <w:rsid w:val="00944C2B"/>
    <w:rPr>
      <w:rFonts w:ascii="Arial" w:hAnsi="Arial" w:cs="Arial"/>
      <w:b/>
      <w:bCs/>
      <w:sz w:val="18"/>
      <w:szCs w:val="18"/>
    </w:rPr>
  </w:style>
  <w:style w:type="character" w:customStyle="1" w:styleId="FontStyle119">
    <w:name w:val="Font Style119"/>
    <w:uiPriority w:val="99"/>
    <w:rsid w:val="00944C2B"/>
    <w:rPr>
      <w:rFonts w:ascii="Arial" w:hAnsi="Arial" w:cs="Arial"/>
      <w:sz w:val="18"/>
      <w:szCs w:val="18"/>
    </w:rPr>
  </w:style>
  <w:style w:type="character" w:customStyle="1" w:styleId="FontStyle121">
    <w:name w:val="Font Style121"/>
    <w:uiPriority w:val="99"/>
    <w:rsid w:val="00944C2B"/>
    <w:rPr>
      <w:rFonts w:ascii="Arial" w:hAnsi="Arial" w:cs="Arial"/>
      <w:b/>
      <w:bCs/>
      <w:sz w:val="22"/>
      <w:szCs w:val="22"/>
    </w:rPr>
  </w:style>
  <w:style w:type="character" w:customStyle="1" w:styleId="FontStyle124">
    <w:name w:val="Font Style124"/>
    <w:uiPriority w:val="99"/>
    <w:rsid w:val="00944C2B"/>
    <w:rPr>
      <w:rFonts w:ascii="Arial" w:hAnsi="Arial" w:cs="Arial"/>
      <w:sz w:val="22"/>
      <w:szCs w:val="22"/>
    </w:rPr>
  </w:style>
  <w:style w:type="paragraph" w:customStyle="1" w:styleId="Style53">
    <w:name w:val="Style53"/>
    <w:basedOn w:val="a"/>
    <w:uiPriority w:val="99"/>
    <w:rsid w:val="00944C2B"/>
    <w:pPr>
      <w:widowControl w:val="0"/>
      <w:autoSpaceDE w:val="0"/>
      <w:autoSpaceDN w:val="0"/>
      <w:adjustRightInd w:val="0"/>
      <w:spacing w:after="0" w:line="253" w:lineRule="exact"/>
      <w:ind w:firstLine="562"/>
      <w:jc w:val="both"/>
    </w:pPr>
    <w:rPr>
      <w:rFonts w:ascii="Arial" w:eastAsia="Times New Roman" w:hAnsi="Arial" w:cs="Arial"/>
      <w:sz w:val="24"/>
      <w:szCs w:val="24"/>
      <w:lang w:eastAsia="ru-RU"/>
    </w:rPr>
  </w:style>
  <w:style w:type="paragraph" w:customStyle="1" w:styleId="Style8">
    <w:name w:val="Style8"/>
    <w:basedOn w:val="a"/>
    <w:uiPriority w:val="99"/>
    <w:rsid w:val="00944C2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30">
    <w:name w:val="Style30"/>
    <w:basedOn w:val="a"/>
    <w:uiPriority w:val="99"/>
    <w:rsid w:val="00944C2B"/>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styleId="aa">
    <w:name w:val="List Paragraph"/>
    <w:basedOn w:val="a"/>
    <w:uiPriority w:val="34"/>
    <w:qFormat/>
    <w:rsid w:val="00944C2B"/>
    <w:pPr>
      <w:spacing w:after="200" w:line="276" w:lineRule="auto"/>
      <w:ind w:left="720"/>
      <w:contextualSpacing/>
    </w:pPr>
  </w:style>
  <w:style w:type="paragraph" w:customStyle="1" w:styleId="ConsPlusNormal">
    <w:name w:val="ConsPlusNormal"/>
    <w:rsid w:val="00944C2B"/>
    <w:pPr>
      <w:widowControl w:val="0"/>
      <w:autoSpaceDE w:val="0"/>
      <w:autoSpaceDN w:val="0"/>
      <w:adjustRightInd w:val="0"/>
    </w:pPr>
    <w:rPr>
      <w:rFonts w:ascii="Arial" w:eastAsia="Times New Roman" w:hAnsi="Arial" w:cs="Arial"/>
    </w:rPr>
  </w:style>
  <w:style w:type="character" w:styleId="ab">
    <w:name w:val="Book Title"/>
    <w:uiPriority w:val="33"/>
    <w:qFormat/>
    <w:rsid w:val="00944C2B"/>
    <w:rPr>
      <w:rFonts w:cs="Times New Roman"/>
      <w:b/>
      <w:bCs/>
      <w:smallCaps/>
      <w:spacing w:val="5"/>
    </w:rPr>
  </w:style>
  <w:style w:type="paragraph" w:styleId="ac">
    <w:name w:val="Normal (Web)"/>
    <w:basedOn w:val="a"/>
    <w:uiPriority w:val="99"/>
    <w:semiHidden/>
    <w:rsid w:val="00944C2B"/>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22"/>
    <w:qFormat/>
    <w:rsid w:val="00944C2B"/>
    <w:rPr>
      <w:rFonts w:cs="Times New Roman"/>
      <w:b/>
      <w:bCs/>
    </w:rPr>
  </w:style>
  <w:style w:type="paragraph" w:customStyle="1" w:styleId="Style10">
    <w:name w:val="Style10"/>
    <w:basedOn w:val="a"/>
    <w:uiPriority w:val="99"/>
    <w:rsid w:val="00944C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1">
    <w:name w:val="Style11"/>
    <w:basedOn w:val="a"/>
    <w:uiPriority w:val="99"/>
    <w:rsid w:val="00944C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944C2B"/>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16">
    <w:name w:val="Font Style16"/>
    <w:uiPriority w:val="99"/>
    <w:rsid w:val="00944C2B"/>
    <w:rPr>
      <w:rFonts w:ascii="Times New Roman" w:hAnsi="Times New Roman" w:cs="Times New Roman"/>
      <w:sz w:val="22"/>
      <w:szCs w:val="22"/>
    </w:rPr>
  </w:style>
  <w:style w:type="character" w:customStyle="1" w:styleId="FontStyle19">
    <w:name w:val="Font Style19"/>
    <w:uiPriority w:val="99"/>
    <w:rsid w:val="00944C2B"/>
    <w:rPr>
      <w:rFonts w:ascii="Times New Roman" w:hAnsi="Times New Roman" w:cs="Times New Roman"/>
      <w:sz w:val="22"/>
      <w:szCs w:val="22"/>
    </w:rPr>
  </w:style>
  <w:style w:type="table" w:customStyle="1" w:styleId="12">
    <w:name w:val="Сетка таблицы1"/>
    <w:uiPriority w:val="99"/>
    <w:rsid w:val="00944C2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944C2B"/>
    <w:pPr>
      <w:spacing w:after="0" w:line="240" w:lineRule="auto"/>
    </w:pPr>
    <w:rPr>
      <w:sz w:val="20"/>
      <w:szCs w:val="20"/>
      <w:lang w:val="x-none" w:eastAsia="x-none"/>
    </w:rPr>
  </w:style>
  <w:style w:type="character" w:customStyle="1" w:styleId="af">
    <w:name w:val="Текст сноски Знак"/>
    <w:link w:val="ae"/>
    <w:uiPriority w:val="99"/>
    <w:semiHidden/>
    <w:rsid w:val="00944C2B"/>
    <w:rPr>
      <w:rFonts w:ascii="Calibri" w:eastAsia="Calibri" w:hAnsi="Calibri" w:cs="Times New Roman"/>
      <w:sz w:val="20"/>
      <w:szCs w:val="20"/>
    </w:rPr>
  </w:style>
  <w:style w:type="character" w:styleId="af0">
    <w:name w:val="footnote reference"/>
    <w:uiPriority w:val="99"/>
    <w:semiHidden/>
    <w:rsid w:val="00944C2B"/>
    <w:rPr>
      <w:rFonts w:cs="Times New Roman"/>
      <w:vertAlign w:val="superscript"/>
    </w:rPr>
  </w:style>
  <w:style w:type="character" w:styleId="af1">
    <w:name w:val="Hyperlink"/>
    <w:uiPriority w:val="99"/>
    <w:rsid w:val="00944C2B"/>
    <w:rPr>
      <w:rFonts w:cs="Times New Roman"/>
      <w:color w:val="0000FF"/>
      <w:u w:val="single"/>
    </w:rPr>
  </w:style>
  <w:style w:type="character" w:styleId="af2">
    <w:name w:val="FollowedHyperlink"/>
    <w:uiPriority w:val="99"/>
    <w:semiHidden/>
    <w:rsid w:val="00944C2B"/>
    <w:rPr>
      <w:rFonts w:cs="Times New Roman"/>
      <w:color w:val="800080"/>
      <w:u w:val="single"/>
    </w:rPr>
  </w:style>
  <w:style w:type="table" w:customStyle="1" w:styleId="21">
    <w:name w:val="Сетка таблицы2"/>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944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44C2B"/>
  </w:style>
  <w:style w:type="table" w:customStyle="1" w:styleId="111">
    <w:name w:val="Сетка таблицы11"/>
    <w:basedOn w:val="a1"/>
    <w:next w:val="a9"/>
    <w:uiPriority w:val="59"/>
    <w:rsid w:val="0094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944C2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9"/>
    <w:uiPriority w:val="9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Основной текст_"/>
    <w:link w:val="32"/>
    <w:rsid w:val="00944C2B"/>
    <w:rPr>
      <w:rFonts w:ascii="Times New Roman" w:eastAsia="Times New Roman" w:hAnsi="Times New Roman"/>
      <w:sz w:val="34"/>
      <w:szCs w:val="34"/>
      <w:shd w:val="clear" w:color="auto" w:fill="FFFFFF"/>
    </w:rPr>
  </w:style>
  <w:style w:type="paragraph" w:customStyle="1" w:styleId="32">
    <w:name w:val="Основной текст3"/>
    <w:basedOn w:val="a"/>
    <w:link w:val="af3"/>
    <w:rsid w:val="00944C2B"/>
    <w:pPr>
      <w:widowControl w:val="0"/>
      <w:shd w:val="clear" w:color="auto" w:fill="FFFFFF"/>
      <w:spacing w:after="420" w:line="461" w:lineRule="exact"/>
    </w:pPr>
    <w:rPr>
      <w:rFonts w:ascii="Times New Roman" w:eastAsia="Times New Roman" w:hAnsi="Times New Roman"/>
      <w:sz w:val="34"/>
      <w:szCs w:val="34"/>
      <w:lang w:val="x-none" w:eastAsia="x-none"/>
    </w:rPr>
  </w:style>
  <w:style w:type="table" w:customStyle="1" w:styleId="1110">
    <w:name w:val="Сетка таблицы111"/>
    <w:basedOn w:val="a1"/>
    <w:next w:val="a9"/>
    <w:uiPriority w:val="5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9"/>
    <w:uiPriority w:val="5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9"/>
    <w:uiPriority w:val="59"/>
    <w:rsid w:val="0094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Заголовок оглавления1"/>
    <w:basedOn w:val="1"/>
    <w:next w:val="a"/>
    <w:uiPriority w:val="39"/>
    <w:unhideWhenUsed/>
    <w:qFormat/>
    <w:rsid w:val="00944C2B"/>
    <w:pPr>
      <w:spacing w:before="240" w:line="259" w:lineRule="auto"/>
      <w:outlineLvl w:val="9"/>
    </w:pPr>
    <w:rPr>
      <w:b w:val="0"/>
      <w:bCs w:val="0"/>
      <w:sz w:val="32"/>
      <w:szCs w:val="32"/>
      <w:lang w:eastAsia="ru-RU"/>
    </w:rPr>
  </w:style>
  <w:style w:type="paragraph" w:styleId="15">
    <w:name w:val="toc 1"/>
    <w:basedOn w:val="a"/>
    <w:next w:val="a"/>
    <w:autoRedefine/>
    <w:uiPriority w:val="39"/>
    <w:rsid w:val="00944C2B"/>
    <w:pPr>
      <w:spacing w:after="100" w:line="276" w:lineRule="auto"/>
    </w:pPr>
  </w:style>
  <w:style w:type="paragraph" w:styleId="22">
    <w:name w:val="toc 2"/>
    <w:basedOn w:val="a"/>
    <w:next w:val="a"/>
    <w:autoRedefine/>
    <w:uiPriority w:val="39"/>
    <w:rsid w:val="00944C2B"/>
    <w:pPr>
      <w:spacing w:after="100" w:line="276" w:lineRule="auto"/>
      <w:ind w:left="220"/>
    </w:pPr>
  </w:style>
  <w:style w:type="numbering" w:customStyle="1" w:styleId="23">
    <w:name w:val="Нет списка2"/>
    <w:next w:val="a2"/>
    <w:uiPriority w:val="99"/>
    <w:semiHidden/>
    <w:unhideWhenUsed/>
    <w:rsid w:val="00290374"/>
  </w:style>
  <w:style w:type="table" w:customStyle="1" w:styleId="140">
    <w:name w:val="Сетка таблицы14"/>
    <w:basedOn w:val="a1"/>
    <w:next w:val="a9"/>
    <w:uiPriority w:val="99"/>
    <w:rsid w:val="0029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29037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uiPriority w:val="99"/>
    <w:rsid w:val="00290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290374"/>
  </w:style>
  <w:style w:type="table" w:customStyle="1" w:styleId="112">
    <w:name w:val="Сетка таблицы112"/>
    <w:basedOn w:val="a1"/>
    <w:next w:val="a9"/>
    <w:uiPriority w:val="59"/>
    <w:rsid w:val="0029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9"/>
    <w:uiPriority w:val="59"/>
    <w:rsid w:val="0029037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Сетка таблицы8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
    <w:name w:val="Сетка таблицы1011"/>
    <w:basedOn w:val="a1"/>
    <w:next w:val="a9"/>
    <w:uiPriority w:val="9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next w:val="a9"/>
    <w:uiPriority w:val="5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next w:val="a9"/>
    <w:uiPriority w:val="5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9"/>
    <w:uiPriority w:val="59"/>
    <w:rsid w:val="0029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Заголовок оглавления2"/>
    <w:basedOn w:val="1"/>
    <w:next w:val="a"/>
    <w:uiPriority w:val="39"/>
    <w:unhideWhenUsed/>
    <w:qFormat/>
    <w:rsid w:val="00290374"/>
    <w:pPr>
      <w:spacing w:before="240" w:line="259" w:lineRule="auto"/>
      <w:outlineLvl w:val="9"/>
    </w:pPr>
    <w:rPr>
      <w:b w:val="0"/>
      <w:bCs w:val="0"/>
      <w:sz w:val="32"/>
      <w:szCs w:val="32"/>
      <w:lang w:eastAsia="ru-RU"/>
    </w:rPr>
  </w:style>
  <w:style w:type="paragraph" w:customStyle="1" w:styleId="16">
    <w:name w:val="Абзац списка1"/>
    <w:basedOn w:val="a"/>
    <w:rsid w:val="00BC4538"/>
    <w:pPr>
      <w:spacing w:after="0" w:line="240" w:lineRule="auto"/>
      <w:ind w:left="720"/>
      <w:contextualSpacing/>
    </w:pPr>
    <w:rPr>
      <w:rFonts w:ascii="Times New Roman" w:eastAsia="Times New Roman" w:hAnsi="Times New Roman"/>
      <w:sz w:val="24"/>
      <w:szCs w:val="24"/>
      <w:lang w:eastAsia="ru-RU"/>
    </w:rPr>
  </w:style>
  <w:style w:type="paragraph" w:customStyle="1" w:styleId="af4">
    <w:name w:val="Глава"/>
    <w:basedOn w:val="a"/>
    <w:link w:val="af5"/>
    <w:qFormat/>
    <w:rsid w:val="004E019E"/>
    <w:pPr>
      <w:spacing w:after="0" w:line="360" w:lineRule="auto"/>
      <w:jc w:val="center"/>
    </w:pPr>
    <w:rPr>
      <w:rFonts w:ascii="Times New Roman" w:eastAsia="Times New Roman" w:hAnsi="Times New Roman"/>
      <w:b/>
      <w:bCs/>
      <w:sz w:val="24"/>
      <w:szCs w:val="28"/>
      <w:lang w:val="x-none"/>
    </w:rPr>
  </w:style>
  <w:style w:type="paragraph" w:customStyle="1" w:styleId="113">
    <w:name w:val="Раздел 1.1"/>
    <w:basedOn w:val="a"/>
    <w:link w:val="114"/>
    <w:qFormat/>
    <w:rsid w:val="005021A4"/>
    <w:pPr>
      <w:widowControl w:val="0"/>
      <w:spacing w:after="0" w:line="360" w:lineRule="auto"/>
      <w:ind w:firstLine="709"/>
      <w:contextualSpacing/>
      <w:jc w:val="both"/>
      <w:outlineLvl w:val="0"/>
    </w:pPr>
    <w:rPr>
      <w:rFonts w:ascii="Times New Roman" w:eastAsia="Times New Roman" w:hAnsi="Times New Roman"/>
      <w:b/>
      <w:bCs/>
      <w:sz w:val="24"/>
      <w:szCs w:val="28"/>
      <w:lang w:val="x-none"/>
    </w:rPr>
  </w:style>
  <w:style w:type="character" w:customStyle="1" w:styleId="af5">
    <w:name w:val="Глава Знак"/>
    <w:link w:val="af4"/>
    <w:rsid w:val="004E019E"/>
    <w:rPr>
      <w:rFonts w:ascii="Times New Roman" w:eastAsia="Times New Roman" w:hAnsi="Times New Roman"/>
      <w:b/>
      <w:bCs/>
      <w:sz w:val="24"/>
      <w:szCs w:val="28"/>
      <w:lang w:eastAsia="en-US"/>
    </w:rPr>
  </w:style>
  <w:style w:type="paragraph" w:customStyle="1" w:styleId="1112">
    <w:name w:val="Раздел 1.1.1"/>
    <w:basedOn w:val="a"/>
    <w:link w:val="1113"/>
    <w:qFormat/>
    <w:rsid w:val="005021A4"/>
    <w:pPr>
      <w:widowControl w:val="0"/>
      <w:spacing w:after="0" w:line="360" w:lineRule="auto"/>
      <w:ind w:firstLine="709"/>
      <w:contextualSpacing/>
      <w:jc w:val="both"/>
      <w:outlineLvl w:val="0"/>
    </w:pPr>
    <w:rPr>
      <w:rFonts w:ascii="Times New Roman" w:eastAsia="Times New Roman" w:hAnsi="Times New Roman"/>
      <w:b/>
      <w:bCs/>
      <w:sz w:val="24"/>
      <w:szCs w:val="28"/>
      <w:lang w:val="x-none"/>
    </w:rPr>
  </w:style>
  <w:style w:type="character" w:customStyle="1" w:styleId="114">
    <w:name w:val="Раздел 1.1 Знак"/>
    <w:link w:val="113"/>
    <w:rsid w:val="005021A4"/>
    <w:rPr>
      <w:rFonts w:ascii="Times New Roman" w:eastAsia="Times New Roman" w:hAnsi="Times New Roman"/>
      <w:b/>
      <w:bCs/>
      <w:sz w:val="24"/>
      <w:szCs w:val="28"/>
      <w:lang w:eastAsia="en-US"/>
    </w:rPr>
  </w:style>
  <w:style w:type="paragraph" w:customStyle="1" w:styleId="af6">
    <w:name w:val="Приложение"/>
    <w:basedOn w:val="af4"/>
    <w:link w:val="af7"/>
    <w:qFormat/>
    <w:rsid w:val="004E019E"/>
    <w:pPr>
      <w:jc w:val="both"/>
    </w:pPr>
  </w:style>
  <w:style w:type="character" w:customStyle="1" w:styleId="1113">
    <w:name w:val="Раздел 1.1.1 Знак"/>
    <w:link w:val="1112"/>
    <w:rsid w:val="005021A4"/>
    <w:rPr>
      <w:rFonts w:ascii="Times New Roman" w:eastAsia="Times New Roman" w:hAnsi="Times New Roman"/>
      <w:b/>
      <w:bCs/>
      <w:sz w:val="24"/>
      <w:szCs w:val="28"/>
      <w:lang w:eastAsia="en-US"/>
    </w:rPr>
  </w:style>
  <w:style w:type="character" w:customStyle="1" w:styleId="30">
    <w:name w:val="Заголовок 3 Знак"/>
    <w:link w:val="3"/>
    <w:uiPriority w:val="9"/>
    <w:semiHidden/>
    <w:rsid w:val="004E019E"/>
    <w:rPr>
      <w:rFonts w:ascii="Cambria" w:eastAsia="Times New Roman" w:hAnsi="Cambria" w:cs="Times New Roman"/>
      <w:b/>
      <w:bCs/>
      <w:sz w:val="26"/>
      <w:szCs w:val="26"/>
      <w:lang w:eastAsia="en-US"/>
    </w:rPr>
  </w:style>
  <w:style w:type="character" w:customStyle="1" w:styleId="af7">
    <w:name w:val="Приложение Знак"/>
    <w:link w:val="af6"/>
    <w:rsid w:val="004E019E"/>
    <w:rPr>
      <w:rFonts w:ascii="Times New Roman" w:eastAsia="Times New Roman" w:hAnsi="Times New Roman"/>
      <w:b/>
      <w:bCs/>
      <w:sz w:val="24"/>
      <w:szCs w:val="28"/>
      <w:lang w:eastAsia="en-US"/>
    </w:rPr>
  </w:style>
  <w:style w:type="paragraph" w:styleId="33">
    <w:name w:val="toc 3"/>
    <w:basedOn w:val="a"/>
    <w:next w:val="a"/>
    <w:autoRedefine/>
    <w:uiPriority w:val="39"/>
    <w:unhideWhenUsed/>
    <w:rsid w:val="004E019E"/>
    <w:pPr>
      <w:ind w:left="440"/>
    </w:pPr>
  </w:style>
  <w:style w:type="paragraph" w:customStyle="1" w:styleId="Default">
    <w:name w:val="Default"/>
    <w:rsid w:val="00550EC8"/>
    <w:pPr>
      <w:autoSpaceDE w:val="0"/>
      <w:autoSpaceDN w:val="0"/>
      <w:adjustRightInd w:val="0"/>
    </w:pPr>
    <w:rPr>
      <w:rFonts w:ascii="Times New Roman" w:hAnsi="Times New Roman"/>
      <w:color w:val="000000"/>
      <w:sz w:val="24"/>
      <w:szCs w:val="24"/>
    </w:rPr>
  </w:style>
  <w:style w:type="table" w:customStyle="1" w:styleId="160">
    <w:name w:val="Сетка таблицы16"/>
    <w:basedOn w:val="a1"/>
    <w:next w:val="a9"/>
    <w:rsid w:val="004C336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rsid w:val="006D7A49"/>
    <w:pPr>
      <w:spacing w:after="0" w:line="240" w:lineRule="auto"/>
      <w:jc w:val="both"/>
    </w:pPr>
    <w:rPr>
      <w:rFonts w:ascii="Courier New" w:eastAsia="Times New Roman" w:hAnsi="Courier New"/>
      <w:sz w:val="20"/>
      <w:szCs w:val="20"/>
      <w:lang w:eastAsia="ru-RU"/>
    </w:rPr>
  </w:style>
  <w:style w:type="character" w:customStyle="1" w:styleId="af9">
    <w:name w:val="Текст Знак"/>
    <w:basedOn w:val="a0"/>
    <w:link w:val="af8"/>
    <w:rsid w:val="006D7A49"/>
    <w:rPr>
      <w:rFonts w:ascii="Courier New" w:eastAsia="Times New Roman" w:hAnsi="Courier New"/>
    </w:rPr>
  </w:style>
  <w:style w:type="paragraph" w:styleId="afa">
    <w:name w:val="Body Text Indent"/>
    <w:basedOn w:val="a"/>
    <w:link w:val="afb"/>
    <w:rsid w:val="006D7A49"/>
    <w:pPr>
      <w:spacing w:after="0" w:line="240" w:lineRule="auto"/>
      <w:ind w:left="134"/>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rsid w:val="006D7A4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891">
      <w:bodyDiv w:val="1"/>
      <w:marLeft w:val="0"/>
      <w:marRight w:val="0"/>
      <w:marTop w:val="0"/>
      <w:marBottom w:val="0"/>
      <w:divBdr>
        <w:top w:val="none" w:sz="0" w:space="0" w:color="auto"/>
        <w:left w:val="none" w:sz="0" w:space="0" w:color="auto"/>
        <w:bottom w:val="none" w:sz="0" w:space="0" w:color="auto"/>
        <w:right w:val="none" w:sz="0" w:space="0" w:color="auto"/>
      </w:divBdr>
    </w:div>
    <w:div w:id="115488003">
      <w:bodyDiv w:val="1"/>
      <w:marLeft w:val="0"/>
      <w:marRight w:val="0"/>
      <w:marTop w:val="0"/>
      <w:marBottom w:val="0"/>
      <w:divBdr>
        <w:top w:val="none" w:sz="0" w:space="0" w:color="auto"/>
        <w:left w:val="none" w:sz="0" w:space="0" w:color="auto"/>
        <w:bottom w:val="none" w:sz="0" w:space="0" w:color="auto"/>
        <w:right w:val="none" w:sz="0" w:space="0" w:color="auto"/>
      </w:divBdr>
    </w:div>
    <w:div w:id="613827664">
      <w:bodyDiv w:val="1"/>
      <w:marLeft w:val="0"/>
      <w:marRight w:val="0"/>
      <w:marTop w:val="0"/>
      <w:marBottom w:val="0"/>
      <w:divBdr>
        <w:top w:val="none" w:sz="0" w:space="0" w:color="auto"/>
        <w:left w:val="none" w:sz="0" w:space="0" w:color="auto"/>
        <w:bottom w:val="none" w:sz="0" w:space="0" w:color="auto"/>
        <w:right w:val="none" w:sz="0" w:space="0" w:color="auto"/>
      </w:divBdr>
    </w:div>
    <w:div w:id="14498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diagramLayout" Target="diagrams/layout2.xml"/><Relationship Id="rId39" Type="http://schemas.openxmlformats.org/officeDocument/2006/relationships/diagramData" Target="diagrams/data4.xml"/><Relationship Id="rId21" Type="http://schemas.openxmlformats.org/officeDocument/2006/relationships/diagramLayout" Target="diagrams/layout1.xml"/><Relationship Id="rId34" Type="http://schemas.microsoft.com/office/2007/relationships/diagramDrawing" Target="diagrams/drawing3.xml"/><Relationship Id="rId42" Type="http://schemas.openxmlformats.org/officeDocument/2006/relationships/diagramColors" Target="diagrams/colors4.xml"/><Relationship Id="rId47" Type="http://schemas.openxmlformats.org/officeDocument/2006/relationships/diagramColors" Target="diagrams/colors5.xml"/><Relationship Id="rId50"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9" Type="http://schemas.microsoft.com/office/2007/relationships/diagramDrawing" Target="diagrams/drawing2.xml"/><Relationship Id="rId11" Type="http://schemas.openxmlformats.org/officeDocument/2006/relationships/image" Target="media/image2.png"/><Relationship Id="rId24" Type="http://schemas.microsoft.com/office/2007/relationships/diagramDrawing" Target="diagrams/drawing1.xml"/><Relationship Id="rId32" Type="http://schemas.openxmlformats.org/officeDocument/2006/relationships/diagramQuickStyle" Target="diagrams/quickStyle3.xml"/><Relationship Id="rId37" Type="http://schemas.openxmlformats.org/officeDocument/2006/relationships/image" Target="media/image12.emf"/><Relationship Id="rId40" Type="http://schemas.openxmlformats.org/officeDocument/2006/relationships/diagramLayout" Target="diagrams/layout4.xml"/><Relationship Id="rId45" Type="http://schemas.openxmlformats.org/officeDocument/2006/relationships/diagramLayout" Target="diagrams/layout5.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image" Target="media/image11.emf"/><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diagramLayout" Target="diagrams/layout3.xml"/><Relationship Id="rId44" Type="http://schemas.openxmlformats.org/officeDocument/2006/relationships/diagramData" Target="diagrams/data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header" Target="header2.xml"/><Relationship Id="rId43" Type="http://schemas.microsoft.com/office/2007/relationships/diagramDrawing" Target="diagrams/drawing4.xml"/><Relationship Id="rId48" Type="http://schemas.microsoft.com/office/2007/relationships/diagramDrawing" Target="diagrams/drawing5.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image" Target="media/image13.emf"/><Relationship Id="rId46" Type="http://schemas.openxmlformats.org/officeDocument/2006/relationships/diagramQuickStyle" Target="diagrams/quickStyle5.xml"/><Relationship Id="rId20" Type="http://schemas.openxmlformats.org/officeDocument/2006/relationships/diagramData" Target="diagrams/data1.xml"/><Relationship Id="rId41"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F018C8-5E93-49DC-A9F9-94C3F20AC4DD}" type="doc">
      <dgm:prSet loTypeId="urn:microsoft.com/office/officeart/2005/8/layout/orgChart1" loCatId="hierarchy" qsTypeId="urn:microsoft.com/office/officeart/2005/8/quickstyle/simple1" qsCatId="simple" csTypeId="urn:microsoft.com/office/officeart/2005/8/colors/accent1_2" csCatId="accent1"/>
      <dgm:spPr/>
    </dgm:pt>
    <dgm:pt modelId="{00DA6584-2B37-406D-A451-15578C290859}">
      <dgm:prSet/>
      <dgm:spPr/>
      <dgm:t>
        <a:bodyPr/>
        <a:lstStyle/>
        <a:p>
          <a:pPr marR="0" algn="ctr" rtl="0"/>
          <a:r>
            <a:rPr lang="ru-RU" b="0" i="0" u="none" strike="noStrike" baseline="0" smtClean="0">
              <a:latin typeface="Times New Roman"/>
            </a:rPr>
            <a:t>Центр кластерного развития</a:t>
          </a:r>
          <a:endParaRPr lang="ru-RU" smtClean="0"/>
        </a:p>
      </dgm:t>
    </dgm:pt>
    <dgm:pt modelId="{04B37A95-3ADA-4040-8D60-9B7AB677721A}" type="parTrans" cxnId="{DBBDC36F-80A6-4A1D-80CD-6BB99592775D}">
      <dgm:prSet/>
      <dgm:spPr/>
    </dgm:pt>
    <dgm:pt modelId="{032DFB7E-F372-4616-85C0-4C2711F34685}" type="sibTrans" cxnId="{DBBDC36F-80A6-4A1D-80CD-6BB99592775D}">
      <dgm:prSet/>
      <dgm:spPr/>
    </dgm:pt>
    <dgm:pt modelId="{32DDEE6C-C5A2-40A8-B3C8-1778BD049DBE}">
      <dgm:prSet/>
      <dgm:spPr/>
      <dgm:t>
        <a:bodyPr/>
        <a:lstStyle/>
        <a:p>
          <a:pPr marR="0" algn="ctr" rtl="0"/>
          <a:r>
            <a:rPr lang="ru-RU" b="0" i="0" u="none" strike="noStrike" baseline="0" smtClean="0">
              <a:latin typeface="Times New Roman"/>
            </a:rPr>
            <a:t>Отдел по продвижению и сбыту</a:t>
          </a:r>
          <a:endParaRPr lang="ru-RU" smtClean="0"/>
        </a:p>
      </dgm:t>
    </dgm:pt>
    <dgm:pt modelId="{142DB0EF-5CC7-4084-8E0A-4955838A9878}" type="parTrans" cxnId="{0E4EF3FA-4975-48B7-9479-9E0ECBAABC62}">
      <dgm:prSet/>
      <dgm:spPr/>
    </dgm:pt>
    <dgm:pt modelId="{5402DE8B-336E-432E-B055-9304106BC180}" type="sibTrans" cxnId="{0E4EF3FA-4975-48B7-9479-9E0ECBAABC62}">
      <dgm:prSet/>
      <dgm:spPr/>
    </dgm:pt>
    <dgm:pt modelId="{9E97CB5A-64BC-4848-9130-0E5BD9101A4B}">
      <dgm:prSet/>
      <dgm:spPr/>
      <dgm:t>
        <a:bodyPr/>
        <a:lstStyle/>
        <a:p>
          <a:pPr marR="0" algn="ctr" rtl="0"/>
          <a:r>
            <a:rPr lang="ru-RU" b="0" i="0" u="none" strike="noStrike" baseline="0" smtClean="0">
              <a:latin typeface="Times New Roman"/>
            </a:rPr>
            <a:t>Производственное ядро</a:t>
          </a:r>
          <a:endParaRPr lang="ru-RU" smtClean="0"/>
        </a:p>
      </dgm:t>
    </dgm:pt>
    <dgm:pt modelId="{40D32CC7-43B6-4506-AA80-51DE8FC8CEE2}" type="parTrans" cxnId="{905AE7AD-C074-4142-B514-3FC890FC6AF5}">
      <dgm:prSet/>
      <dgm:spPr/>
    </dgm:pt>
    <dgm:pt modelId="{90148296-8A1D-4973-B3B0-37CF3FC8CEC3}" type="sibTrans" cxnId="{905AE7AD-C074-4142-B514-3FC890FC6AF5}">
      <dgm:prSet/>
      <dgm:spPr/>
    </dgm:pt>
    <dgm:pt modelId="{9E67958F-3DCF-4E86-9051-BCAE5E9A880E}">
      <dgm:prSet/>
      <dgm:spPr/>
      <dgm:t>
        <a:bodyPr/>
        <a:lstStyle/>
        <a:p>
          <a:pPr marR="0" algn="ctr" rtl="0"/>
          <a:r>
            <a:rPr lang="ru-RU" b="0" i="0" u="none" strike="noStrike" baseline="0" smtClean="0">
              <a:latin typeface="Times New Roman"/>
            </a:rPr>
            <a:t>Сельскохозяйственные производители</a:t>
          </a:r>
          <a:endParaRPr lang="ru-RU" smtClean="0"/>
        </a:p>
      </dgm:t>
    </dgm:pt>
    <dgm:pt modelId="{6E34EAB4-6CAB-4A99-B93B-A55545B90E34}" type="parTrans" cxnId="{B5BF7487-420E-4CC2-AC5C-CEAD6F3E5B09}">
      <dgm:prSet/>
      <dgm:spPr/>
    </dgm:pt>
    <dgm:pt modelId="{49757EEC-B65A-4092-B866-E4B25C35B579}" type="sibTrans" cxnId="{B5BF7487-420E-4CC2-AC5C-CEAD6F3E5B09}">
      <dgm:prSet/>
      <dgm:spPr/>
    </dgm:pt>
    <dgm:pt modelId="{5E0681E3-173D-4815-AFB8-3EC3B3410265}">
      <dgm:prSet/>
      <dgm:spPr/>
      <dgm:t>
        <a:bodyPr/>
        <a:lstStyle/>
        <a:p>
          <a:pPr marR="0" algn="ctr" rtl="0"/>
          <a:r>
            <a:rPr lang="ru-RU" b="0" i="0" u="none" strike="noStrike" baseline="0" smtClean="0">
              <a:latin typeface="Times New Roman"/>
            </a:rPr>
            <a:t>Терминалы и приемные пункты</a:t>
          </a:r>
          <a:endParaRPr lang="ru-RU" smtClean="0"/>
        </a:p>
      </dgm:t>
    </dgm:pt>
    <dgm:pt modelId="{18E501EB-F5AE-41B4-BAE5-0C95309FDA35}" type="parTrans" cxnId="{5920F1C5-143A-419E-8F27-54C4B806458C}">
      <dgm:prSet/>
      <dgm:spPr/>
    </dgm:pt>
    <dgm:pt modelId="{3CA68F5C-68CE-400B-811C-582AF789679B}" type="sibTrans" cxnId="{5920F1C5-143A-419E-8F27-54C4B806458C}">
      <dgm:prSet/>
      <dgm:spPr/>
    </dgm:pt>
    <dgm:pt modelId="{EBB7ED5B-46DA-4B5F-87F2-859798A03289}">
      <dgm:prSet/>
      <dgm:spPr/>
      <dgm:t>
        <a:bodyPr/>
        <a:lstStyle/>
        <a:p>
          <a:pPr marR="0" algn="ctr" rtl="0"/>
          <a:r>
            <a:rPr lang="ru-RU" b="0" i="0" u="none" strike="noStrike" baseline="0" smtClean="0">
              <a:latin typeface="Times New Roman"/>
            </a:rPr>
            <a:t>Лабораторное отделение генетики</a:t>
          </a:r>
          <a:endParaRPr lang="ru-RU" smtClean="0"/>
        </a:p>
      </dgm:t>
    </dgm:pt>
    <dgm:pt modelId="{CB21299D-6B20-433B-AAB3-73DAC20F5A96}" type="parTrans" cxnId="{31FA9177-D13C-4D73-AC53-CC07D2C6EE4C}">
      <dgm:prSet/>
      <dgm:spPr/>
    </dgm:pt>
    <dgm:pt modelId="{B2B19C35-ED12-4223-9B36-2A45510DA167}" type="sibTrans" cxnId="{31FA9177-D13C-4D73-AC53-CC07D2C6EE4C}">
      <dgm:prSet/>
      <dgm:spPr/>
    </dgm:pt>
    <dgm:pt modelId="{CCEA22E6-EEC2-404A-9F8D-A7DD9BE5AAC1}">
      <dgm:prSet/>
      <dgm:spPr/>
      <dgm:t>
        <a:bodyPr/>
        <a:lstStyle/>
        <a:p>
          <a:pPr marR="0" algn="ctr" rtl="0"/>
          <a:r>
            <a:rPr lang="ru-RU" b="0" i="0" u="none" strike="noStrike" baseline="0" smtClean="0">
              <a:latin typeface="Times New Roman"/>
            </a:rPr>
            <a:t>Предприятия пищевой промышленности</a:t>
          </a:r>
          <a:endParaRPr lang="ru-RU" smtClean="0"/>
        </a:p>
      </dgm:t>
    </dgm:pt>
    <dgm:pt modelId="{AAE9B2E1-531F-4395-AF2B-7FD43E862252}" type="parTrans" cxnId="{152895AE-F72A-4895-91EB-884618C2CBC7}">
      <dgm:prSet/>
      <dgm:spPr/>
    </dgm:pt>
    <dgm:pt modelId="{7468493A-AC3B-4DF8-951A-82D134B66693}" type="sibTrans" cxnId="{152895AE-F72A-4895-91EB-884618C2CBC7}">
      <dgm:prSet/>
      <dgm:spPr/>
    </dgm:pt>
    <dgm:pt modelId="{7CF1AA1D-4DC6-4AFD-B834-D5A4AC017407}">
      <dgm:prSet/>
      <dgm:spPr/>
      <dgm:t>
        <a:bodyPr/>
        <a:lstStyle/>
        <a:p>
          <a:pPr marR="0" algn="ctr" rtl="0"/>
          <a:r>
            <a:rPr lang="ru-RU" b="0" i="0" u="none" strike="noStrike" baseline="0" smtClean="0">
              <a:latin typeface="Times New Roman"/>
            </a:rPr>
            <a:t>Логистический центр</a:t>
          </a:r>
          <a:endParaRPr lang="ru-RU" smtClean="0"/>
        </a:p>
      </dgm:t>
    </dgm:pt>
    <dgm:pt modelId="{CCB8288D-CEA8-4AB1-8C4F-95F640ABA718}" type="parTrans" cxnId="{C33BBE0D-DA40-4FC4-867D-9E0024E5236D}">
      <dgm:prSet/>
      <dgm:spPr/>
    </dgm:pt>
    <dgm:pt modelId="{3F47641C-106E-4EAB-B95A-81FBE08695B2}" type="sibTrans" cxnId="{C33BBE0D-DA40-4FC4-867D-9E0024E5236D}">
      <dgm:prSet/>
      <dgm:spPr/>
    </dgm:pt>
    <dgm:pt modelId="{D19DBA9A-9006-4AA3-9732-9926410A25F2}">
      <dgm:prSet/>
      <dgm:spPr/>
      <dgm:t>
        <a:bodyPr/>
        <a:lstStyle/>
        <a:p>
          <a:pPr marR="0" algn="ctr" rtl="0"/>
          <a:r>
            <a:rPr lang="ru-RU" b="0" i="0" u="none" strike="noStrike" baseline="0" smtClean="0">
              <a:latin typeface="Times New Roman"/>
            </a:rPr>
            <a:t>Совет</a:t>
          </a:r>
          <a:endParaRPr lang="ru-RU" smtClean="0"/>
        </a:p>
      </dgm:t>
    </dgm:pt>
    <dgm:pt modelId="{8613B506-6E3C-4CC7-8727-A17DDA89D16C}" type="parTrans" cxnId="{9C6122DF-FF7B-4357-ADA8-98DB0098EB4A}">
      <dgm:prSet/>
      <dgm:spPr/>
    </dgm:pt>
    <dgm:pt modelId="{E102315F-DD87-4889-9AF7-BE5F20677499}" type="sibTrans" cxnId="{9C6122DF-FF7B-4357-ADA8-98DB0098EB4A}">
      <dgm:prSet/>
      <dgm:spPr/>
    </dgm:pt>
    <dgm:pt modelId="{AC1A8430-A084-4608-B84F-C98926F39982}">
      <dgm:prSet/>
      <dgm:spPr/>
      <dgm:t>
        <a:bodyPr/>
        <a:lstStyle/>
        <a:p>
          <a:pPr marR="0" algn="ctr" rtl="0"/>
          <a:r>
            <a:rPr lang="ru-RU" b="0" i="0" u="none" strike="noStrike" baseline="0" smtClean="0">
              <a:latin typeface="Times New Roman"/>
            </a:rPr>
            <a:t>Биоэнергетика</a:t>
          </a:r>
          <a:endParaRPr lang="ru-RU" smtClean="0"/>
        </a:p>
      </dgm:t>
    </dgm:pt>
    <dgm:pt modelId="{3D59E094-F44C-4D69-AFCD-75E297B6F6E1}" type="parTrans" cxnId="{FC21D309-BA2B-468F-8971-556FAAC13757}">
      <dgm:prSet/>
      <dgm:spPr/>
    </dgm:pt>
    <dgm:pt modelId="{CDF25500-9A15-4DB3-B2D0-4F9A364AD192}" type="sibTrans" cxnId="{FC21D309-BA2B-468F-8971-556FAAC13757}">
      <dgm:prSet/>
      <dgm:spPr/>
    </dgm:pt>
    <dgm:pt modelId="{A5E12B8D-8AEB-4E0D-AE1B-FA9C3DDC45A1}">
      <dgm:prSet/>
      <dgm:spPr/>
      <dgm:t>
        <a:bodyPr/>
        <a:lstStyle/>
        <a:p>
          <a:pPr marR="0" algn="ctr" rtl="0"/>
          <a:r>
            <a:rPr lang="ru-RU" b="0" i="0" u="none" strike="noStrike" baseline="0" smtClean="0">
              <a:latin typeface="Times New Roman"/>
            </a:rPr>
            <a:t>Переработка отходов</a:t>
          </a:r>
          <a:endParaRPr lang="ru-RU" smtClean="0"/>
        </a:p>
      </dgm:t>
    </dgm:pt>
    <dgm:pt modelId="{F19D7B6C-F0E5-40F1-9607-9E27DE9DBC9C}" type="parTrans" cxnId="{9D4087CF-A61E-4643-A3D3-0075425BD221}">
      <dgm:prSet/>
      <dgm:spPr/>
    </dgm:pt>
    <dgm:pt modelId="{45FB08E0-53F1-48CF-A810-AF660C9C184B}" type="sibTrans" cxnId="{9D4087CF-A61E-4643-A3D3-0075425BD221}">
      <dgm:prSet/>
      <dgm:spPr/>
    </dgm:pt>
    <dgm:pt modelId="{F40B229E-9D75-465F-8CC1-77809048DA01}">
      <dgm:prSet/>
      <dgm:spPr/>
      <dgm:t>
        <a:bodyPr/>
        <a:lstStyle/>
        <a:p>
          <a:pPr marR="0" algn="ctr" rtl="0"/>
          <a:r>
            <a:rPr lang="ru-RU" b="0" i="0" u="none" strike="noStrike" baseline="0" smtClean="0">
              <a:latin typeface="Times New Roman"/>
            </a:rPr>
            <a:t>Производство биотоплива</a:t>
          </a:r>
          <a:endParaRPr lang="ru-RU" smtClean="0"/>
        </a:p>
      </dgm:t>
    </dgm:pt>
    <dgm:pt modelId="{3C9FD317-C78F-4B3F-B42B-40F7A42E0676}" type="parTrans" cxnId="{6B1E85E1-E137-47A9-8860-743FF2BB47D6}">
      <dgm:prSet/>
      <dgm:spPr/>
    </dgm:pt>
    <dgm:pt modelId="{62514B3F-958C-46E9-A559-133E5E9E3693}" type="sibTrans" cxnId="{6B1E85E1-E137-47A9-8860-743FF2BB47D6}">
      <dgm:prSet/>
      <dgm:spPr/>
    </dgm:pt>
    <dgm:pt modelId="{06C34F66-ECB2-4EE8-A08A-A004333EF9B9}">
      <dgm:prSet/>
      <dgm:spPr/>
      <dgm:t>
        <a:bodyPr/>
        <a:lstStyle/>
        <a:p>
          <a:pPr marR="0" algn="ctr" rtl="0"/>
          <a:r>
            <a:rPr lang="ru-RU" b="0" i="0" u="none" strike="noStrike" baseline="0" smtClean="0">
              <a:latin typeface="Times New Roman"/>
            </a:rPr>
            <a:t>Ревизионная комиссия</a:t>
          </a:r>
          <a:endParaRPr lang="ru-RU" smtClean="0"/>
        </a:p>
      </dgm:t>
    </dgm:pt>
    <dgm:pt modelId="{597DA306-DFF8-456D-B79D-33AC8F2D5163}" type="parTrans" cxnId="{863F56ED-56EA-4B0A-92CF-E1FF864C5038}">
      <dgm:prSet/>
      <dgm:spPr/>
    </dgm:pt>
    <dgm:pt modelId="{E7D24521-4734-4719-A610-8E141644F089}" type="sibTrans" cxnId="{863F56ED-56EA-4B0A-92CF-E1FF864C5038}">
      <dgm:prSet/>
      <dgm:spPr/>
    </dgm:pt>
    <dgm:pt modelId="{A190F600-CDE6-4E56-B458-51CFBE207FF2}">
      <dgm:prSet/>
      <dgm:spPr/>
      <dgm:t>
        <a:bodyPr/>
        <a:lstStyle/>
        <a:p>
          <a:pPr marR="0" algn="ctr" rtl="0"/>
          <a:r>
            <a:rPr lang="ru-RU" b="0" i="0" u="none" strike="noStrike" baseline="0" smtClean="0">
              <a:latin typeface="Times New Roman"/>
            </a:rPr>
            <a:t>Обеспечивающие сателлиты</a:t>
          </a:r>
          <a:endParaRPr lang="ru-RU" smtClean="0"/>
        </a:p>
      </dgm:t>
    </dgm:pt>
    <dgm:pt modelId="{1E0850C6-ABCF-4513-99B3-5BBD6F2A9D41}" type="parTrans" cxnId="{04991231-62DF-4B85-BDF1-060AE0510B3F}">
      <dgm:prSet/>
      <dgm:spPr/>
    </dgm:pt>
    <dgm:pt modelId="{BAE541FB-351A-4DD8-B764-B59524DF6041}" type="sibTrans" cxnId="{04991231-62DF-4B85-BDF1-060AE0510B3F}">
      <dgm:prSet/>
      <dgm:spPr/>
    </dgm:pt>
    <dgm:pt modelId="{5BAE43DA-0469-44DB-8289-4E5B4AFE8E31}">
      <dgm:prSet/>
      <dgm:spPr/>
      <dgm:t>
        <a:bodyPr/>
        <a:lstStyle/>
        <a:p>
          <a:pPr marR="0" algn="ctr" rtl="0"/>
          <a:r>
            <a:rPr lang="ru-RU" b="0" i="0" u="none" strike="noStrike" baseline="0" smtClean="0">
              <a:latin typeface="Times New Roman"/>
            </a:rPr>
            <a:t>Поставщики техники и оборудования</a:t>
          </a:r>
          <a:endParaRPr lang="ru-RU" smtClean="0"/>
        </a:p>
      </dgm:t>
    </dgm:pt>
    <dgm:pt modelId="{21CD9539-106B-4B83-82C9-C9BA0F525727}" type="parTrans" cxnId="{76F1A68C-11C5-4321-8863-789073316E4B}">
      <dgm:prSet/>
      <dgm:spPr/>
    </dgm:pt>
    <dgm:pt modelId="{BC34CBA6-7CD6-4317-857D-97FF56CB5205}" type="sibTrans" cxnId="{76F1A68C-11C5-4321-8863-789073316E4B}">
      <dgm:prSet/>
      <dgm:spPr/>
    </dgm:pt>
    <dgm:pt modelId="{8E271E96-E29E-4704-8A57-C3BB47D4FBF4}">
      <dgm:prSet/>
      <dgm:spPr/>
      <dgm:t>
        <a:bodyPr/>
        <a:lstStyle/>
        <a:p>
          <a:pPr marR="0" algn="ctr" rtl="0"/>
          <a:r>
            <a:rPr lang="ru-RU" b="0" i="0" u="none" strike="noStrike" baseline="0" smtClean="0">
              <a:latin typeface="Times New Roman"/>
            </a:rPr>
            <a:t>Образовательные учреждения</a:t>
          </a:r>
          <a:endParaRPr lang="ru-RU" smtClean="0"/>
        </a:p>
      </dgm:t>
    </dgm:pt>
    <dgm:pt modelId="{953F2849-9ACF-4C26-B7C1-D4434F961661}" type="parTrans" cxnId="{3AF3A41D-E2B4-476B-9EF3-8F3B301D1294}">
      <dgm:prSet/>
      <dgm:spPr/>
    </dgm:pt>
    <dgm:pt modelId="{318D016E-5223-45AA-B54B-7CD3A893E92E}" type="sibTrans" cxnId="{3AF3A41D-E2B4-476B-9EF3-8F3B301D1294}">
      <dgm:prSet/>
      <dgm:spPr/>
    </dgm:pt>
    <dgm:pt modelId="{ABF2F89E-1796-4F8A-B81F-6A7C9818FE5A}">
      <dgm:prSet/>
      <dgm:spPr/>
      <dgm:t>
        <a:bodyPr/>
        <a:lstStyle/>
        <a:p>
          <a:pPr marR="0" algn="ctr" rtl="0"/>
          <a:r>
            <a:rPr lang="ru-RU" b="0" i="0" u="none" strike="noStrike" baseline="0" smtClean="0">
              <a:latin typeface="Times New Roman"/>
            </a:rPr>
            <a:t>Финансово – кредитные учреждения</a:t>
          </a:r>
          <a:endParaRPr lang="ru-RU" smtClean="0"/>
        </a:p>
      </dgm:t>
    </dgm:pt>
    <dgm:pt modelId="{2B851B6B-8445-49D5-8D71-F26AC4B4F45D}" type="parTrans" cxnId="{C25716DC-AEF5-4C78-90A7-51EFCEB83F26}">
      <dgm:prSet/>
      <dgm:spPr/>
    </dgm:pt>
    <dgm:pt modelId="{F5E3F297-F3C8-43BE-86AC-2A9E8E7CB682}" type="sibTrans" cxnId="{C25716DC-AEF5-4C78-90A7-51EFCEB83F26}">
      <dgm:prSet/>
      <dgm:spPr/>
    </dgm:pt>
    <dgm:pt modelId="{4DD513A1-4DFF-4959-A48F-9A754E91FEB4}">
      <dgm:prSet/>
      <dgm:spPr/>
      <dgm:t>
        <a:bodyPr/>
        <a:lstStyle/>
        <a:p>
          <a:pPr marR="0" algn="ctr" rtl="0"/>
          <a:r>
            <a:rPr lang="ru-RU" b="0" i="0" u="none" strike="noStrike" baseline="0" smtClean="0">
              <a:latin typeface="Times New Roman"/>
            </a:rPr>
            <a:t>Научные учреждения</a:t>
          </a:r>
          <a:endParaRPr lang="ru-RU" smtClean="0"/>
        </a:p>
      </dgm:t>
    </dgm:pt>
    <dgm:pt modelId="{9B4F11A8-5F34-4296-85A3-E8FEA07F2B12}" type="parTrans" cxnId="{192C348B-0753-454E-9049-D38EF5D33752}">
      <dgm:prSet/>
      <dgm:spPr/>
    </dgm:pt>
    <dgm:pt modelId="{CEA6BDE5-8176-48D0-94CF-5307EFC1F730}" type="sibTrans" cxnId="{192C348B-0753-454E-9049-D38EF5D33752}">
      <dgm:prSet/>
      <dgm:spPr/>
    </dgm:pt>
    <dgm:pt modelId="{D2A8D882-1AE0-4E1A-AB3B-51EE60BA8957}">
      <dgm:prSet/>
      <dgm:spPr/>
      <dgm:t>
        <a:bodyPr/>
        <a:lstStyle/>
        <a:p>
          <a:pPr marR="0" algn="ctr" rtl="0"/>
          <a:r>
            <a:rPr lang="ru-RU" b="0" i="0" u="none" strike="noStrike" baseline="0" smtClean="0">
              <a:latin typeface="Times New Roman"/>
            </a:rPr>
            <a:t>Консультационный центр</a:t>
          </a:r>
          <a:endParaRPr lang="ru-RU" smtClean="0"/>
        </a:p>
      </dgm:t>
    </dgm:pt>
    <dgm:pt modelId="{5120E53D-DDA1-4934-8BBF-CFBA0D6F4B90}" type="parTrans" cxnId="{62DE848E-5D08-455D-9C13-AE849E9D7812}">
      <dgm:prSet/>
      <dgm:spPr/>
    </dgm:pt>
    <dgm:pt modelId="{A8D6200D-AF3C-4875-9008-1197314805F6}" type="sibTrans" cxnId="{62DE848E-5D08-455D-9C13-AE849E9D7812}">
      <dgm:prSet/>
      <dgm:spPr/>
    </dgm:pt>
    <dgm:pt modelId="{C877FFFC-837D-473A-AE7B-33D28EA2C1FF}" type="pres">
      <dgm:prSet presAssocID="{07F018C8-5E93-49DC-A9F9-94C3F20AC4DD}" presName="hierChild1" presStyleCnt="0">
        <dgm:presLayoutVars>
          <dgm:orgChart val="1"/>
          <dgm:chPref val="1"/>
          <dgm:dir/>
          <dgm:animOne val="branch"/>
          <dgm:animLvl val="lvl"/>
          <dgm:resizeHandles/>
        </dgm:presLayoutVars>
      </dgm:prSet>
      <dgm:spPr/>
    </dgm:pt>
    <dgm:pt modelId="{B277A6A7-5D34-4B22-9092-F4E11FF9759F}" type="pres">
      <dgm:prSet presAssocID="{00DA6584-2B37-406D-A451-15578C290859}" presName="hierRoot1" presStyleCnt="0">
        <dgm:presLayoutVars>
          <dgm:hierBranch/>
        </dgm:presLayoutVars>
      </dgm:prSet>
      <dgm:spPr/>
    </dgm:pt>
    <dgm:pt modelId="{848629F9-7555-47DF-9B13-D48AA7003817}" type="pres">
      <dgm:prSet presAssocID="{00DA6584-2B37-406D-A451-15578C290859}" presName="rootComposite1" presStyleCnt="0"/>
      <dgm:spPr/>
    </dgm:pt>
    <dgm:pt modelId="{2016B376-A373-4CCC-B21B-809434DDF698}" type="pres">
      <dgm:prSet presAssocID="{00DA6584-2B37-406D-A451-15578C290859}" presName="rootText1" presStyleLbl="node0" presStyleIdx="0" presStyleCnt="1">
        <dgm:presLayoutVars>
          <dgm:chPref val="3"/>
        </dgm:presLayoutVars>
      </dgm:prSet>
      <dgm:spPr/>
      <dgm:t>
        <a:bodyPr/>
        <a:lstStyle/>
        <a:p>
          <a:endParaRPr lang="ru-RU"/>
        </a:p>
      </dgm:t>
    </dgm:pt>
    <dgm:pt modelId="{AD364809-554B-4F8B-9583-DB658732A0B1}" type="pres">
      <dgm:prSet presAssocID="{00DA6584-2B37-406D-A451-15578C290859}" presName="rootConnector1" presStyleLbl="node1" presStyleIdx="0" presStyleCnt="0"/>
      <dgm:spPr/>
      <dgm:t>
        <a:bodyPr/>
        <a:lstStyle/>
        <a:p>
          <a:endParaRPr lang="ru-RU"/>
        </a:p>
      </dgm:t>
    </dgm:pt>
    <dgm:pt modelId="{79A85046-991C-4FA8-A428-D160CBE5D074}" type="pres">
      <dgm:prSet presAssocID="{00DA6584-2B37-406D-A451-15578C290859}" presName="hierChild2" presStyleCnt="0"/>
      <dgm:spPr/>
    </dgm:pt>
    <dgm:pt modelId="{0D87263D-F8E5-4A79-82F0-536D0DC28E16}" type="pres">
      <dgm:prSet presAssocID="{142DB0EF-5CC7-4084-8E0A-4955838A9878}" presName="Name35" presStyleLbl="parChTrans1D2" presStyleIdx="0" presStyleCnt="3"/>
      <dgm:spPr/>
    </dgm:pt>
    <dgm:pt modelId="{6E73475E-FD00-4D61-B7A6-EFC30701E861}" type="pres">
      <dgm:prSet presAssocID="{32DDEE6C-C5A2-40A8-B3C8-1778BD049DBE}" presName="hierRoot2" presStyleCnt="0">
        <dgm:presLayoutVars>
          <dgm:hierBranch/>
        </dgm:presLayoutVars>
      </dgm:prSet>
      <dgm:spPr/>
    </dgm:pt>
    <dgm:pt modelId="{F8B0EABD-D230-4AE2-ADB5-64C6D0297069}" type="pres">
      <dgm:prSet presAssocID="{32DDEE6C-C5A2-40A8-B3C8-1778BD049DBE}" presName="rootComposite" presStyleCnt="0"/>
      <dgm:spPr/>
    </dgm:pt>
    <dgm:pt modelId="{4ACF13EF-2531-4619-9185-F4D9C8088A98}" type="pres">
      <dgm:prSet presAssocID="{32DDEE6C-C5A2-40A8-B3C8-1778BD049DBE}" presName="rootText" presStyleLbl="node2" presStyleIdx="0" presStyleCnt="3">
        <dgm:presLayoutVars>
          <dgm:chPref val="3"/>
        </dgm:presLayoutVars>
      </dgm:prSet>
      <dgm:spPr/>
      <dgm:t>
        <a:bodyPr/>
        <a:lstStyle/>
        <a:p>
          <a:endParaRPr lang="ru-RU"/>
        </a:p>
      </dgm:t>
    </dgm:pt>
    <dgm:pt modelId="{4D7C4944-C991-431D-A5C6-850C7734ED7C}" type="pres">
      <dgm:prSet presAssocID="{32DDEE6C-C5A2-40A8-B3C8-1778BD049DBE}" presName="rootConnector" presStyleLbl="node2" presStyleIdx="0" presStyleCnt="3"/>
      <dgm:spPr/>
      <dgm:t>
        <a:bodyPr/>
        <a:lstStyle/>
        <a:p>
          <a:endParaRPr lang="ru-RU"/>
        </a:p>
      </dgm:t>
    </dgm:pt>
    <dgm:pt modelId="{1BC49630-CAFC-4640-AB4E-203E9788C84D}" type="pres">
      <dgm:prSet presAssocID="{32DDEE6C-C5A2-40A8-B3C8-1778BD049DBE}" presName="hierChild4" presStyleCnt="0"/>
      <dgm:spPr/>
    </dgm:pt>
    <dgm:pt modelId="{FA14D823-98FD-4EA3-8ADC-B37669DCA560}" type="pres">
      <dgm:prSet presAssocID="{40D32CC7-43B6-4506-AA80-51DE8FC8CEE2}" presName="Name35" presStyleLbl="parChTrans1D3" presStyleIdx="0" presStyleCnt="3"/>
      <dgm:spPr/>
    </dgm:pt>
    <dgm:pt modelId="{28742E12-4D56-4C99-AFD7-458805C9476A}" type="pres">
      <dgm:prSet presAssocID="{9E97CB5A-64BC-4848-9130-0E5BD9101A4B}" presName="hierRoot2" presStyleCnt="0">
        <dgm:presLayoutVars>
          <dgm:hierBranch val="r"/>
        </dgm:presLayoutVars>
      </dgm:prSet>
      <dgm:spPr/>
    </dgm:pt>
    <dgm:pt modelId="{4F86A625-DA25-41B8-8EE4-0A37A6E80275}" type="pres">
      <dgm:prSet presAssocID="{9E97CB5A-64BC-4848-9130-0E5BD9101A4B}" presName="rootComposite" presStyleCnt="0"/>
      <dgm:spPr/>
    </dgm:pt>
    <dgm:pt modelId="{4DA9225F-665C-429B-A1E0-C68E7553361D}" type="pres">
      <dgm:prSet presAssocID="{9E97CB5A-64BC-4848-9130-0E5BD9101A4B}" presName="rootText" presStyleLbl="node3" presStyleIdx="0" presStyleCnt="3">
        <dgm:presLayoutVars>
          <dgm:chPref val="3"/>
        </dgm:presLayoutVars>
      </dgm:prSet>
      <dgm:spPr/>
      <dgm:t>
        <a:bodyPr/>
        <a:lstStyle/>
        <a:p>
          <a:endParaRPr lang="ru-RU"/>
        </a:p>
      </dgm:t>
    </dgm:pt>
    <dgm:pt modelId="{F1C39E8C-C710-4DA1-8AD7-22FDF208B88C}" type="pres">
      <dgm:prSet presAssocID="{9E97CB5A-64BC-4848-9130-0E5BD9101A4B}" presName="rootConnector" presStyleLbl="node3" presStyleIdx="0" presStyleCnt="3"/>
      <dgm:spPr/>
      <dgm:t>
        <a:bodyPr/>
        <a:lstStyle/>
        <a:p>
          <a:endParaRPr lang="ru-RU"/>
        </a:p>
      </dgm:t>
    </dgm:pt>
    <dgm:pt modelId="{BEA8A0B6-8B1C-4AFD-9F6C-17FA951DC37E}" type="pres">
      <dgm:prSet presAssocID="{9E97CB5A-64BC-4848-9130-0E5BD9101A4B}" presName="hierChild4" presStyleCnt="0"/>
      <dgm:spPr/>
    </dgm:pt>
    <dgm:pt modelId="{91EB9C34-0441-48AA-A2D4-A7839E2289FC}" type="pres">
      <dgm:prSet presAssocID="{6E34EAB4-6CAB-4A99-B93B-A55545B90E34}" presName="Name50" presStyleLbl="parChTrans1D4" presStyleIdx="0" presStyleCnt="12"/>
      <dgm:spPr/>
    </dgm:pt>
    <dgm:pt modelId="{8B8E105E-BE89-4DDF-BCB8-C5913189EBBE}" type="pres">
      <dgm:prSet presAssocID="{9E67958F-3DCF-4E86-9051-BCAE5E9A880E}" presName="hierRoot2" presStyleCnt="0">
        <dgm:presLayoutVars>
          <dgm:hierBranch val="r"/>
        </dgm:presLayoutVars>
      </dgm:prSet>
      <dgm:spPr/>
    </dgm:pt>
    <dgm:pt modelId="{C11B1028-4222-4102-A4C9-213EBFDBB7AA}" type="pres">
      <dgm:prSet presAssocID="{9E67958F-3DCF-4E86-9051-BCAE5E9A880E}" presName="rootComposite" presStyleCnt="0"/>
      <dgm:spPr/>
    </dgm:pt>
    <dgm:pt modelId="{337A9BB5-E505-4AFC-A9A3-2FC972DDDF91}" type="pres">
      <dgm:prSet presAssocID="{9E67958F-3DCF-4E86-9051-BCAE5E9A880E}" presName="rootText" presStyleLbl="node4" presStyleIdx="0" presStyleCnt="12">
        <dgm:presLayoutVars>
          <dgm:chPref val="3"/>
        </dgm:presLayoutVars>
      </dgm:prSet>
      <dgm:spPr/>
      <dgm:t>
        <a:bodyPr/>
        <a:lstStyle/>
        <a:p>
          <a:endParaRPr lang="ru-RU"/>
        </a:p>
      </dgm:t>
    </dgm:pt>
    <dgm:pt modelId="{8900ADD1-DF59-402E-AB9F-C56C6BC056BC}" type="pres">
      <dgm:prSet presAssocID="{9E67958F-3DCF-4E86-9051-BCAE5E9A880E}" presName="rootConnector" presStyleLbl="node4" presStyleIdx="0" presStyleCnt="12"/>
      <dgm:spPr/>
      <dgm:t>
        <a:bodyPr/>
        <a:lstStyle/>
        <a:p>
          <a:endParaRPr lang="ru-RU"/>
        </a:p>
      </dgm:t>
    </dgm:pt>
    <dgm:pt modelId="{05B4F427-F066-4D3B-AD35-3997D4668C5D}" type="pres">
      <dgm:prSet presAssocID="{9E67958F-3DCF-4E86-9051-BCAE5E9A880E}" presName="hierChild4" presStyleCnt="0"/>
      <dgm:spPr/>
    </dgm:pt>
    <dgm:pt modelId="{2BED7E3B-AB79-43A7-A13F-E0C978096CE1}" type="pres">
      <dgm:prSet presAssocID="{9E67958F-3DCF-4E86-9051-BCAE5E9A880E}" presName="hierChild5" presStyleCnt="0"/>
      <dgm:spPr/>
    </dgm:pt>
    <dgm:pt modelId="{DEBA7360-E939-45CB-835E-BE1F99579C7D}" type="pres">
      <dgm:prSet presAssocID="{18E501EB-F5AE-41B4-BAE5-0C95309FDA35}" presName="Name50" presStyleLbl="parChTrans1D4" presStyleIdx="1" presStyleCnt="12"/>
      <dgm:spPr/>
    </dgm:pt>
    <dgm:pt modelId="{9B6ED337-A6AB-4F66-862F-8764E5F70ECC}" type="pres">
      <dgm:prSet presAssocID="{5E0681E3-173D-4815-AFB8-3EC3B3410265}" presName="hierRoot2" presStyleCnt="0">
        <dgm:presLayoutVars>
          <dgm:hierBranch val="r"/>
        </dgm:presLayoutVars>
      </dgm:prSet>
      <dgm:spPr/>
    </dgm:pt>
    <dgm:pt modelId="{0F2B1153-1504-469F-8A5D-46BAF0465253}" type="pres">
      <dgm:prSet presAssocID="{5E0681E3-173D-4815-AFB8-3EC3B3410265}" presName="rootComposite" presStyleCnt="0"/>
      <dgm:spPr/>
    </dgm:pt>
    <dgm:pt modelId="{4E8261D0-C6B0-48DA-BE35-D7B5694EDC6F}" type="pres">
      <dgm:prSet presAssocID="{5E0681E3-173D-4815-AFB8-3EC3B3410265}" presName="rootText" presStyleLbl="node4" presStyleIdx="1" presStyleCnt="12">
        <dgm:presLayoutVars>
          <dgm:chPref val="3"/>
        </dgm:presLayoutVars>
      </dgm:prSet>
      <dgm:spPr/>
      <dgm:t>
        <a:bodyPr/>
        <a:lstStyle/>
        <a:p>
          <a:endParaRPr lang="ru-RU"/>
        </a:p>
      </dgm:t>
    </dgm:pt>
    <dgm:pt modelId="{145CF166-F61E-4F0C-99C4-9AAD4C2874FD}" type="pres">
      <dgm:prSet presAssocID="{5E0681E3-173D-4815-AFB8-3EC3B3410265}" presName="rootConnector" presStyleLbl="node4" presStyleIdx="1" presStyleCnt="12"/>
      <dgm:spPr/>
      <dgm:t>
        <a:bodyPr/>
        <a:lstStyle/>
        <a:p>
          <a:endParaRPr lang="ru-RU"/>
        </a:p>
      </dgm:t>
    </dgm:pt>
    <dgm:pt modelId="{1C709316-7C1F-4D51-A794-7B981C69D948}" type="pres">
      <dgm:prSet presAssocID="{5E0681E3-173D-4815-AFB8-3EC3B3410265}" presName="hierChild4" presStyleCnt="0"/>
      <dgm:spPr/>
    </dgm:pt>
    <dgm:pt modelId="{9C727CC8-8C6D-4600-8492-2F8C3BF623AF}" type="pres">
      <dgm:prSet presAssocID="{5E0681E3-173D-4815-AFB8-3EC3B3410265}" presName="hierChild5" presStyleCnt="0"/>
      <dgm:spPr/>
    </dgm:pt>
    <dgm:pt modelId="{09336FB4-6821-4A4C-9DA1-40FEE983B639}" type="pres">
      <dgm:prSet presAssocID="{CB21299D-6B20-433B-AAB3-73DAC20F5A96}" presName="Name50" presStyleLbl="parChTrans1D4" presStyleIdx="2" presStyleCnt="12"/>
      <dgm:spPr/>
    </dgm:pt>
    <dgm:pt modelId="{453CC0F7-A610-4806-8166-80819F775440}" type="pres">
      <dgm:prSet presAssocID="{EBB7ED5B-46DA-4B5F-87F2-859798A03289}" presName="hierRoot2" presStyleCnt="0">
        <dgm:presLayoutVars>
          <dgm:hierBranch val="r"/>
        </dgm:presLayoutVars>
      </dgm:prSet>
      <dgm:spPr/>
    </dgm:pt>
    <dgm:pt modelId="{5D2EBA8E-FC8D-4C57-8672-0216497D2F68}" type="pres">
      <dgm:prSet presAssocID="{EBB7ED5B-46DA-4B5F-87F2-859798A03289}" presName="rootComposite" presStyleCnt="0"/>
      <dgm:spPr/>
    </dgm:pt>
    <dgm:pt modelId="{B384CE6E-C361-4624-8DB3-D8FF2791B6F9}" type="pres">
      <dgm:prSet presAssocID="{EBB7ED5B-46DA-4B5F-87F2-859798A03289}" presName="rootText" presStyleLbl="node4" presStyleIdx="2" presStyleCnt="12">
        <dgm:presLayoutVars>
          <dgm:chPref val="3"/>
        </dgm:presLayoutVars>
      </dgm:prSet>
      <dgm:spPr/>
      <dgm:t>
        <a:bodyPr/>
        <a:lstStyle/>
        <a:p>
          <a:endParaRPr lang="ru-RU"/>
        </a:p>
      </dgm:t>
    </dgm:pt>
    <dgm:pt modelId="{EA9BF114-3807-4D5F-84E1-D777F88C6D41}" type="pres">
      <dgm:prSet presAssocID="{EBB7ED5B-46DA-4B5F-87F2-859798A03289}" presName="rootConnector" presStyleLbl="node4" presStyleIdx="2" presStyleCnt="12"/>
      <dgm:spPr/>
      <dgm:t>
        <a:bodyPr/>
        <a:lstStyle/>
        <a:p>
          <a:endParaRPr lang="ru-RU"/>
        </a:p>
      </dgm:t>
    </dgm:pt>
    <dgm:pt modelId="{F661D448-FBC4-444A-AE4F-8016F1A381A6}" type="pres">
      <dgm:prSet presAssocID="{EBB7ED5B-46DA-4B5F-87F2-859798A03289}" presName="hierChild4" presStyleCnt="0"/>
      <dgm:spPr/>
    </dgm:pt>
    <dgm:pt modelId="{FF767076-7365-42AE-8431-C0B0FA27D983}" type="pres">
      <dgm:prSet presAssocID="{EBB7ED5B-46DA-4B5F-87F2-859798A03289}" presName="hierChild5" presStyleCnt="0"/>
      <dgm:spPr/>
    </dgm:pt>
    <dgm:pt modelId="{91BDD2D8-B3EA-4157-B68E-0601F4E21BF3}" type="pres">
      <dgm:prSet presAssocID="{AAE9B2E1-531F-4395-AF2B-7FD43E862252}" presName="Name50" presStyleLbl="parChTrans1D4" presStyleIdx="3" presStyleCnt="12"/>
      <dgm:spPr/>
    </dgm:pt>
    <dgm:pt modelId="{69D838B1-DCA0-4F4D-B32F-AD22FDFED3FC}" type="pres">
      <dgm:prSet presAssocID="{CCEA22E6-EEC2-404A-9F8D-A7DD9BE5AAC1}" presName="hierRoot2" presStyleCnt="0">
        <dgm:presLayoutVars>
          <dgm:hierBranch val="r"/>
        </dgm:presLayoutVars>
      </dgm:prSet>
      <dgm:spPr/>
    </dgm:pt>
    <dgm:pt modelId="{6CEC69F5-0C46-46AB-AABA-CD4C2D616CC2}" type="pres">
      <dgm:prSet presAssocID="{CCEA22E6-EEC2-404A-9F8D-A7DD9BE5AAC1}" presName="rootComposite" presStyleCnt="0"/>
      <dgm:spPr/>
    </dgm:pt>
    <dgm:pt modelId="{FDBE4969-7F2F-41BA-8734-9A42080A56E6}" type="pres">
      <dgm:prSet presAssocID="{CCEA22E6-EEC2-404A-9F8D-A7DD9BE5AAC1}" presName="rootText" presStyleLbl="node4" presStyleIdx="3" presStyleCnt="12">
        <dgm:presLayoutVars>
          <dgm:chPref val="3"/>
        </dgm:presLayoutVars>
      </dgm:prSet>
      <dgm:spPr/>
      <dgm:t>
        <a:bodyPr/>
        <a:lstStyle/>
        <a:p>
          <a:endParaRPr lang="ru-RU"/>
        </a:p>
      </dgm:t>
    </dgm:pt>
    <dgm:pt modelId="{983BB6A0-5030-477A-A39E-3E2476A0DEE7}" type="pres">
      <dgm:prSet presAssocID="{CCEA22E6-EEC2-404A-9F8D-A7DD9BE5AAC1}" presName="rootConnector" presStyleLbl="node4" presStyleIdx="3" presStyleCnt="12"/>
      <dgm:spPr/>
      <dgm:t>
        <a:bodyPr/>
        <a:lstStyle/>
        <a:p>
          <a:endParaRPr lang="ru-RU"/>
        </a:p>
      </dgm:t>
    </dgm:pt>
    <dgm:pt modelId="{DF9CA3A3-201F-4711-B364-B20BA071A9F9}" type="pres">
      <dgm:prSet presAssocID="{CCEA22E6-EEC2-404A-9F8D-A7DD9BE5AAC1}" presName="hierChild4" presStyleCnt="0"/>
      <dgm:spPr/>
    </dgm:pt>
    <dgm:pt modelId="{A4EF3760-8DBF-49A8-9A20-E6AB0C04279A}" type="pres">
      <dgm:prSet presAssocID="{CCEA22E6-EEC2-404A-9F8D-A7DD9BE5AAC1}" presName="hierChild5" presStyleCnt="0"/>
      <dgm:spPr/>
    </dgm:pt>
    <dgm:pt modelId="{A53C1DD3-5F78-45D6-98DA-D5AA29409DFA}" type="pres">
      <dgm:prSet presAssocID="{CCB8288D-CEA8-4AB1-8C4F-95F640ABA718}" presName="Name50" presStyleLbl="parChTrans1D4" presStyleIdx="4" presStyleCnt="12"/>
      <dgm:spPr/>
    </dgm:pt>
    <dgm:pt modelId="{7EF767A4-EE70-42C4-B3CA-47222FFB874F}" type="pres">
      <dgm:prSet presAssocID="{7CF1AA1D-4DC6-4AFD-B834-D5A4AC017407}" presName="hierRoot2" presStyleCnt="0">
        <dgm:presLayoutVars>
          <dgm:hierBranch val="r"/>
        </dgm:presLayoutVars>
      </dgm:prSet>
      <dgm:spPr/>
    </dgm:pt>
    <dgm:pt modelId="{5C6DCDA8-FFB3-44EA-A8CD-12A07A1237E1}" type="pres">
      <dgm:prSet presAssocID="{7CF1AA1D-4DC6-4AFD-B834-D5A4AC017407}" presName="rootComposite" presStyleCnt="0"/>
      <dgm:spPr/>
    </dgm:pt>
    <dgm:pt modelId="{6DB6A16E-58F7-40FC-BF25-E4843FF3558C}" type="pres">
      <dgm:prSet presAssocID="{7CF1AA1D-4DC6-4AFD-B834-D5A4AC017407}" presName="rootText" presStyleLbl="node4" presStyleIdx="4" presStyleCnt="12">
        <dgm:presLayoutVars>
          <dgm:chPref val="3"/>
        </dgm:presLayoutVars>
      </dgm:prSet>
      <dgm:spPr/>
      <dgm:t>
        <a:bodyPr/>
        <a:lstStyle/>
        <a:p>
          <a:endParaRPr lang="ru-RU"/>
        </a:p>
      </dgm:t>
    </dgm:pt>
    <dgm:pt modelId="{73421B95-8D18-4726-9F1D-3956C2E181F9}" type="pres">
      <dgm:prSet presAssocID="{7CF1AA1D-4DC6-4AFD-B834-D5A4AC017407}" presName="rootConnector" presStyleLbl="node4" presStyleIdx="4" presStyleCnt="12"/>
      <dgm:spPr/>
      <dgm:t>
        <a:bodyPr/>
        <a:lstStyle/>
        <a:p>
          <a:endParaRPr lang="ru-RU"/>
        </a:p>
      </dgm:t>
    </dgm:pt>
    <dgm:pt modelId="{7E111E3F-B9FE-4245-947A-AC0B2EFBCEE4}" type="pres">
      <dgm:prSet presAssocID="{7CF1AA1D-4DC6-4AFD-B834-D5A4AC017407}" presName="hierChild4" presStyleCnt="0"/>
      <dgm:spPr/>
    </dgm:pt>
    <dgm:pt modelId="{4CC8FBF5-336B-4740-8C69-21D7403599D4}" type="pres">
      <dgm:prSet presAssocID="{7CF1AA1D-4DC6-4AFD-B834-D5A4AC017407}" presName="hierChild5" presStyleCnt="0"/>
      <dgm:spPr/>
    </dgm:pt>
    <dgm:pt modelId="{7B099971-10B8-45A8-9E35-A5C79BDA8F45}" type="pres">
      <dgm:prSet presAssocID="{9E97CB5A-64BC-4848-9130-0E5BD9101A4B}" presName="hierChild5" presStyleCnt="0"/>
      <dgm:spPr/>
    </dgm:pt>
    <dgm:pt modelId="{53ACFDB1-2B4F-4BF1-980A-EED9F6631B8B}" type="pres">
      <dgm:prSet presAssocID="{32DDEE6C-C5A2-40A8-B3C8-1778BD049DBE}" presName="hierChild5" presStyleCnt="0"/>
      <dgm:spPr/>
    </dgm:pt>
    <dgm:pt modelId="{46CB84FE-0209-4448-8387-1203117ED9D8}" type="pres">
      <dgm:prSet presAssocID="{8613B506-6E3C-4CC7-8727-A17DDA89D16C}" presName="Name35" presStyleLbl="parChTrans1D2" presStyleIdx="1" presStyleCnt="3"/>
      <dgm:spPr/>
    </dgm:pt>
    <dgm:pt modelId="{74B509AD-5B93-4F59-B1B4-6923BA62FF77}" type="pres">
      <dgm:prSet presAssocID="{D19DBA9A-9006-4AA3-9732-9926410A25F2}" presName="hierRoot2" presStyleCnt="0">
        <dgm:presLayoutVars>
          <dgm:hierBranch/>
        </dgm:presLayoutVars>
      </dgm:prSet>
      <dgm:spPr/>
    </dgm:pt>
    <dgm:pt modelId="{68D04840-A0FF-4475-935D-57032F1FCC3F}" type="pres">
      <dgm:prSet presAssocID="{D19DBA9A-9006-4AA3-9732-9926410A25F2}" presName="rootComposite" presStyleCnt="0"/>
      <dgm:spPr/>
    </dgm:pt>
    <dgm:pt modelId="{630C2469-14D2-4C01-ABBA-E00CDFA50F83}" type="pres">
      <dgm:prSet presAssocID="{D19DBA9A-9006-4AA3-9732-9926410A25F2}" presName="rootText" presStyleLbl="node2" presStyleIdx="1" presStyleCnt="3">
        <dgm:presLayoutVars>
          <dgm:chPref val="3"/>
        </dgm:presLayoutVars>
      </dgm:prSet>
      <dgm:spPr/>
      <dgm:t>
        <a:bodyPr/>
        <a:lstStyle/>
        <a:p>
          <a:endParaRPr lang="ru-RU"/>
        </a:p>
      </dgm:t>
    </dgm:pt>
    <dgm:pt modelId="{83C9E49D-4D92-41F1-8B40-6483D8AF2A52}" type="pres">
      <dgm:prSet presAssocID="{D19DBA9A-9006-4AA3-9732-9926410A25F2}" presName="rootConnector" presStyleLbl="node2" presStyleIdx="1" presStyleCnt="3"/>
      <dgm:spPr/>
      <dgm:t>
        <a:bodyPr/>
        <a:lstStyle/>
        <a:p>
          <a:endParaRPr lang="ru-RU"/>
        </a:p>
      </dgm:t>
    </dgm:pt>
    <dgm:pt modelId="{2D3F935D-A67D-40A7-8E1F-121E9C52881C}" type="pres">
      <dgm:prSet presAssocID="{D19DBA9A-9006-4AA3-9732-9926410A25F2}" presName="hierChild4" presStyleCnt="0"/>
      <dgm:spPr/>
    </dgm:pt>
    <dgm:pt modelId="{FB0D77A2-50F2-4685-9EBC-2843E5F46BC4}" type="pres">
      <dgm:prSet presAssocID="{3D59E094-F44C-4D69-AFCD-75E297B6F6E1}" presName="Name35" presStyleLbl="parChTrans1D3" presStyleIdx="1" presStyleCnt="3"/>
      <dgm:spPr/>
    </dgm:pt>
    <dgm:pt modelId="{21223FB3-F4E2-4C0E-8AAE-A6F39E7EF0B2}" type="pres">
      <dgm:prSet presAssocID="{AC1A8430-A084-4608-B84F-C98926F39982}" presName="hierRoot2" presStyleCnt="0">
        <dgm:presLayoutVars>
          <dgm:hierBranch val="r"/>
        </dgm:presLayoutVars>
      </dgm:prSet>
      <dgm:spPr/>
    </dgm:pt>
    <dgm:pt modelId="{559D82D1-B315-4D7B-BFBB-FF96FBC04826}" type="pres">
      <dgm:prSet presAssocID="{AC1A8430-A084-4608-B84F-C98926F39982}" presName="rootComposite" presStyleCnt="0"/>
      <dgm:spPr/>
    </dgm:pt>
    <dgm:pt modelId="{0B60B5AB-DE7F-4A5C-BED1-D51D0014A765}" type="pres">
      <dgm:prSet presAssocID="{AC1A8430-A084-4608-B84F-C98926F39982}" presName="rootText" presStyleLbl="node3" presStyleIdx="1" presStyleCnt="3">
        <dgm:presLayoutVars>
          <dgm:chPref val="3"/>
        </dgm:presLayoutVars>
      </dgm:prSet>
      <dgm:spPr/>
      <dgm:t>
        <a:bodyPr/>
        <a:lstStyle/>
        <a:p>
          <a:endParaRPr lang="ru-RU"/>
        </a:p>
      </dgm:t>
    </dgm:pt>
    <dgm:pt modelId="{0D009DC6-C6C6-4F57-B485-F816A919DC32}" type="pres">
      <dgm:prSet presAssocID="{AC1A8430-A084-4608-B84F-C98926F39982}" presName="rootConnector" presStyleLbl="node3" presStyleIdx="1" presStyleCnt="3"/>
      <dgm:spPr/>
      <dgm:t>
        <a:bodyPr/>
        <a:lstStyle/>
        <a:p>
          <a:endParaRPr lang="ru-RU"/>
        </a:p>
      </dgm:t>
    </dgm:pt>
    <dgm:pt modelId="{751C0B0D-76C7-4D19-AD2D-C2F7DB8A41ED}" type="pres">
      <dgm:prSet presAssocID="{AC1A8430-A084-4608-B84F-C98926F39982}" presName="hierChild4" presStyleCnt="0"/>
      <dgm:spPr/>
    </dgm:pt>
    <dgm:pt modelId="{4688F66A-9204-466F-B1EB-5A6F82C8B1E8}" type="pres">
      <dgm:prSet presAssocID="{F19D7B6C-F0E5-40F1-9607-9E27DE9DBC9C}" presName="Name50" presStyleLbl="parChTrans1D4" presStyleIdx="5" presStyleCnt="12"/>
      <dgm:spPr/>
    </dgm:pt>
    <dgm:pt modelId="{8FCA955A-6795-475A-9B22-9F9AD5B87360}" type="pres">
      <dgm:prSet presAssocID="{A5E12B8D-8AEB-4E0D-AE1B-FA9C3DDC45A1}" presName="hierRoot2" presStyleCnt="0">
        <dgm:presLayoutVars>
          <dgm:hierBranch val="r"/>
        </dgm:presLayoutVars>
      </dgm:prSet>
      <dgm:spPr/>
    </dgm:pt>
    <dgm:pt modelId="{B93B8EEF-ABE4-4A27-B025-8FD5EF2634E4}" type="pres">
      <dgm:prSet presAssocID="{A5E12B8D-8AEB-4E0D-AE1B-FA9C3DDC45A1}" presName="rootComposite" presStyleCnt="0"/>
      <dgm:spPr/>
    </dgm:pt>
    <dgm:pt modelId="{94A5327E-F3CD-48F5-A982-89B549C89A3B}" type="pres">
      <dgm:prSet presAssocID="{A5E12B8D-8AEB-4E0D-AE1B-FA9C3DDC45A1}" presName="rootText" presStyleLbl="node4" presStyleIdx="5" presStyleCnt="12">
        <dgm:presLayoutVars>
          <dgm:chPref val="3"/>
        </dgm:presLayoutVars>
      </dgm:prSet>
      <dgm:spPr/>
      <dgm:t>
        <a:bodyPr/>
        <a:lstStyle/>
        <a:p>
          <a:endParaRPr lang="ru-RU"/>
        </a:p>
      </dgm:t>
    </dgm:pt>
    <dgm:pt modelId="{83CAE865-657F-4BCD-84B2-83FD01F13DA9}" type="pres">
      <dgm:prSet presAssocID="{A5E12B8D-8AEB-4E0D-AE1B-FA9C3DDC45A1}" presName="rootConnector" presStyleLbl="node4" presStyleIdx="5" presStyleCnt="12"/>
      <dgm:spPr/>
      <dgm:t>
        <a:bodyPr/>
        <a:lstStyle/>
        <a:p>
          <a:endParaRPr lang="ru-RU"/>
        </a:p>
      </dgm:t>
    </dgm:pt>
    <dgm:pt modelId="{B9D00DC1-818E-405A-9174-B5E5B4229661}" type="pres">
      <dgm:prSet presAssocID="{A5E12B8D-8AEB-4E0D-AE1B-FA9C3DDC45A1}" presName="hierChild4" presStyleCnt="0"/>
      <dgm:spPr/>
    </dgm:pt>
    <dgm:pt modelId="{B59DD8E8-3052-4152-8457-F8A23D71282B}" type="pres">
      <dgm:prSet presAssocID="{A5E12B8D-8AEB-4E0D-AE1B-FA9C3DDC45A1}" presName="hierChild5" presStyleCnt="0"/>
      <dgm:spPr/>
    </dgm:pt>
    <dgm:pt modelId="{D9290C53-1BE7-42E0-9DDB-6EE218080779}" type="pres">
      <dgm:prSet presAssocID="{3C9FD317-C78F-4B3F-B42B-40F7A42E0676}" presName="Name50" presStyleLbl="parChTrans1D4" presStyleIdx="6" presStyleCnt="12"/>
      <dgm:spPr/>
    </dgm:pt>
    <dgm:pt modelId="{CEFA6F65-4FFC-4295-A9EE-AAC31EEDC9D5}" type="pres">
      <dgm:prSet presAssocID="{F40B229E-9D75-465F-8CC1-77809048DA01}" presName="hierRoot2" presStyleCnt="0">
        <dgm:presLayoutVars>
          <dgm:hierBranch val="r"/>
        </dgm:presLayoutVars>
      </dgm:prSet>
      <dgm:spPr/>
    </dgm:pt>
    <dgm:pt modelId="{6BDC6885-C5B4-4907-BB45-57D261C62B56}" type="pres">
      <dgm:prSet presAssocID="{F40B229E-9D75-465F-8CC1-77809048DA01}" presName="rootComposite" presStyleCnt="0"/>
      <dgm:spPr/>
    </dgm:pt>
    <dgm:pt modelId="{29A78A10-844C-44F0-858B-2DEC6339012D}" type="pres">
      <dgm:prSet presAssocID="{F40B229E-9D75-465F-8CC1-77809048DA01}" presName="rootText" presStyleLbl="node4" presStyleIdx="6" presStyleCnt="12">
        <dgm:presLayoutVars>
          <dgm:chPref val="3"/>
        </dgm:presLayoutVars>
      </dgm:prSet>
      <dgm:spPr/>
      <dgm:t>
        <a:bodyPr/>
        <a:lstStyle/>
        <a:p>
          <a:endParaRPr lang="ru-RU"/>
        </a:p>
      </dgm:t>
    </dgm:pt>
    <dgm:pt modelId="{EED28F41-5219-4CFC-9514-F9150F9C4CA3}" type="pres">
      <dgm:prSet presAssocID="{F40B229E-9D75-465F-8CC1-77809048DA01}" presName="rootConnector" presStyleLbl="node4" presStyleIdx="6" presStyleCnt="12"/>
      <dgm:spPr/>
      <dgm:t>
        <a:bodyPr/>
        <a:lstStyle/>
        <a:p>
          <a:endParaRPr lang="ru-RU"/>
        </a:p>
      </dgm:t>
    </dgm:pt>
    <dgm:pt modelId="{81566A59-41F9-48B4-8EFA-33E51E0F2725}" type="pres">
      <dgm:prSet presAssocID="{F40B229E-9D75-465F-8CC1-77809048DA01}" presName="hierChild4" presStyleCnt="0"/>
      <dgm:spPr/>
    </dgm:pt>
    <dgm:pt modelId="{795C758F-9B12-4AD5-8A47-611B79BE1254}" type="pres">
      <dgm:prSet presAssocID="{F40B229E-9D75-465F-8CC1-77809048DA01}" presName="hierChild5" presStyleCnt="0"/>
      <dgm:spPr/>
    </dgm:pt>
    <dgm:pt modelId="{57554A6C-0A2A-42F4-95C0-03312EBDA95C}" type="pres">
      <dgm:prSet presAssocID="{AC1A8430-A084-4608-B84F-C98926F39982}" presName="hierChild5" presStyleCnt="0"/>
      <dgm:spPr/>
    </dgm:pt>
    <dgm:pt modelId="{E878E14C-4EE6-439C-9CD0-96D6D6E43812}" type="pres">
      <dgm:prSet presAssocID="{D19DBA9A-9006-4AA3-9732-9926410A25F2}" presName="hierChild5" presStyleCnt="0"/>
      <dgm:spPr/>
    </dgm:pt>
    <dgm:pt modelId="{60B46A9D-1FFA-43C6-B77C-1D738EA43957}" type="pres">
      <dgm:prSet presAssocID="{597DA306-DFF8-456D-B79D-33AC8F2D5163}" presName="Name35" presStyleLbl="parChTrans1D2" presStyleIdx="2" presStyleCnt="3"/>
      <dgm:spPr/>
    </dgm:pt>
    <dgm:pt modelId="{3BE03FC5-B963-43B9-B78B-AEC99F2A7815}" type="pres">
      <dgm:prSet presAssocID="{06C34F66-ECB2-4EE8-A08A-A004333EF9B9}" presName="hierRoot2" presStyleCnt="0">
        <dgm:presLayoutVars>
          <dgm:hierBranch/>
        </dgm:presLayoutVars>
      </dgm:prSet>
      <dgm:spPr/>
    </dgm:pt>
    <dgm:pt modelId="{02A1CCC3-0AA9-4F99-8186-57F7F8A46195}" type="pres">
      <dgm:prSet presAssocID="{06C34F66-ECB2-4EE8-A08A-A004333EF9B9}" presName="rootComposite" presStyleCnt="0"/>
      <dgm:spPr/>
    </dgm:pt>
    <dgm:pt modelId="{4EFF08B7-5636-4E2A-A416-54C5BCEDAF04}" type="pres">
      <dgm:prSet presAssocID="{06C34F66-ECB2-4EE8-A08A-A004333EF9B9}" presName="rootText" presStyleLbl="node2" presStyleIdx="2" presStyleCnt="3">
        <dgm:presLayoutVars>
          <dgm:chPref val="3"/>
        </dgm:presLayoutVars>
      </dgm:prSet>
      <dgm:spPr/>
      <dgm:t>
        <a:bodyPr/>
        <a:lstStyle/>
        <a:p>
          <a:endParaRPr lang="ru-RU"/>
        </a:p>
      </dgm:t>
    </dgm:pt>
    <dgm:pt modelId="{0C6D7332-1739-4494-97EF-CDF415F4ABC3}" type="pres">
      <dgm:prSet presAssocID="{06C34F66-ECB2-4EE8-A08A-A004333EF9B9}" presName="rootConnector" presStyleLbl="node2" presStyleIdx="2" presStyleCnt="3"/>
      <dgm:spPr/>
      <dgm:t>
        <a:bodyPr/>
        <a:lstStyle/>
        <a:p>
          <a:endParaRPr lang="ru-RU"/>
        </a:p>
      </dgm:t>
    </dgm:pt>
    <dgm:pt modelId="{F8E1FC50-2BB7-4E2A-AF4C-DF5C1F9E5A40}" type="pres">
      <dgm:prSet presAssocID="{06C34F66-ECB2-4EE8-A08A-A004333EF9B9}" presName="hierChild4" presStyleCnt="0"/>
      <dgm:spPr/>
    </dgm:pt>
    <dgm:pt modelId="{9F7A9098-C1F7-41E0-A284-42B73CCC1D1C}" type="pres">
      <dgm:prSet presAssocID="{1E0850C6-ABCF-4513-99B3-5BBD6F2A9D41}" presName="Name35" presStyleLbl="parChTrans1D3" presStyleIdx="2" presStyleCnt="3"/>
      <dgm:spPr/>
    </dgm:pt>
    <dgm:pt modelId="{B357495D-3199-477E-8D68-D049A3499F6F}" type="pres">
      <dgm:prSet presAssocID="{A190F600-CDE6-4E56-B458-51CFBE207FF2}" presName="hierRoot2" presStyleCnt="0">
        <dgm:presLayoutVars>
          <dgm:hierBranch val="r"/>
        </dgm:presLayoutVars>
      </dgm:prSet>
      <dgm:spPr/>
    </dgm:pt>
    <dgm:pt modelId="{B10C06DA-1AE1-4649-9782-24D436C66199}" type="pres">
      <dgm:prSet presAssocID="{A190F600-CDE6-4E56-B458-51CFBE207FF2}" presName="rootComposite" presStyleCnt="0"/>
      <dgm:spPr/>
    </dgm:pt>
    <dgm:pt modelId="{BF07F991-2489-4CB1-9056-ADEEC33DA8E5}" type="pres">
      <dgm:prSet presAssocID="{A190F600-CDE6-4E56-B458-51CFBE207FF2}" presName="rootText" presStyleLbl="node3" presStyleIdx="2" presStyleCnt="3">
        <dgm:presLayoutVars>
          <dgm:chPref val="3"/>
        </dgm:presLayoutVars>
      </dgm:prSet>
      <dgm:spPr/>
      <dgm:t>
        <a:bodyPr/>
        <a:lstStyle/>
        <a:p>
          <a:endParaRPr lang="ru-RU"/>
        </a:p>
      </dgm:t>
    </dgm:pt>
    <dgm:pt modelId="{3AFDAE19-D2E6-4767-BED6-EA284DE5882E}" type="pres">
      <dgm:prSet presAssocID="{A190F600-CDE6-4E56-B458-51CFBE207FF2}" presName="rootConnector" presStyleLbl="node3" presStyleIdx="2" presStyleCnt="3"/>
      <dgm:spPr/>
      <dgm:t>
        <a:bodyPr/>
        <a:lstStyle/>
        <a:p>
          <a:endParaRPr lang="ru-RU"/>
        </a:p>
      </dgm:t>
    </dgm:pt>
    <dgm:pt modelId="{D633E145-4A38-4D4B-8C28-F3DF3B9A1642}" type="pres">
      <dgm:prSet presAssocID="{A190F600-CDE6-4E56-B458-51CFBE207FF2}" presName="hierChild4" presStyleCnt="0"/>
      <dgm:spPr/>
    </dgm:pt>
    <dgm:pt modelId="{8ED49073-3883-418A-99B5-972975238C16}" type="pres">
      <dgm:prSet presAssocID="{21CD9539-106B-4B83-82C9-C9BA0F525727}" presName="Name50" presStyleLbl="parChTrans1D4" presStyleIdx="7" presStyleCnt="12"/>
      <dgm:spPr/>
    </dgm:pt>
    <dgm:pt modelId="{8C939EE3-D61C-4921-9DA0-AFDA074F4D7C}" type="pres">
      <dgm:prSet presAssocID="{5BAE43DA-0469-44DB-8289-4E5B4AFE8E31}" presName="hierRoot2" presStyleCnt="0">
        <dgm:presLayoutVars>
          <dgm:hierBranch val="r"/>
        </dgm:presLayoutVars>
      </dgm:prSet>
      <dgm:spPr/>
    </dgm:pt>
    <dgm:pt modelId="{4519C9B6-F293-4664-B04C-08F9045D2CB3}" type="pres">
      <dgm:prSet presAssocID="{5BAE43DA-0469-44DB-8289-4E5B4AFE8E31}" presName="rootComposite" presStyleCnt="0"/>
      <dgm:spPr/>
    </dgm:pt>
    <dgm:pt modelId="{2049BB25-19AF-42B2-A7F2-82CFE5FF0FBA}" type="pres">
      <dgm:prSet presAssocID="{5BAE43DA-0469-44DB-8289-4E5B4AFE8E31}" presName="rootText" presStyleLbl="node4" presStyleIdx="7" presStyleCnt="12">
        <dgm:presLayoutVars>
          <dgm:chPref val="3"/>
        </dgm:presLayoutVars>
      </dgm:prSet>
      <dgm:spPr/>
      <dgm:t>
        <a:bodyPr/>
        <a:lstStyle/>
        <a:p>
          <a:endParaRPr lang="ru-RU"/>
        </a:p>
      </dgm:t>
    </dgm:pt>
    <dgm:pt modelId="{C6AD6040-767A-4E3D-A6C9-14EA5C229530}" type="pres">
      <dgm:prSet presAssocID="{5BAE43DA-0469-44DB-8289-4E5B4AFE8E31}" presName="rootConnector" presStyleLbl="node4" presStyleIdx="7" presStyleCnt="12"/>
      <dgm:spPr/>
      <dgm:t>
        <a:bodyPr/>
        <a:lstStyle/>
        <a:p>
          <a:endParaRPr lang="ru-RU"/>
        </a:p>
      </dgm:t>
    </dgm:pt>
    <dgm:pt modelId="{48C3F105-B46B-442D-80DD-C6A993E79BFF}" type="pres">
      <dgm:prSet presAssocID="{5BAE43DA-0469-44DB-8289-4E5B4AFE8E31}" presName="hierChild4" presStyleCnt="0"/>
      <dgm:spPr/>
    </dgm:pt>
    <dgm:pt modelId="{D8E512C6-9F1E-44EE-A8E1-994525BC6815}" type="pres">
      <dgm:prSet presAssocID="{5BAE43DA-0469-44DB-8289-4E5B4AFE8E31}" presName="hierChild5" presStyleCnt="0"/>
      <dgm:spPr/>
    </dgm:pt>
    <dgm:pt modelId="{2450C164-1674-4C8B-B2D6-4BCF89E2CE35}" type="pres">
      <dgm:prSet presAssocID="{953F2849-9ACF-4C26-B7C1-D4434F961661}" presName="Name50" presStyleLbl="parChTrans1D4" presStyleIdx="8" presStyleCnt="12"/>
      <dgm:spPr/>
    </dgm:pt>
    <dgm:pt modelId="{7ED84052-4964-4B14-AEEC-AB6524CBF0A1}" type="pres">
      <dgm:prSet presAssocID="{8E271E96-E29E-4704-8A57-C3BB47D4FBF4}" presName="hierRoot2" presStyleCnt="0">
        <dgm:presLayoutVars>
          <dgm:hierBranch val="r"/>
        </dgm:presLayoutVars>
      </dgm:prSet>
      <dgm:spPr/>
    </dgm:pt>
    <dgm:pt modelId="{C5A88B5B-2116-46BE-94F0-056517A2B582}" type="pres">
      <dgm:prSet presAssocID="{8E271E96-E29E-4704-8A57-C3BB47D4FBF4}" presName="rootComposite" presStyleCnt="0"/>
      <dgm:spPr/>
    </dgm:pt>
    <dgm:pt modelId="{D93FD0C5-FE44-4604-A124-0CF94DDE3B71}" type="pres">
      <dgm:prSet presAssocID="{8E271E96-E29E-4704-8A57-C3BB47D4FBF4}" presName="rootText" presStyleLbl="node4" presStyleIdx="8" presStyleCnt="12">
        <dgm:presLayoutVars>
          <dgm:chPref val="3"/>
        </dgm:presLayoutVars>
      </dgm:prSet>
      <dgm:spPr/>
      <dgm:t>
        <a:bodyPr/>
        <a:lstStyle/>
        <a:p>
          <a:endParaRPr lang="ru-RU"/>
        </a:p>
      </dgm:t>
    </dgm:pt>
    <dgm:pt modelId="{719F89FA-1028-42E9-BF7C-6F697E8C252E}" type="pres">
      <dgm:prSet presAssocID="{8E271E96-E29E-4704-8A57-C3BB47D4FBF4}" presName="rootConnector" presStyleLbl="node4" presStyleIdx="8" presStyleCnt="12"/>
      <dgm:spPr/>
      <dgm:t>
        <a:bodyPr/>
        <a:lstStyle/>
        <a:p>
          <a:endParaRPr lang="ru-RU"/>
        </a:p>
      </dgm:t>
    </dgm:pt>
    <dgm:pt modelId="{3E8799A1-21D2-4100-BB26-5B6E0DC7628F}" type="pres">
      <dgm:prSet presAssocID="{8E271E96-E29E-4704-8A57-C3BB47D4FBF4}" presName="hierChild4" presStyleCnt="0"/>
      <dgm:spPr/>
    </dgm:pt>
    <dgm:pt modelId="{967D41A7-0B25-404D-AF4C-A814C5D46FCE}" type="pres">
      <dgm:prSet presAssocID="{8E271E96-E29E-4704-8A57-C3BB47D4FBF4}" presName="hierChild5" presStyleCnt="0"/>
      <dgm:spPr/>
    </dgm:pt>
    <dgm:pt modelId="{44DC4C27-CD4C-46EB-8C11-F7EB1B85635B}" type="pres">
      <dgm:prSet presAssocID="{2B851B6B-8445-49D5-8D71-F26AC4B4F45D}" presName="Name50" presStyleLbl="parChTrans1D4" presStyleIdx="9" presStyleCnt="12"/>
      <dgm:spPr/>
    </dgm:pt>
    <dgm:pt modelId="{8DEEF2B2-E81D-472C-9639-597CDF5633A1}" type="pres">
      <dgm:prSet presAssocID="{ABF2F89E-1796-4F8A-B81F-6A7C9818FE5A}" presName="hierRoot2" presStyleCnt="0">
        <dgm:presLayoutVars>
          <dgm:hierBranch val="r"/>
        </dgm:presLayoutVars>
      </dgm:prSet>
      <dgm:spPr/>
    </dgm:pt>
    <dgm:pt modelId="{5CE4E261-A81E-4646-8A9C-3A98EC220C57}" type="pres">
      <dgm:prSet presAssocID="{ABF2F89E-1796-4F8A-B81F-6A7C9818FE5A}" presName="rootComposite" presStyleCnt="0"/>
      <dgm:spPr/>
    </dgm:pt>
    <dgm:pt modelId="{09B2CCA3-DD17-4453-99F6-EEFEF4EBAA0D}" type="pres">
      <dgm:prSet presAssocID="{ABF2F89E-1796-4F8A-B81F-6A7C9818FE5A}" presName="rootText" presStyleLbl="node4" presStyleIdx="9" presStyleCnt="12">
        <dgm:presLayoutVars>
          <dgm:chPref val="3"/>
        </dgm:presLayoutVars>
      </dgm:prSet>
      <dgm:spPr/>
      <dgm:t>
        <a:bodyPr/>
        <a:lstStyle/>
        <a:p>
          <a:endParaRPr lang="ru-RU"/>
        </a:p>
      </dgm:t>
    </dgm:pt>
    <dgm:pt modelId="{F1D2F6E1-34EE-4E9B-8C0A-BC5F6F63EFF3}" type="pres">
      <dgm:prSet presAssocID="{ABF2F89E-1796-4F8A-B81F-6A7C9818FE5A}" presName="rootConnector" presStyleLbl="node4" presStyleIdx="9" presStyleCnt="12"/>
      <dgm:spPr/>
      <dgm:t>
        <a:bodyPr/>
        <a:lstStyle/>
        <a:p>
          <a:endParaRPr lang="ru-RU"/>
        </a:p>
      </dgm:t>
    </dgm:pt>
    <dgm:pt modelId="{A73C0ACA-7DFF-4549-8015-DC093713F810}" type="pres">
      <dgm:prSet presAssocID="{ABF2F89E-1796-4F8A-B81F-6A7C9818FE5A}" presName="hierChild4" presStyleCnt="0"/>
      <dgm:spPr/>
    </dgm:pt>
    <dgm:pt modelId="{F69656A9-2965-4524-A623-39B852CF903D}" type="pres">
      <dgm:prSet presAssocID="{ABF2F89E-1796-4F8A-B81F-6A7C9818FE5A}" presName="hierChild5" presStyleCnt="0"/>
      <dgm:spPr/>
    </dgm:pt>
    <dgm:pt modelId="{45F6AE2F-DD5B-4A16-8714-299EC529B83A}" type="pres">
      <dgm:prSet presAssocID="{9B4F11A8-5F34-4296-85A3-E8FEA07F2B12}" presName="Name50" presStyleLbl="parChTrans1D4" presStyleIdx="10" presStyleCnt="12"/>
      <dgm:spPr/>
    </dgm:pt>
    <dgm:pt modelId="{4EEB45E5-1FB6-44AE-894A-13EABA8CB2E9}" type="pres">
      <dgm:prSet presAssocID="{4DD513A1-4DFF-4959-A48F-9A754E91FEB4}" presName="hierRoot2" presStyleCnt="0">
        <dgm:presLayoutVars>
          <dgm:hierBranch val="r"/>
        </dgm:presLayoutVars>
      </dgm:prSet>
      <dgm:spPr/>
    </dgm:pt>
    <dgm:pt modelId="{B5F382B8-4C6B-4423-83F1-61075E7C897F}" type="pres">
      <dgm:prSet presAssocID="{4DD513A1-4DFF-4959-A48F-9A754E91FEB4}" presName="rootComposite" presStyleCnt="0"/>
      <dgm:spPr/>
    </dgm:pt>
    <dgm:pt modelId="{D78E4AE4-E4B1-43EA-B1B7-3D16892B3014}" type="pres">
      <dgm:prSet presAssocID="{4DD513A1-4DFF-4959-A48F-9A754E91FEB4}" presName="rootText" presStyleLbl="node4" presStyleIdx="10" presStyleCnt="12">
        <dgm:presLayoutVars>
          <dgm:chPref val="3"/>
        </dgm:presLayoutVars>
      </dgm:prSet>
      <dgm:spPr/>
      <dgm:t>
        <a:bodyPr/>
        <a:lstStyle/>
        <a:p>
          <a:endParaRPr lang="ru-RU"/>
        </a:p>
      </dgm:t>
    </dgm:pt>
    <dgm:pt modelId="{F98AAB0A-32F2-4D05-930E-A18CEDD18893}" type="pres">
      <dgm:prSet presAssocID="{4DD513A1-4DFF-4959-A48F-9A754E91FEB4}" presName="rootConnector" presStyleLbl="node4" presStyleIdx="10" presStyleCnt="12"/>
      <dgm:spPr/>
      <dgm:t>
        <a:bodyPr/>
        <a:lstStyle/>
        <a:p>
          <a:endParaRPr lang="ru-RU"/>
        </a:p>
      </dgm:t>
    </dgm:pt>
    <dgm:pt modelId="{89181B5F-6C4A-4126-A474-06CDC366EC7D}" type="pres">
      <dgm:prSet presAssocID="{4DD513A1-4DFF-4959-A48F-9A754E91FEB4}" presName="hierChild4" presStyleCnt="0"/>
      <dgm:spPr/>
    </dgm:pt>
    <dgm:pt modelId="{E6EA5512-826D-426E-88E4-EB535BED056E}" type="pres">
      <dgm:prSet presAssocID="{4DD513A1-4DFF-4959-A48F-9A754E91FEB4}" presName="hierChild5" presStyleCnt="0"/>
      <dgm:spPr/>
    </dgm:pt>
    <dgm:pt modelId="{D7FCF431-28AB-44E7-9DF6-85EDAB6D09E5}" type="pres">
      <dgm:prSet presAssocID="{5120E53D-DDA1-4934-8BBF-CFBA0D6F4B90}" presName="Name50" presStyleLbl="parChTrans1D4" presStyleIdx="11" presStyleCnt="12"/>
      <dgm:spPr/>
    </dgm:pt>
    <dgm:pt modelId="{7EF617CE-32F4-466F-BE45-27EDCA45DFC1}" type="pres">
      <dgm:prSet presAssocID="{D2A8D882-1AE0-4E1A-AB3B-51EE60BA8957}" presName="hierRoot2" presStyleCnt="0">
        <dgm:presLayoutVars>
          <dgm:hierBranch val="r"/>
        </dgm:presLayoutVars>
      </dgm:prSet>
      <dgm:spPr/>
    </dgm:pt>
    <dgm:pt modelId="{B399E404-BFCA-4E51-B1B8-8DA6DADBE401}" type="pres">
      <dgm:prSet presAssocID="{D2A8D882-1AE0-4E1A-AB3B-51EE60BA8957}" presName="rootComposite" presStyleCnt="0"/>
      <dgm:spPr/>
    </dgm:pt>
    <dgm:pt modelId="{AFCE4C49-12EC-4E82-A9F9-02E47F36033B}" type="pres">
      <dgm:prSet presAssocID="{D2A8D882-1AE0-4E1A-AB3B-51EE60BA8957}" presName="rootText" presStyleLbl="node4" presStyleIdx="11" presStyleCnt="12">
        <dgm:presLayoutVars>
          <dgm:chPref val="3"/>
        </dgm:presLayoutVars>
      </dgm:prSet>
      <dgm:spPr/>
      <dgm:t>
        <a:bodyPr/>
        <a:lstStyle/>
        <a:p>
          <a:endParaRPr lang="ru-RU"/>
        </a:p>
      </dgm:t>
    </dgm:pt>
    <dgm:pt modelId="{132A967C-5E74-45A4-979F-10A8CB8C410C}" type="pres">
      <dgm:prSet presAssocID="{D2A8D882-1AE0-4E1A-AB3B-51EE60BA8957}" presName="rootConnector" presStyleLbl="node4" presStyleIdx="11" presStyleCnt="12"/>
      <dgm:spPr/>
      <dgm:t>
        <a:bodyPr/>
        <a:lstStyle/>
        <a:p>
          <a:endParaRPr lang="ru-RU"/>
        </a:p>
      </dgm:t>
    </dgm:pt>
    <dgm:pt modelId="{C7DE0D5E-3350-40A5-9039-56428023AD17}" type="pres">
      <dgm:prSet presAssocID="{D2A8D882-1AE0-4E1A-AB3B-51EE60BA8957}" presName="hierChild4" presStyleCnt="0"/>
      <dgm:spPr/>
    </dgm:pt>
    <dgm:pt modelId="{244FD3BA-3F02-4916-9B14-A2A1A2E3D60E}" type="pres">
      <dgm:prSet presAssocID="{D2A8D882-1AE0-4E1A-AB3B-51EE60BA8957}" presName="hierChild5" presStyleCnt="0"/>
      <dgm:spPr/>
    </dgm:pt>
    <dgm:pt modelId="{408FA5FD-050F-4930-891C-F05244CFB93B}" type="pres">
      <dgm:prSet presAssocID="{A190F600-CDE6-4E56-B458-51CFBE207FF2}" presName="hierChild5" presStyleCnt="0"/>
      <dgm:spPr/>
    </dgm:pt>
    <dgm:pt modelId="{F0690FCF-30BC-42BE-A120-4B498DF570D6}" type="pres">
      <dgm:prSet presAssocID="{06C34F66-ECB2-4EE8-A08A-A004333EF9B9}" presName="hierChild5" presStyleCnt="0"/>
      <dgm:spPr/>
    </dgm:pt>
    <dgm:pt modelId="{670A7850-4A54-4AE2-85E7-00E541BBC66A}" type="pres">
      <dgm:prSet presAssocID="{00DA6584-2B37-406D-A451-15578C290859}" presName="hierChild3" presStyleCnt="0"/>
      <dgm:spPr/>
    </dgm:pt>
  </dgm:ptLst>
  <dgm:cxnLst>
    <dgm:cxn modelId="{DD676950-1399-4B3B-B3CE-F6FFBD37EAFA}" type="presOf" srcId="{3C9FD317-C78F-4B3F-B42B-40F7A42E0676}" destId="{D9290C53-1BE7-42E0-9DDB-6EE218080779}" srcOrd="0" destOrd="0" presId="urn:microsoft.com/office/officeart/2005/8/layout/orgChart1"/>
    <dgm:cxn modelId="{FF66DCFF-DEA4-4A18-B761-E8611B96C51B}" type="presOf" srcId="{9E97CB5A-64BC-4848-9130-0E5BD9101A4B}" destId="{4DA9225F-665C-429B-A1E0-C68E7553361D}" srcOrd="0" destOrd="0" presId="urn:microsoft.com/office/officeart/2005/8/layout/orgChart1"/>
    <dgm:cxn modelId="{905AE7AD-C074-4142-B514-3FC890FC6AF5}" srcId="{32DDEE6C-C5A2-40A8-B3C8-1778BD049DBE}" destId="{9E97CB5A-64BC-4848-9130-0E5BD9101A4B}" srcOrd="0" destOrd="0" parTransId="{40D32CC7-43B6-4506-AA80-51DE8FC8CEE2}" sibTransId="{90148296-8A1D-4973-B3B0-37CF3FC8CEC3}"/>
    <dgm:cxn modelId="{9827EC3A-D534-4C21-8A34-320B71774C00}" type="presOf" srcId="{F19D7B6C-F0E5-40F1-9607-9E27DE9DBC9C}" destId="{4688F66A-9204-466F-B1EB-5A6F82C8B1E8}" srcOrd="0" destOrd="0" presId="urn:microsoft.com/office/officeart/2005/8/layout/orgChart1"/>
    <dgm:cxn modelId="{D1136B46-19AE-4109-A8A0-0EB0EFAB4AC8}" type="presOf" srcId="{D2A8D882-1AE0-4E1A-AB3B-51EE60BA8957}" destId="{132A967C-5E74-45A4-979F-10A8CB8C410C}" srcOrd="1" destOrd="0" presId="urn:microsoft.com/office/officeart/2005/8/layout/orgChart1"/>
    <dgm:cxn modelId="{0E4EF3FA-4975-48B7-9479-9E0ECBAABC62}" srcId="{00DA6584-2B37-406D-A451-15578C290859}" destId="{32DDEE6C-C5A2-40A8-B3C8-1778BD049DBE}" srcOrd="0" destOrd="0" parTransId="{142DB0EF-5CC7-4084-8E0A-4955838A9878}" sibTransId="{5402DE8B-336E-432E-B055-9304106BC180}"/>
    <dgm:cxn modelId="{EA007C4B-87F7-468F-B197-88F0D08FFF5F}" type="presOf" srcId="{00DA6584-2B37-406D-A451-15578C290859}" destId="{AD364809-554B-4F8B-9583-DB658732A0B1}" srcOrd="1" destOrd="0" presId="urn:microsoft.com/office/officeart/2005/8/layout/orgChart1"/>
    <dgm:cxn modelId="{31FA9177-D13C-4D73-AC53-CC07D2C6EE4C}" srcId="{9E97CB5A-64BC-4848-9130-0E5BD9101A4B}" destId="{EBB7ED5B-46DA-4B5F-87F2-859798A03289}" srcOrd="2" destOrd="0" parTransId="{CB21299D-6B20-433B-AAB3-73DAC20F5A96}" sibTransId="{B2B19C35-ED12-4223-9B36-2A45510DA167}"/>
    <dgm:cxn modelId="{04991231-62DF-4B85-BDF1-060AE0510B3F}" srcId="{06C34F66-ECB2-4EE8-A08A-A004333EF9B9}" destId="{A190F600-CDE6-4E56-B458-51CFBE207FF2}" srcOrd="0" destOrd="0" parTransId="{1E0850C6-ABCF-4513-99B3-5BBD6F2A9D41}" sibTransId="{BAE541FB-351A-4DD8-B764-B59524DF6041}"/>
    <dgm:cxn modelId="{1F24C80A-35DD-420F-9545-D066A09ACBB0}" type="presOf" srcId="{00DA6584-2B37-406D-A451-15578C290859}" destId="{2016B376-A373-4CCC-B21B-809434DDF698}" srcOrd="0" destOrd="0" presId="urn:microsoft.com/office/officeart/2005/8/layout/orgChart1"/>
    <dgm:cxn modelId="{0FD5E137-BB89-4843-830C-5EE3D125CC34}" type="presOf" srcId="{142DB0EF-5CC7-4084-8E0A-4955838A9878}" destId="{0D87263D-F8E5-4A79-82F0-536D0DC28E16}" srcOrd="0" destOrd="0" presId="urn:microsoft.com/office/officeart/2005/8/layout/orgChart1"/>
    <dgm:cxn modelId="{C25716DC-AEF5-4C78-90A7-51EFCEB83F26}" srcId="{A190F600-CDE6-4E56-B458-51CFBE207FF2}" destId="{ABF2F89E-1796-4F8A-B81F-6A7C9818FE5A}" srcOrd="2" destOrd="0" parTransId="{2B851B6B-8445-49D5-8D71-F26AC4B4F45D}" sibTransId="{F5E3F297-F3C8-43BE-86AC-2A9E8E7CB682}"/>
    <dgm:cxn modelId="{BA185550-784D-4B68-8BB1-D4854BD52623}" type="presOf" srcId="{6E34EAB4-6CAB-4A99-B93B-A55545B90E34}" destId="{91EB9C34-0441-48AA-A2D4-A7839E2289FC}" srcOrd="0" destOrd="0" presId="urn:microsoft.com/office/officeart/2005/8/layout/orgChart1"/>
    <dgm:cxn modelId="{1E4C4569-2690-433C-8942-999883AC45AC}" type="presOf" srcId="{597DA306-DFF8-456D-B79D-33AC8F2D5163}" destId="{60B46A9D-1FFA-43C6-B77C-1D738EA43957}" srcOrd="0" destOrd="0" presId="urn:microsoft.com/office/officeart/2005/8/layout/orgChart1"/>
    <dgm:cxn modelId="{0CFECE8F-1055-46D6-A5FC-287ABB02335D}" type="presOf" srcId="{CCEA22E6-EEC2-404A-9F8D-A7DD9BE5AAC1}" destId="{FDBE4969-7F2F-41BA-8734-9A42080A56E6}" srcOrd="0" destOrd="0" presId="urn:microsoft.com/office/officeart/2005/8/layout/orgChart1"/>
    <dgm:cxn modelId="{9C6122DF-FF7B-4357-ADA8-98DB0098EB4A}" srcId="{00DA6584-2B37-406D-A451-15578C290859}" destId="{D19DBA9A-9006-4AA3-9732-9926410A25F2}" srcOrd="1" destOrd="0" parTransId="{8613B506-6E3C-4CC7-8727-A17DDA89D16C}" sibTransId="{E102315F-DD87-4889-9AF7-BE5F20677499}"/>
    <dgm:cxn modelId="{F2ABEAB3-EC19-44BC-AD8F-94B9AF0C8A67}" type="presOf" srcId="{9E67958F-3DCF-4E86-9051-BCAE5E9A880E}" destId="{337A9BB5-E505-4AFC-A9A3-2FC972DDDF91}" srcOrd="0" destOrd="0" presId="urn:microsoft.com/office/officeart/2005/8/layout/orgChart1"/>
    <dgm:cxn modelId="{C33BBE0D-DA40-4FC4-867D-9E0024E5236D}" srcId="{9E97CB5A-64BC-4848-9130-0E5BD9101A4B}" destId="{7CF1AA1D-4DC6-4AFD-B834-D5A4AC017407}" srcOrd="4" destOrd="0" parTransId="{CCB8288D-CEA8-4AB1-8C4F-95F640ABA718}" sibTransId="{3F47641C-106E-4EAB-B95A-81FBE08695B2}"/>
    <dgm:cxn modelId="{DE9F2BF0-4966-4810-A244-C2C2CEC26CB7}" type="presOf" srcId="{8613B506-6E3C-4CC7-8727-A17DDA89D16C}" destId="{46CB84FE-0209-4448-8387-1203117ED9D8}" srcOrd="0" destOrd="0" presId="urn:microsoft.com/office/officeart/2005/8/layout/orgChart1"/>
    <dgm:cxn modelId="{D20AE771-CCA4-4E2A-B53F-3B8C4C5C382D}" type="presOf" srcId="{8E271E96-E29E-4704-8A57-C3BB47D4FBF4}" destId="{719F89FA-1028-42E9-BF7C-6F697E8C252E}" srcOrd="1" destOrd="0" presId="urn:microsoft.com/office/officeart/2005/8/layout/orgChart1"/>
    <dgm:cxn modelId="{C510D1E6-CC73-477E-B56E-439C229F9E1F}" type="presOf" srcId="{5E0681E3-173D-4815-AFB8-3EC3B3410265}" destId="{145CF166-F61E-4F0C-99C4-9AAD4C2874FD}" srcOrd="1" destOrd="0" presId="urn:microsoft.com/office/officeart/2005/8/layout/orgChart1"/>
    <dgm:cxn modelId="{B2F454C0-C8B9-4D2C-84BC-F98D85001DBE}" type="presOf" srcId="{2B851B6B-8445-49D5-8D71-F26AC4B4F45D}" destId="{44DC4C27-CD4C-46EB-8C11-F7EB1B85635B}" srcOrd="0" destOrd="0" presId="urn:microsoft.com/office/officeart/2005/8/layout/orgChart1"/>
    <dgm:cxn modelId="{FEF2C773-474E-4BCD-A7B2-6ABC05297DC9}" type="presOf" srcId="{AAE9B2E1-531F-4395-AF2B-7FD43E862252}" destId="{91BDD2D8-B3EA-4157-B68E-0601F4E21BF3}" srcOrd="0" destOrd="0" presId="urn:microsoft.com/office/officeart/2005/8/layout/orgChart1"/>
    <dgm:cxn modelId="{A71EFE01-5468-4F96-A209-F25539418C05}" type="presOf" srcId="{AC1A8430-A084-4608-B84F-C98926F39982}" destId="{0D009DC6-C6C6-4F57-B485-F816A919DC32}" srcOrd="1" destOrd="0" presId="urn:microsoft.com/office/officeart/2005/8/layout/orgChart1"/>
    <dgm:cxn modelId="{B1777782-DCFF-4FA1-AE37-74C2738E949D}" type="presOf" srcId="{F40B229E-9D75-465F-8CC1-77809048DA01}" destId="{29A78A10-844C-44F0-858B-2DEC6339012D}" srcOrd="0" destOrd="0" presId="urn:microsoft.com/office/officeart/2005/8/layout/orgChart1"/>
    <dgm:cxn modelId="{2AD3F63C-0CF4-416C-8AA3-982F7EA0979C}" type="presOf" srcId="{EBB7ED5B-46DA-4B5F-87F2-859798A03289}" destId="{B384CE6E-C361-4624-8DB3-D8FF2791B6F9}" srcOrd="0" destOrd="0" presId="urn:microsoft.com/office/officeart/2005/8/layout/orgChart1"/>
    <dgm:cxn modelId="{C943A851-F2F1-4840-9EF3-CD57E8826C17}" type="presOf" srcId="{4DD513A1-4DFF-4959-A48F-9A754E91FEB4}" destId="{F98AAB0A-32F2-4D05-930E-A18CEDD18893}" srcOrd="1" destOrd="0" presId="urn:microsoft.com/office/officeart/2005/8/layout/orgChart1"/>
    <dgm:cxn modelId="{5FA1238B-4D56-4DCA-86AA-12882B2404F0}" type="presOf" srcId="{7CF1AA1D-4DC6-4AFD-B834-D5A4AC017407}" destId="{73421B95-8D18-4726-9F1D-3956C2E181F9}" srcOrd="1" destOrd="0" presId="urn:microsoft.com/office/officeart/2005/8/layout/orgChart1"/>
    <dgm:cxn modelId="{76F1A68C-11C5-4321-8863-789073316E4B}" srcId="{A190F600-CDE6-4E56-B458-51CFBE207FF2}" destId="{5BAE43DA-0469-44DB-8289-4E5B4AFE8E31}" srcOrd="0" destOrd="0" parTransId="{21CD9539-106B-4B83-82C9-C9BA0F525727}" sibTransId="{BC34CBA6-7CD6-4317-857D-97FF56CB5205}"/>
    <dgm:cxn modelId="{6B13514B-7984-4B43-B2F2-D857A3295838}" type="presOf" srcId="{9B4F11A8-5F34-4296-85A3-E8FEA07F2B12}" destId="{45F6AE2F-DD5B-4A16-8714-299EC529B83A}" srcOrd="0" destOrd="0" presId="urn:microsoft.com/office/officeart/2005/8/layout/orgChart1"/>
    <dgm:cxn modelId="{E40521AC-48B7-4E05-9D93-FAD8FD3BB419}" type="presOf" srcId="{953F2849-9ACF-4C26-B7C1-D4434F961661}" destId="{2450C164-1674-4C8B-B2D6-4BCF89E2CE35}" srcOrd="0" destOrd="0" presId="urn:microsoft.com/office/officeart/2005/8/layout/orgChart1"/>
    <dgm:cxn modelId="{192C348B-0753-454E-9049-D38EF5D33752}" srcId="{A190F600-CDE6-4E56-B458-51CFBE207FF2}" destId="{4DD513A1-4DFF-4959-A48F-9A754E91FEB4}" srcOrd="3" destOrd="0" parTransId="{9B4F11A8-5F34-4296-85A3-E8FEA07F2B12}" sibTransId="{CEA6BDE5-8176-48D0-94CF-5307EFC1F730}"/>
    <dgm:cxn modelId="{6B1E85E1-E137-47A9-8860-743FF2BB47D6}" srcId="{AC1A8430-A084-4608-B84F-C98926F39982}" destId="{F40B229E-9D75-465F-8CC1-77809048DA01}" srcOrd="1" destOrd="0" parTransId="{3C9FD317-C78F-4B3F-B42B-40F7A42E0676}" sibTransId="{62514B3F-958C-46E9-A559-133E5E9E3693}"/>
    <dgm:cxn modelId="{A2177A0F-02BF-4E36-8700-5EF139BFD29A}" type="presOf" srcId="{AC1A8430-A084-4608-B84F-C98926F39982}" destId="{0B60B5AB-DE7F-4A5C-BED1-D51D0014A765}" srcOrd="0" destOrd="0" presId="urn:microsoft.com/office/officeart/2005/8/layout/orgChart1"/>
    <dgm:cxn modelId="{D9D97DE9-522B-4EB8-99B0-82FD1890E8D7}" type="presOf" srcId="{7CF1AA1D-4DC6-4AFD-B834-D5A4AC017407}" destId="{6DB6A16E-58F7-40FC-BF25-E4843FF3558C}" srcOrd="0" destOrd="0" presId="urn:microsoft.com/office/officeart/2005/8/layout/orgChart1"/>
    <dgm:cxn modelId="{FC21D309-BA2B-468F-8971-556FAAC13757}" srcId="{D19DBA9A-9006-4AA3-9732-9926410A25F2}" destId="{AC1A8430-A084-4608-B84F-C98926F39982}" srcOrd="0" destOrd="0" parTransId="{3D59E094-F44C-4D69-AFCD-75E297B6F6E1}" sibTransId="{CDF25500-9A15-4DB3-B2D0-4F9A364AD192}"/>
    <dgm:cxn modelId="{1DDBB94C-7C14-46DB-9307-8D2B9F45A8B7}" type="presOf" srcId="{1E0850C6-ABCF-4513-99B3-5BBD6F2A9D41}" destId="{9F7A9098-C1F7-41E0-A284-42B73CCC1D1C}" srcOrd="0" destOrd="0" presId="urn:microsoft.com/office/officeart/2005/8/layout/orgChart1"/>
    <dgm:cxn modelId="{88EE637F-BD61-4449-9263-5939833036DB}" type="presOf" srcId="{3D59E094-F44C-4D69-AFCD-75E297B6F6E1}" destId="{FB0D77A2-50F2-4685-9EBC-2843E5F46BC4}" srcOrd="0" destOrd="0" presId="urn:microsoft.com/office/officeart/2005/8/layout/orgChart1"/>
    <dgm:cxn modelId="{34B8AE08-5AB8-4AFE-87DC-19037CB865D8}" type="presOf" srcId="{5120E53D-DDA1-4934-8BBF-CFBA0D6F4B90}" destId="{D7FCF431-28AB-44E7-9DF6-85EDAB6D09E5}" srcOrd="0" destOrd="0" presId="urn:microsoft.com/office/officeart/2005/8/layout/orgChart1"/>
    <dgm:cxn modelId="{863F56ED-56EA-4B0A-92CF-E1FF864C5038}" srcId="{00DA6584-2B37-406D-A451-15578C290859}" destId="{06C34F66-ECB2-4EE8-A08A-A004333EF9B9}" srcOrd="2" destOrd="0" parTransId="{597DA306-DFF8-456D-B79D-33AC8F2D5163}" sibTransId="{E7D24521-4734-4719-A610-8E141644F089}"/>
    <dgm:cxn modelId="{B5BF7487-420E-4CC2-AC5C-CEAD6F3E5B09}" srcId="{9E97CB5A-64BC-4848-9130-0E5BD9101A4B}" destId="{9E67958F-3DCF-4E86-9051-BCAE5E9A880E}" srcOrd="0" destOrd="0" parTransId="{6E34EAB4-6CAB-4A99-B93B-A55545B90E34}" sibTransId="{49757EEC-B65A-4092-B866-E4B25C35B579}"/>
    <dgm:cxn modelId="{F79EB232-F1FB-40E8-BEF6-49128222642B}" type="presOf" srcId="{CCB8288D-CEA8-4AB1-8C4F-95F640ABA718}" destId="{A53C1DD3-5F78-45D6-98DA-D5AA29409DFA}" srcOrd="0" destOrd="0" presId="urn:microsoft.com/office/officeart/2005/8/layout/orgChart1"/>
    <dgm:cxn modelId="{2BB208A5-7DF1-43C1-B060-7DE8390279D9}" type="presOf" srcId="{5BAE43DA-0469-44DB-8289-4E5B4AFE8E31}" destId="{C6AD6040-767A-4E3D-A6C9-14EA5C229530}" srcOrd="1" destOrd="0" presId="urn:microsoft.com/office/officeart/2005/8/layout/orgChart1"/>
    <dgm:cxn modelId="{D5096253-7B73-4A60-AD72-F395C61A9F52}" type="presOf" srcId="{EBB7ED5B-46DA-4B5F-87F2-859798A03289}" destId="{EA9BF114-3807-4D5F-84E1-D777F88C6D41}" srcOrd="1" destOrd="0" presId="urn:microsoft.com/office/officeart/2005/8/layout/orgChart1"/>
    <dgm:cxn modelId="{3AF3A41D-E2B4-476B-9EF3-8F3B301D1294}" srcId="{A190F600-CDE6-4E56-B458-51CFBE207FF2}" destId="{8E271E96-E29E-4704-8A57-C3BB47D4FBF4}" srcOrd="1" destOrd="0" parTransId="{953F2849-9ACF-4C26-B7C1-D4434F961661}" sibTransId="{318D016E-5223-45AA-B54B-7CD3A893E92E}"/>
    <dgm:cxn modelId="{4DB00C31-7981-4DC0-A1AF-CC672B56B60F}" type="presOf" srcId="{4DD513A1-4DFF-4959-A48F-9A754E91FEB4}" destId="{D78E4AE4-E4B1-43EA-B1B7-3D16892B3014}" srcOrd="0" destOrd="0" presId="urn:microsoft.com/office/officeart/2005/8/layout/orgChart1"/>
    <dgm:cxn modelId="{F7AFF8F6-1A56-44EC-A4D0-525EA413C9D5}" type="presOf" srcId="{07F018C8-5E93-49DC-A9F9-94C3F20AC4DD}" destId="{C877FFFC-837D-473A-AE7B-33D28EA2C1FF}" srcOrd="0" destOrd="0" presId="urn:microsoft.com/office/officeart/2005/8/layout/orgChart1"/>
    <dgm:cxn modelId="{FC5F6954-5823-4490-8523-DAE8E9F5EFA9}" type="presOf" srcId="{A5E12B8D-8AEB-4E0D-AE1B-FA9C3DDC45A1}" destId="{94A5327E-F3CD-48F5-A982-89B549C89A3B}" srcOrd="0" destOrd="0" presId="urn:microsoft.com/office/officeart/2005/8/layout/orgChart1"/>
    <dgm:cxn modelId="{F8D44A9D-76AB-43A3-BFB6-951FCD32D3DA}" type="presOf" srcId="{8E271E96-E29E-4704-8A57-C3BB47D4FBF4}" destId="{D93FD0C5-FE44-4604-A124-0CF94DDE3B71}" srcOrd="0" destOrd="0" presId="urn:microsoft.com/office/officeart/2005/8/layout/orgChart1"/>
    <dgm:cxn modelId="{519F729B-CDA8-44CF-9646-3431059753CC}" type="presOf" srcId="{A5E12B8D-8AEB-4E0D-AE1B-FA9C3DDC45A1}" destId="{83CAE865-657F-4BCD-84B2-83FD01F13DA9}" srcOrd="1" destOrd="0" presId="urn:microsoft.com/office/officeart/2005/8/layout/orgChart1"/>
    <dgm:cxn modelId="{6FFEA4B7-AB15-449E-936A-D2DAADEE158E}" type="presOf" srcId="{A190F600-CDE6-4E56-B458-51CFBE207FF2}" destId="{BF07F991-2489-4CB1-9056-ADEEC33DA8E5}" srcOrd="0" destOrd="0" presId="urn:microsoft.com/office/officeart/2005/8/layout/orgChart1"/>
    <dgm:cxn modelId="{E5D3EEB3-0074-4F76-BCD9-E3C5C655B68D}" type="presOf" srcId="{9E67958F-3DCF-4E86-9051-BCAE5E9A880E}" destId="{8900ADD1-DF59-402E-AB9F-C56C6BC056BC}" srcOrd="1" destOrd="0" presId="urn:microsoft.com/office/officeart/2005/8/layout/orgChart1"/>
    <dgm:cxn modelId="{3F0ED61D-1EFB-40AF-8FA6-6E0AC0192925}" type="presOf" srcId="{06C34F66-ECB2-4EE8-A08A-A004333EF9B9}" destId="{4EFF08B7-5636-4E2A-A416-54C5BCEDAF04}" srcOrd="0" destOrd="0" presId="urn:microsoft.com/office/officeart/2005/8/layout/orgChart1"/>
    <dgm:cxn modelId="{D6622095-B225-42F3-9F22-5134B24B4F86}" type="presOf" srcId="{18E501EB-F5AE-41B4-BAE5-0C95309FDA35}" destId="{DEBA7360-E939-45CB-835E-BE1F99579C7D}" srcOrd="0" destOrd="0" presId="urn:microsoft.com/office/officeart/2005/8/layout/orgChart1"/>
    <dgm:cxn modelId="{49A8D651-8775-4D3A-AE58-F73889F39728}" type="presOf" srcId="{5E0681E3-173D-4815-AFB8-3EC3B3410265}" destId="{4E8261D0-C6B0-48DA-BE35-D7B5694EDC6F}" srcOrd="0" destOrd="0" presId="urn:microsoft.com/office/officeart/2005/8/layout/orgChart1"/>
    <dgm:cxn modelId="{108BE1F2-C20E-47FD-B88B-E4ABA3761A86}" type="presOf" srcId="{ABF2F89E-1796-4F8A-B81F-6A7C9818FE5A}" destId="{F1D2F6E1-34EE-4E9B-8C0A-BC5F6F63EFF3}" srcOrd="1" destOrd="0" presId="urn:microsoft.com/office/officeart/2005/8/layout/orgChart1"/>
    <dgm:cxn modelId="{7A6DF953-F971-4FDF-A8FA-8F026F9EFE2A}" type="presOf" srcId="{D19DBA9A-9006-4AA3-9732-9926410A25F2}" destId="{630C2469-14D2-4C01-ABBA-E00CDFA50F83}" srcOrd="0" destOrd="0" presId="urn:microsoft.com/office/officeart/2005/8/layout/orgChart1"/>
    <dgm:cxn modelId="{9D4087CF-A61E-4643-A3D3-0075425BD221}" srcId="{AC1A8430-A084-4608-B84F-C98926F39982}" destId="{A5E12B8D-8AEB-4E0D-AE1B-FA9C3DDC45A1}" srcOrd="0" destOrd="0" parTransId="{F19D7B6C-F0E5-40F1-9607-9E27DE9DBC9C}" sibTransId="{45FB08E0-53F1-48CF-A810-AF660C9C184B}"/>
    <dgm:cxn modelId="{56615A80-7F0D-4EE7-B15B-F866368F09B5}" type="presOf" srcId="{CB21299D-6B20-433B-AAB3-73DAC20F5A96}" destId="{09336FB4-6821-4A4C-9DA1-40FEE983B639}" srcOrd="0" destOrd="0" presId="urn:microsoft.com/office/officeart/2005/8/layout/orgChart1"/>
    <dgm:cxn modelId="{EC9B6B11-07BC-4B60-98E2-7B29BAFA108D}" type="presOf" srcId="{5BAE43DA-0469-44DB-8289-4E5B4AFE8E31}" destId="{2049BB25-19AF-42B2-A7F2-82CFE5FF0FBA}" srcOrd="0" destOrd="0" presId="urn:microsoft.com/office/officeart/2005/8/layout/orgChart1"/>
    <dgm:cxn modelId="{3C203979-D596-4A1F-9F87-31B686E48710}" type="presOf" srcId="{32DDEE6C-C5A2-40A8-B3C8-1778BD049DBE}" destId="{4ACF13EF-2531-4619-9185-F4D9C8088A98}" srcOrd="0" destOrd="0" presId="urn:microsoft.com/office/officeart/2005/8/layout/orgChart1"/>
    <dgm:cxn modelId="{62DE848E-5D08-455D-9C13-AE849E9D7812}" srcId="{A190F600-CDE6-4E56-B458-51CFBE207FF2}" destId="{D2A8D882-1AE0-4E1A-AB3B-51EE60BA8957}" srcOrd="4" destOrd="0" parTransId="{5120E53D-DDA1-4934-8BBF-CFBA0D6F4B90}" sibTransId="{A8D6200D-AF3C-4875-9008-1197314805F6}"/>
    <dgm:cxn modelId="{2B2DD5D2-9EF3-4782-AF32-55653425BEA1}" type="presOf" srcId="{21CD9539-106B-4B83-82C9-C9BA0F525727}" destId="{8ED49073-3883-418A-99B5-972975238C16}" srcOrd="0" destOrd="0" presId="urn:microsoft.com/office/officeart/2005/8/layout/orgChart1"/>
    <dgm:cxn modelId="{56AD358C-6ACF-43A4-A4F5-57D8F0AD64D0}" type="presOf" srcId="{F40B229E-9D75-465F-8CC1-77809048DA01}" destId="{EED28F41-5219-4CFC-9514-F9150F9C4CA3}" srcOrd="1" destOrd="0" presId="urn:microsoft.com/office/officeart/2005/8/layout/orgChart1"/>
    <dgm:cxn modelId="{1D75134D-256C-425A-AB35-599FB05A2EE3}" type="presOf" srcId="{32DDEE6C-C5A2-40A8-B3C8-1778BD049DBE}" destId="{4D7C4944-C991-431D-A5C6-850C7734ED7C}" srcOrd="1" destOrd="0" presId="urn:microsoft.com/office/officeart/2005/8/layout/orgChart1"/>
    <dgm:cxn modelId="{83516F9F-967F-437A-ACBE-082CA1FF7BDF}" type="presOf" srcId="{CCEA22E6-EEC2-404A-9F8D-A7DD9BE5AAC1}" destId="{983BB6A0-5030-477A-A39E-3E2476A0DEE7}" srcOrd="1" destOrd="0" presId="urn:microsoft.com/office/officeart/2005/8/layout/orgChart1"/>
    <dgm:cxn modelId="{D4EBE5A2-9D54-47B4-A42E-F5E5243AAFCC}" type="presOf" srcId="{A190F600-CDE6-4E56-B458-51CFBE207FF2}" destId="{3AFDAE19-D2E6-4767-BED6-EA284DE5882E}" srcOrd="1" destOrd="0" presId="urn:microsoft.com/office/officeart/2005/8/layout/orgChart1"/>
    <dgm:cxn modelId="{152895AE-F72A-4895-91EB-884618C2CBC7}" srcId="{9E97CB5A-64BC-4848-9130-0E5BD9101A4B}" destId="{CCEA22E6-EEC2-404A-9F8D-A7DD9BE5AAC1}" srcOrd="3" destOrd="0" parTransId="{AAE9B2E1-531F-4395-AF2B-7FD43E862252}" sibTransId="{7468493A-AC3B-4DF8-951A-82D134B66693}"/>
    <dgm:cxn modelId="{5A149B19-53BE-4BA7-ABB8-D7EC9DD7A626}" type="presOf" srcId="{D2A8D882-1AE0-4E1A-AB3B-51EE60BA8957}" destId="{AFCE4C49-12EC-4E82-A9F9-02E47F36033B}" srcOrd="0" destOrd="0" presId="urn:microsoft.com/office/officeart/2005/8/layout/orgChart1"/>
    <dgm:cxn modelId="{694BED16-C8B7-4931-9C27-65A7864453F6}" type="presOf" srcId="{9E97CB5A-64BC-4848-9130-0E5BD9101A4B}" destId="{F1C39E8C-C710-4DA1-8AD7-22FDF208B88C}" srcOrd="1" destOrd="0" presId="urn:microsoft.com/office/officeart/2005/8/layout/orgChart1"/>
    <dgm:cxn modelId="{5920F1C5-143A-419E-8F27-54C4B806458C}" srcId="{9E97CB5A-64BC-4848-9130-0E5BD9101A4B}" destId="{5E0681E3-173D-4815-AFB8-3EC3B3410265}" srcOrd="1" destOrd="0" parTransId="{18E501EB-F5AE-41B4-BAE5-0C95309FDA35}" sibTransId="{3CA68F5C-68CE-400B-811C-582AF789679B}"/>
    <dgm:cxn modelId="{ED26DB35-753D-47AB-AC5B-D6ACF0C7C845}" type="presOf" srcId="{40D32CC7-43B6-4506-AA80-51DE8FC8CEE2}" destId="{FA14D823-98FD-4EA3-8ADC-B37669DCA560}" srcOrd="0" destOrd="0" presId="urn:microsoft.com/office/officeart/2005/8/layout/orgChart1"/>
    <dgm:cxn modelId="{52E479A1-5FC7-4F7A-AF09-F60EBA314BDA}" type="presOf" srcId="{06C34F66-ECB2-4EE8-A08A-A004333EF9B9}" destId="{0C6D7332-1739-4494-97EF-CDF415F4ABC3}" srcOrd="1" destOrd="0" presId="urn:microsoft.com/office/officeart/2005/8/layout/orgChart1"/>
    <dgm:cxn modelId="{AB59157E-AAFE-4F88-916D-92B14FAAD068}" type="presOf" srcId="{ABF2F89E-1796-4F8A-B81F-6A7C9818FE5A}" destId="{09B2CCA3-DD17-4453-99F6-EEFEF4EBAA0D}" srcOrd="0" destOrd="0" presId="urn:microsoft.com/office/officeart/2005/8/layout/orgChart1"/>
    <dgm:cxn modelId="{DBBDC36F-80A6-4A1D-80CD-6BB99592775D}" srcId="{07F018C8-5E93-49DC-A9F9-94C3F20AC4DD}" destId="{00DA6584-2B37-406D-A451-15578C290859}" srcOrd="0" destOrd="0" parTransId="{04B37A95-3ADA-4040-8D60-9B7AB677721A}" sibTransId="{032DFB7E-F372-4616-85C0-4C2711F34685}"/>
    <dgm:cxn modelId="{A6474804-A1CE-456A-A9C8-06C8B039EF98}" type="presOf" srcId="{D19DBA9A-9006-4AA3-9732-9926410A25F2}" destId="{83C9E49D-4D92-41F1-8B40-6483D8AF2A52}" srcOrd="1" destOrd="0" presId="urn:microsoft.com/office/officeart/2005/8/layout/orgChart1"/>
    <dgm:cxn modelId="{ED18853C-79F7-45B5-A790-CA349EAAFD8C}" type="presParOf" srcId="{C877FFFC-837D-473A-AE7B-33D28EA2C1FF}" destId="{B277A6A7-5D34-4B22-9092-F4E11FF9759F}" srcOrd="0" destOrd="0" presId="urn:microsoft.com/office/officeart/2005/8/layout/orgChart1"/>
    <dgm:cxn modelId="{1A9EAB85-3F19-44CB-8528-17C4193487A6}" type="presParOf" srcId="{B277A6A7-5D34-4B22-9092-F4E11FF9759F}" destId="{848629F9-7555-47DF-9B13-D48AA7003817}" srcOrd="0" destOrd="0" presId="urn:microsoft.com/office/officeart/2005/8/layout/orgChart1"/>
    <dgm:cxn modelId="{9B88304E-834C-4212-87B6-163B8F337148}" type="presParOf" srcId="{848629F9-7555-47DF-9B13-D48AA7003817}" destId="{2016B376-A373-4CCC-B21B-809434DDF698}" srcOrd="0" destOrd="0" presId="urn:microsoft.com/office/officeart/2005/8/layout/orgChart1"/>
    <dgm:cxn modelId="{98AC07AA-05BD-499C-B737-589EB55C697A}" type="presParOf" srcId="{848629F9-7555-47DF-9B13-D48AA7003817}" destId="{AD364809-554B-4F8B-9583-DB658732A0B1}" srcOrd="1" destOrd="0" presId="urn:microsoft.com/office/officeart/2005/8/layout/orgChart1"/>
    <dgm:cxn modelId="{55D7D812-3463-4E6D-B5B1-843820807A2C}" type="presParOf" srcId="{B277A6A7-5D34-4B22-9092-F4E11FF9759F}" destId="{79A85046-991C-4FA8-A428-D160CBE5D074}" srcOrd="1" destOrd="0" presId="urn:microsoft.com/office/officeart/2005/8/layout/orgChart1"/>
    <dgm:cxn modelId="{1CB2B457-556C-4750-B263-DC7C8DB084B1}" type="presParOf" srcId="{79A85046-991C-4FA8-A428-D160CBE5D074}" destId="{0D87263D-F8E5-4A79-82F0-536D0DC28E16}" srcOrd="0" destOrd="0" presId="urn:microsoft.com/office/officeart/2005/8/layout/orgChart1"/>
    <dgm:cxn modelId="{34192015-0254-42C1-87A3-57255F9569F8}" type="presParOf" srcId="{79A85046-991C-4FA8-A428-D160CBE5D074}" destId="{6E73475E-FD00-4D61-B7A6-EFC30701E861}" srcOrd="1" destOrd="0" presId="urn:microsoft.com/office/officeart/2005/8/layout/orgChart1"/>
    <dgm:cxn modelId="{620B8CB0-A09A-4DF2-9C3A-2087BDF9F312}" type="presParOf" srcId="{6E73475E-FD00-4D61-B7A6-EFC30701E861}" destId="{F8B0EABD-D230-4AE2-ADB5-64C6D0297069}" srcOrd="0" destOrd="0" presId="urn:microsoft.com/office/officeart/2005/8/layout/orgChart1"/>
    <dgm:cxn modelId="{3FB97337-4776-428C-BD23-2A6AAABC993E}" type="presParOf" srcId="{F8B0EABD-D230-4AE2-ADB5-64C6D0297069}" destId="{4ACF13EF-2531-4619-9185-F4D9C8088A98}" srcOrd="0" destOrd="0" presId="urn:microsoft.com/office/officeart/2005/8/layout/orgChart1"/>
    <dgm:cxn modelId="{69BC3112-151A-4AD4-9A86-1F8122A7CF94}" type="presParOf" srcId="{F8B0EABD-D230-4AE2-ADB5-64C6D0297069}" destId="{4D7C4944-C991-431D-A5C6-850C7734ED7C}" srcOrd="1" destOrd="0" presId="urn:microsoft.com/office/officeart/2005/8/layout/orgChart1"/>
    <dgm:cxn modelId="{705A7E32-EA18-4E36-A1DE-E510CF5934C6}" type="presParOf" srcId="{6E73475E-FD00-4D61-B7A6-EFC30701E861}" destId="{1BC49630-CAFC-4640-AB4E-203E9788C84D}" srcOrd="1" destOrd="0" presId="urn:microsoft.com/office/officeart/2005/8/layout/orgChart1"/>
    <dgm:cxn modelId="{30E88B36-D662-4D50-9969-95B0DC28A10C}" type="presParOf" srcId="{1BC49630-CAFC-4640-AB4E-203E9788C84D}" destId="{FA14D823-98FD-4EA3-8ADC-B37669DCA560}" srcOrd="0" destOrd="0" presId="urn:microsoft.com/office/officeart/2005/8/layout/orgChart1"/>
    <dgm:cxn modelId="{F887E79C-2700-44D6-AC2B-2A446F079828}" type="presParOf" srcId="{1BC49630-CAFC-4640-AB4E-203E9788C84D}" destId="{28742E12-4D56-4C99-AFD7-458805C9476A}" srcOrd="1" destOrd="0" presId="urn:microsoft.com/office/officeart/2005/8/layout/orgChart1"/>
    <dgm:cxn modelId="{81917EAB-1F24-48CF-AB4B-FD7548972307}" type="presParOf" srcId="{28742E12-4D56-4C99-AFD7-458805C9476A}" destId="{4F86A625-DA25-41B8-8EE4-0A37A6E80275}" srcOrd="0" destOrd="0" presId="urn:microsoft.com/office/officeart/2005/8/layout/orgChart1"/>
    <dgm:cxn modelId="{02BC3ED8-F90A-430B-9E2E-5E9113C42BA2}" type="presParOf" srcId="{4F86A625-DA25-41B8-8EE4-0A37A6E80275}" destId="{4DA9225F-665C-429B-A1E0-C68E7553361D}" srcOrd="0" destOrd="0" presId="urn:microsoft.com/office/officeart/2005/8/layout/orgChart1"/>
    <dgm:cxn modelId="{DC7BAF63-1D23-4CED-AFFE-54CF897B4721}" type="presParOf" srcId="{4F86A625-DA25-41B8-8EE4-0A37A6E80275}" destId="{F1C39E8C-C710-4DA1-8AD7-22FDF208B88C}" srcOrd="1" destOrd="0" presId="urn:microsoft.com/office/officeart/2005/8/layout/orgChart1"/>
    <dgm:cxn modelId="{9800E1F1-20CC-4DAD-9423-B78F1E496306}" type="presParOf" srcId="{28742E12-4D56-4C99-AFD7-458805C9476A}" destId="{BEA8A0B6-8B1C-4AFD-9F6C-17FA951DC37E}" srcOrd="1" destOrd="0" presId="urn:microsoft.com/office/officeart/2005/8/layout/orgChart1"/>
    <dgm:cxn modelId="{8EAD0D57-48D3-499B-9B41-69A266C16C45}" type="presParOf" srcId="{BEA8A0B6-8B1C-4AFD-9F6C-17FA951DC37E}" destId="{91EB9C34-0441-48AA-A2D4-A7839E2289FC}" srcOrd="0" destOrd="0" presId="urn:microsoft.com/office/officeart/2005/8/layout/orgChart1"/>
    <dgm:cxn modelId="{1208EE5A-6333-4D18-962D-51FB2B6D2852}" type="presParOf" srcId="{BEA8A0B6-8B1C-4AFD-9F6C-17FA951DC37E}" destId="{8B8E105E-BE89-4DDF-BCB8-C5913189EBBE}" srcOrd="1" destOrd="0" presId="urn:microsoft.com/office/officeart/2005/8/layout/orgChart1"/>
    <dgm:cxn modelId="{378CEDCD-98D7-4B49-A1CE-B7380327BC65}" type="presParOf" srcId="{8B8E105E-BE89-4DDF-BCB8-C5913189EBBE}" destId="{C11B1028-4222-4102-A4C9-213EBFDBB7AA}" srcOrd="0" destOrd="0" presId="urn:microsoft.com/office/officeart/2005/8/layout/orgChart1"/>
    <dgm:cxn modelId="{540C0B65-9D27-4EBA-9B0D-7DEFD0E1E4A8}" type="presParOf" srcId="{C11B1028-4222-4102-A4C9-213EBFDBB7AA}" destId="{337A9BB5-E505-4AFC-A9A3-2FC972DDDF91}" srcOrd="0" destOrd="0" presId="urn:microsoft.com/office/officeart/2005/8/layout/orgChart1"/>
    <dgm:cxn modelId="{9EDD4884-4217-44D9-AA1E-835700C59380}" type="presParOf" srcId="{C11B1028-4222-4102-A4C9-213EBFDBB7AA}" destId="{8900ADD1-DF59-402E-AB9F-C56C6BC056BC}" srcOrd="1" destOrd="0" presId="urn:microsoft.com/office/officeart/2005/8/layout/orgChart1"/>
    <dgm:cxn modelId="{7C34E331-E51E-43D4-9B6D-B885166DD72C}" type="presParOf" srcId="{8B8E105E-BE89-4DDF-BCB8-C5913189EBBE}" destId="{05B4F427-F066-4D3B-AD35-3997D4668C5D}" srcOrd="1" destOrd="0" presId="urn:microsoft.com/office/officeart/2005/8/layout/orgChart1"/>
    <dgm:cxn modelId="{3B623CA0-4E95-48BF-BB1A-418902E962AE}" type="presParOf" srcId="{8B8E105E-BE89-4DDF-BCB8-C5913189EBBE}" destId="{2BED7E3B-AB79-43A7-A13F-E0C978096CE1}" srcOrd="2" destOrd="0" presId="urn:microsoft.com/office/officeart/2005/8/layout/orgChart1"/>
    <dgm:cxn modelId="{194718A3-D4A2-4C2C-9155-9BCA0D17CE9F}" type="presParOf" srcId="{BEA8A0B6-8B1C-4AFD-9F6C-17FA951DC37E}" destId="{DEBA7360-E939-45CB-835E-BE1F99579C7D}" srcOrd="2" destOrd="0" presId="urn:microsoft.com/office/officeart/2005/8/layout/orgChart1"/>
    <dgm:cxn modelId="{76B2C581-6AE3-47EC-984F-8DA35D037F52}" type="presParOf" srcId="{BEA8A0B6-8B1C-4AFD-9F6C-17FA951DC37E}" destId="{9B6ED337-A6AB-4F66-862F-8764E5F70ECC}" srcOrd="3" destOrd="0" presId="urn:microsoft.com/office/officeart/2005/8/layout/orgChart1"/>
    <dgm:cxn modelId="{04EDDDD1-0C99-4F23-AB24-AB37A0128E3F}" type="presParOf" srcId="{9B6ED337-A6AB-4F66-862F-8764E5F70ECC}" destId="{0F2B1153-1504-469F-8A5D-46BAF0465253}" srcOrd="0" destOrd="0" presId="urn:microsoft.com/office/officeart/2005/8/layout/orgChart1"/>
    <dgm:cxn modelId="{2A5AAD95-3015-4BD9-9B49-178086E2109D}" type="presParOf" srcId="{0F2B1153-1504-469F-8A5D-46BAF0465253}" destId="{4E8261D0-C6B0-48DA-BE35-D7B5694EDC6F}" srcOrd="0" destOrd="0" presId="urn:microsoft.com/office/officeart/2005/8/layout/orgChart1"/>
    <dgm:cxn modelId="{DC8D2279-9C4B-42F0-A215-9B0DDDB1010A}" type="presParOf" srcId="{0F2B1153-1504-469F-8A5D-46BAF0465253}" destId="{145CF166-F61E-4F0C-99C4-9AAD4C2874FD}" srcOrd="1" destOrd="0" presId="urn:microsoft.com/office/officeart/2005/8/layout/orgChart1"/>
    <dgm:cxn modelId="{F6E9210B-AE6B-49B9-8AC8-70C1BC517DB1}" type="presParOf" srcId="{9B6ED337-A6AB-4F66-862F-8764E5F70ECC}" destId="{1C709316-7C1F-4D51-A794-7B981C69D948}" srcOrd="1" destOrd="0" presId="urn:microsoft.com/office/officeart/2005/8/layout/orgChart1"/>
    <dgm:cxn modelId="{BB0B831F-D55B-4F6F-A1B3-751DB9536F6A}" type="presParOf" srcId="{9B6ED337-A6AB-4F66-862F-8764E5F70ECC}" destId="{9C727CC8-8C6D-4600-8492-2F8C3BF623AF}" srcOrd="2" destOrd="0" presId="urn:microsoft.com/office/officeart/2005/8/layout/orgChart1"/>
    <dgm:cxn modelId="{71779EC2-3266-4AA7-9BF9-5909B7F58615}" type="presParOf" srcId="{BEA8A0B6-8B1C-4AFD-9F6C-17FA951DC37E}" destId="{09336FB4-6821-4A4C-9DA1-40FEE983B639}" srcOrd="4" destOrd="0" presId="urn:microsoft.com/office/officeart/2005/8/layout/orgChart1"/>
    <dgm:cxn modelId="{514C1BFA-B4B2-4B29-A028-14D189D965F4}" type="presParOf" srcId="{BEA8A0B6-8B1C-4AFD-9F6C-17FA951DC37E}" destId="{453CC0F7-A610-4806-8166-80819F775440}" srcOrd="5" destOrd="0" presId="urn:microsoft.com/office/officeart/2005/8/layout/orgChart1"/>
    <dgm:cxn modelId="{13255228-12D3-4B80-9FBD-C8E71608F250}" type="presParOf" srcId="{453CC0F7-A610-4806-8166-80819F775440}" destId="{5D2EBA8E-FC8D-4C57-8672-0216497D2F68}" srcOrd="0" destOrd="0" presId="urn:microsoft.com/office/officeart/2005/8/layout/orgChart1"/>
    <dgm:cxn modelId="{720687A2-5577-4144-8375-0955CDB0C769}" type="presParOf" srcId="{5D2EBA8E-FC8D-4C57-8672-0216497D2F68}" destId="{B384CE6E-C361-4624-8DB3-D8FF2791B6F9}" srcOrd="0" destOrd="0" presId="urn:microsoft.com/office/officeart/2005/8/layout/orgChart1"/>
    <dgm:cxn modelId="{5C68B200-2B3F-4234-AEF4-75BFDE2EF9F4}" type="presParOf" srcId="{5D2EBA8E-FC8D-4C57-8672-0216497D2F68}" destId="{EA9BF114-3807-4D5F-84E1-D777F88C6D41}" srcOrd="1" destOrd="0" presId="urn:microsoft.com/office/officeart/2005/8/layout/orgChart1"/>
    <dgm:cxn modelId="{A46E1D71-F97D-4B40-8805-C9CB96753970}" type="presParOf" srcId="{453CC0F7-A610-4806-8166-80819F775440}" destId="{F661D448-FBC4-444A-AE4F-8016F1A381A6}" srcOrd="1" destOrd="0" presId="urn:microsoft.com/office/officeart/2005/8/layout/orgChart1"/>
    <dgm:cxn modelId="{FF01A293-A922-4F5D-95E7-4E232165A3D7}" type="presParOf" srcId="{453CC0F7-A610-4806-8166-80819F775440}" destId="{FF767076-7365-42AE-8431-C0B0FA27D983}" srcOrd="2" destOrd="0" presId="urn:microsoft.com/office/officeart/2005/8/layout/orgChart1"/>
    <dgm:cxn modelId="{60D1C167-5A25-4609-88E4-8DA8D7D0AA2D}" type="presParOf" srcId="{BEA8A0B6-8B1C-4AFD-9F6C-17FA951DC37E}" destId="{91BDD2D8-B3EA-4157-B68E-0601F4E21BF3}" srcOrd="6" destOrd="0" presId="urn:microsoft.com/office/officeart/2005/8/layout/orgChart1"/>
    <dgm:cxn modelId="{61D53376-768E-4C0C-9112-6EC0ED86F165}" type="presParOf" srcId="{BEA8A0B6-8B1C-4AFD-9F6C-17FA951DC37E}" destId="{69D838B1-DCA0-4F4D-B32F-AD22FDFED3FC}" srcOrd="7" destOrd="0" presId="urn:microsoft.com/office/officeart/2005/8/layout/orgChart1"/>
    <dgm:cxn modelId="{BFF83A90-B347-4240-9DC6-2109B2CA76D6}" type="presParOf" srcId="{69D838B1-DCA0-4F4D-B32F-AD22FDFED3FC}" destId="{6CEC69F5-0C46-46AB-AABA-CD4C2D616CC2}" srcOrd="0" destOrd="0" presId="urn:microsoft.com/office/officeart/2005/8/layout/orgChart1"/>
    <dgm:cxn modelId="{E6A9ED25-B5E9-40A1-9B26-B4F495E8E130}" type="presParOf" srcId="{6CEC69F5-0C46-46AB-AABA-CD4C2D616CC2}" destId="{FDBE4969-7F2F-41BA-8734-9A42080A56E6}" srcOrd="0" destOrd="0" presId="urn:microsoft.com/office/officeart/2005/8/layout/orgChart1"/>
    <dgm:cxn modelId="{7CAD830E-D88D-49E8-B631-3F914FD2DB09}" type="presParOf" srcId="{6CEC69F5-0C46-46AB-AABA-CD4C2D616CC2}" destId="{983BB6A0-5030-477A-A39E-3E2476A0DEE7}" srcOrd="1" destOrd="0" presId="urn:microsoft.com/office/officeart/2005/8/layout/orgChart1"/>
    <dgm:cxn modelId="{165B01B0-749A-4A41-9638-3F52DF0E3C04}" type="presParOf" srcId="{69D838B1-DCA0-4F4D-B32F-AD22FDFED3FC}" destId="{DF9CA3A3-201F-4711-B364-B20BA071A9F9}" srcOrd="1" destOrd="0" presId="urn:microsoft.com/office/officeart/2005/8/layout/orgChart1"/>
    <dgm:cxn modelId="{0D65CD6E-9C29-4BAF-9600-907F19137260}" type="presParOf" srcId="{69D838B1-DCA0-4F4D-B32F-AD22FDFED3FC}" destId="{A4EF3760-8DBF-49A8-9A20-E6AB0C04279A}" srcOrd="2" destOrd="0" presId="urn:microsoft.com/office/officeart/2005/8/layout/orgChart1"/>
    <dgm:cxn modelId="{7A6A0F2B-1154-40DB-867D-1EE16495FC29}" type="presParOf" srcId="{BEA8A0B6-8B1C-4AFD-9F6C-17FA951DC37E}" destId="{A53C1DD3-5F78-45D6-98DA-D5AA29409DFA}" srcOrd="8" destOrd="0" presId="urn:microsoft.com/office/officeart/2005/8/layout/orgChart1"/>
    <dgm:cxn modelId="{B3D90D7D-DA57-4B9A-B552-8A51E321EEDB}" type="presParOf" srcId="{BEA8A0B6-8B1C-4AFD-9F6C-17FA951DC37E}" destId="{7EF767A4-EE70-42C4-B3CA-47222FFB874F}" srcOrd="9" destOrd="0" presId="urn:microsoft.com/office/officeart/2005/8/layout/orgChart1"/>
    <dgm:cxn modelId="{89E525E4-2E6A-447B-95F7-F37F5CD97270}" type="presParOf" srcId="{7EF767A4-EE70-42C4-B3CA-47222FFB874F}" destId="{5C6DCDA8-FFB3-44EA-A8CD-12A07A1237E1}" srcOrd="0" destOrd="0" presId="urn:microsoft.com/office/officeart/2005/8/layout/orgChart1"/>
    <dgm:cxn modelId="{F368C44E-C1D8-4585-B663-F23356988DC2}" type="presParOf" srcId="{5C6DCDA8-FFB3-44EA-A8CD-12A07A1237E1}" destId="{6DB6A16E-58F7-40FC-BF25-E4843FF3558C}" srcOrd="0" destOrd="0" presId="urn:microsoft.com/office/officeart/2005/8/layout/orgChart1"/>
    <dgm:cxn modelId="{7999A779-F5F0-4865-91E6-514DE43CEAE8}" type="presParOf" srcId="{5C6DCDA8-FFB3-44EA-A8CD-12A07A1237E1}" destId="{73421B95-8D18-4726-9F1D-3956C2E181F9}" srcOrd="1" destOrd="0" presId="urn:microsoft.com/office/officeart/2005/8/layout/orgChart1"/>
    <dgm:cxn modelId="{676A5B43-91B9-4EC2-8FF4-AF3258B615A0}" type="presParOf" srcId="{7EF767A4-EE70-42C4-B3CA-47222FFB874F}" destId="{7E111E3F-B9FE-4245-947A-AC0B2EFBCEE4}" srcOrd="1" destOrd="0" presId="urn:microsoft.com/office/officeart/2005/8/layout/orgChart1"/>
    <dgm:cxn modelId="{B93D4E79-7483-4356-9C5E-4A72692BE785}" type="presParOf" srcId="{7EF767A4-EE70-42C4-B3CA-47222FFB874F}" destId="{4CC8FBF5-336B-4740-8C69-21D7403599D4}" srcOrd="2" destOrd="0" presId="urn:microsoft.com/office/officeart/2005/8/layout/orgChart1"/>
    <dgm:cxn modelId="{230B7CD8-8896-48EC-9B39-1303845A5D78}" type="presParOf" srcId="{28742E12-4D56-4C99-AFD7-458805C9476A}" destId="{7B099971-10B8-45A8-9E35-A5C79BDA8F45}" srcOrd="2" destOrd="0" presId="urn:microsoft.com/office/officeart/2005/8/layout/orgChart1"/>
    <dgm:cxn modelId="{24E56CE0-DCE7-42F4-BE07-BA8BF30CC781}" type="presParOf" srcId="{6E73475E-FD00-4D61-B7A6-EFC30701E861}" destId="{53ACFDB1-2B4F-4BF1-980A-EED9F6631B8B}" srcOrd="2" destOrd="0" presId="urn:microsoft.com/office/officeart/2005/8/layout/orgChart1"/>
    <dgm:cxn modelId="{77B4D24A-EEBF-4B38-B1B9-DFF74D8593B6}" type="presParOf" srcId="{79A85046-991C-4FA8-A428-D160CBE5D074}" destId="{46CB84FE-0209-4448-8387-1203117ED9D8}" srcOrd="2" destOrd="0" presId="urn:microsoft.com/office/officeart/2005/8/layout/orgChart1"/>
    <dgm:cxn modelId="{368F497A-481A-4368-AC7B-C62C2FD4C7E1}" type="presParOf" srcId="{79A85046-991C-4FA8-A428-D160CBE5D074}" destId="{74B509AD-5B93-4F59-B1B4-6923BA62FF77}" srcOrd="3" destOrd="0" presId="urn:microsoft.com/office/officeart/2005/8/layout/orgChart1"/>
    <dgm:cxn modelId="{1043614A-E53A-4791-918F-4BF2D40ECAAF}" type="presParOf" srcId="{74B509AD-5B93-4F59-B1B4-6923BA62FF77}" destId="{68D04840-A0FF-4475-935D-57032F1FCC3F}" srcOrd="0" destOrd="0" presId="urn:microsoft.com/office/officeart/2005/8/layout/orgChart1"/>
    <dgm:cxn modelId="{3E697619-567F-49D8-B32E-1CF826881D1D}" type="presParOf" srcId="{68D04840-A0FF-4475-935D-57032F1FCC3F}" destId="{630C2469-14D2-4C01-ABBA-E00CDFA50F83}" srcOrd="0" destOrd="0" presId="urn:microsoft.com/office/officeart/2005/8/layout/orgChart1"/>
    <dgm:cxn modelId="{0D6D9E5B-97A1-43F9-9143-81DBECF3D503}" type="presParOf" srcId="{68D04840-A0FF-4475-935D-57032F1FCC3F}" destId="{83C9E49D-4D92-41F1-8B40-6483D8AF2A52}" srcOrd="1" destOrd="0" presId="urn:microsoft.com/office/officeart/2005/8/layout/orgChart1"/>
    <dgm:cxn modelId="{1C0539BE-CB00-4DDC-B65A-04C72C8F7C9A}" type="presParOf" srcId="{74B509AD-5B93-4F59-B1B4-6923BA62FF77}" destId="{2D3F935D-A67D-40A7-8E1F-121E9C52881C}" srcOrd="1" destOrd="0" presId="urn:microsoft.com/office/officeart/2005/8/layout/orgChart1"/>
    <dgm:cxn modelId="{1900AAEB-33AF-405C-97A8-4381A104F41A}" type="presParOf" srcId="{2D3F935D-A67D-40A7-8E1F-121E9C52881C}" destId="{FB0D77A2-50F2-4685-9EBC-2843E5F46BC4}" srcOrd="0" destOrd="0" presId="urn:microsoft.com/office/officeart/2005/8/layout/orgChart1"/>
    <dgm:cxn modelId="{ACC5EE97-ADD6-49D4-ABD1-186362AA7213}" type="presParOf" srcId="{2D3F935D-A67D-40A7-8E1F-121E9C52881C}" destId="{21223FB3-F4E2-4C0E-8AAE-A6F39E7EF0B2}" srcOrd="1" destOrd="0" presId="urn:microsoft.com/office/officeart/2005/8/layout/orgChart1"/>
    <dgm:cxn modelId="{1484851E-4140-4D3D-82BA-0A7108730696}" type="presParOf" srcId="{21223FB3-F4E2-4C0E-8AAE-A6F39E7EF0B2}" destId="{559D82D1-B315-4D7B-BFBB-FF96FBC04826}" srcOrd="0" destOrd="0" presId="urn:microsoft.com/office/officeart/2005/8/layout/orgChart1"/>
    <dgm:cxn modelId="{B42206D9-C789-4425-B3B6-60036FCF73AB}" type="presParOf" srcId="{559D82D1-B315-4D7B-BFBB-FF96FBC04826}" destId="{0B60B5AB-DE7F-4A5C-BED1-D51D0014A765}" srcOrd="0" destOrd="0" presId="urn:microsoft.com/office/officeart/2005/8/layout/orgChart1"/>
    <dgm:cxn modelId="{B440C0DC-672E-43B0-97E6-B589F6F5C845}" type="presParOf" srcId="{559D82D1-B315-4D7B-BFBB-FF96FBC04826}" destId="{0D009DC6-C6C6-4F57-B485-F816A919DC32}" srcOrd="1" destOrd="0" presId="urn:microsoft.com/office/officeart/2005/8/layout/orgChart1"/>
    <dgm:cxn modelId="{98F06A6C-75E1-4224-BCAF-9C6C5B57193B}" type="presParOf" srcId="{21223FB3-F4E2-4C0E-8AAE-A6F39E7EF0B2}" destId="{751C0B0D-76C7-4D19-AD2D-C2F7DB8A41ED}" srcOrd="1" destOrd="0" presId="urn:microsoft.com/office/officeart/2005/8/layout/orgChart1"/>
    <dgm:cxn modelId="{75BAA25B-EEA4-4B86-B5AE-32F15B2C0DFF}" type="presParOf" srcId="{751C0B0D-76C7-4D19-AD2D-C2F7DB8A41ED}" destId="{4688F66A-9204-466F-B1EB-5A6F82C8B1E8}" srcOrd="0" destOrd="0" presId="urn:microsoft.com/office/officeart/2005/8/layout/orgChart1"/>
    <dgm:cxn modelId="{2033516B-A755-4761-84A5-7FA992A0F55C}" type="presParOf" srcId="{751C0B0D-76C7-4D19-AD2D-C2F7DB8A41ED}" destId="{8FCA955A-6795-475A-9B22-9F9AD5B87360}" srcOrd="1" destOrd="0" presId="urn:microsoft.com/office/officeart/2005/8/layout/orgChart1"/>
    <dgm:cxn modelId="{D0D85033-F19D-4584-9A97-916C58CDE8BC}" type="presParOf" srcId="{8FCA955A-6795-475A-9B22-9F9AD5B87360}" destId="{B93B8EEF-ABE4-4A27-B025-8FD5EF2634E4}" srcOrd="0" destOrd="0" presId="urn:microsoft.com/office/officeart/2005/8/layout/orgChart1"/>
    <dgm:cxn modelId="{F687FDE9-D528-4BF0-B9A0-139B041D5A71}" type="presParOf" srcId="{B93B8EEF-ABE4-4A27-B025-8FD5EF2634E4}" destId="{94A5327E-F3CD-48F5-A982-89B549C89A3B}" srcOrd="0" destOrd="0" presId="urn:microsoft.com/office/officeart/2005/8/layout/orgChart1"/>
    <dgm:cxn modelId="{ADCF2E50-4850-4F04-ACD1-43F4F5F0586B}" type="presParOf" srcId="{B93B8EEF-ABE4-4A27-B025-8FD5EF2634E4}" destId="{83CAE865-657F-4BCD-84B2-83FD01F13DA9}" srcOrd="1" destOrd="0" presId="urn:microsoft.com/office/officeart/2005/8/layout/orgChart1"/>
    <dgm:cxn modelId="{B390378E-94FC-4B70-9A06-E71CB6A51930}" type="presParOf" srcId="{8FCA955A-6795-475A-9B22-9F9AD5B87360}" destId="{B9D00DC1-818E-405A-9174-B5E5B4229661}" srcOrd="1" destOrd="0" presId="urn:microsoft.com/office/officeart/2005/8/layout/orgChart1"/>
    <dgm:cxn modelId="{3DDA0021-B025-46E1-910D-59B832009ED1}" type="presParOf" srcId="{8FCA955A-6795-475A-9B22-9F9AD5B87360}" destId="{B59DD8E8-3052-4152-8457-F8A23D71282B}" srcOrd="2" destOrd="0" presId="urn:microsoft.com/office/officeart/2005/8/layout/orgChart1"/>
    <dgm:cxn modelId="{1217749C-37BE-442E-9636-3BC440F23650}" type="presParOf" srcId="{751C0B0D-76C7-4D19-AD2D-C2F7DB8A41ED}" destId="{D9290C53-1BE7-42E0-9DDB-6EE218080779}" srcOrd="2" destOrd="0" presId="urn:microsoft.com/office/officeart/2005/8/layout/orgChart1"/>
    <dgm:cxn modelId="{9BBCB584-C05D-4727-BE96-A3F75D29F49A}" type="presParOf" srcId="{751C0B0D-76C7-4D19-AD2D-C2F7DB8A41ED}" destId="{CEFA6F65-4FFC-4295-A9EE-AAC31EEDC9D5}" srcOrd="3" destOrd="0" presId="urn:microsoft.com/office/officeart/2005/8/layout/orgChart1"/>
    <dgm:cxn modelId="{97F4245D-3EE8-4675-ADD9-171D260F0B32}" type="presParOf" srcId="{CEFA6F65-4FFC-4295-A9EE-AAC31EEDC9D5}" destId="{6BDC6885-C5B4-4907-BB45-57D261C62B56}" srcOrd="0" destOrd="0" presId="urn:microsoft.com/office/officeart/2005/8/layout/orgChart1"/>
    <dgm:cxn modelId="{A647733E-C27F-466F-919D-146216A7E813}" type="presParOf" srcId="{6BDC6885-C5B4-4907-BB45-57D261C62B56}" destId="{29A78A10-844C-44F0-858B-2DEC6339012D}" srcOrd="0" destOrd="0" presId="urn:microsoft.com/office/officeart/2005/8/layout/orgChart1"/>
    <dgm:cxn modelId="{C9F75C00-96B0-40CD-8C42-3E34B3C37211}" type="presParOf" srcId="{6BDC6885-C5B4-4907-BB45-57D261C62B56}" destId="{EED28F41-5219-4CFC-9514-F9150F9C4CA3}" srcOrd="1" destOrd="0" presId="urn:microsoft.com/office/officeart/2005/8/layout/orgChart1"/>
    <dgm:cxn modelId="{53CAA586-D752-41D4-888A-33BB706CCFFD}" type="presParOf" srcId="{CEFA6F65-4FFC-4295-A9EE-AAC31EEDC9D5}" destId="{81566A59-41F9-48B4-8EFA-33E51E0F2725}" srcOrd="1" destOrd="0" presId="urn:microsoft.com/office/officeart/2005/8/layout/orgChart1"/>
    <dgm:cxn modelId="{2BC34144-CF85-4994-8A68-2EDC57ED5DB5}" type="presParOf" srcId="{CEFA6F65-4FFC-4295-A9EE-AAC31EEDC9D5}" destId="{795C758F-9B12-4AD5-8A47-611B79BE1254}" srcOrd="2" destOrd="0" presId="urn:microsoft.com/office/officeart/2005/8/layout/orgChart1"/>
    <dgm:cxn modelId="{11E4380B-F46D-440A-8B86-14D9774FF683}" type="presParOf" srcId="{21223FB3-F4E2-4C0E-8AAE-A6F39E7EF0B2}" destId="{57554A6C-0A2A-42F4-95C0-03312EBDA95C}" srcOrd="2" destOrd="0" presId="urn:microsoft.com/office/officeart/2005/8/layout/orgChart1"/>
    <dgm:cxn modelId="{69B0B3B4-2862-4290-8B3A-CC3B485A2652}" type="presParOf" srcId="{74B509AD-5B93-4F59-B1B4-6923BA62FF77}" destId="{E878E14C-4EE6-439C-9CD0-96D6D6E43812}" srcOrd="2" destOrd="0" presId="urn:microsoft.com/office/officeart/2005/8/layout/orgChart1"/>
    <dgm:cxn modelId="{D9499F27-996A-4EBD-891C-9693CFCD1560}" type="presParOf" srcId="{79A85046-991C-4FA8-A428-D160CBE5D074}" destId="{60B46A9D-1FFA-43C6-B77C-1D738EA43957}" srcOrd="4" destOrd="0" presId="urn:microsoft.com/office/officeart/2005/8/layout/orgChart1"/>
    <dgm:cxn modelId="{F22B39E0-AEC0-43BF-A896-09B870F65193}" type="presParOf" srcId="{79A85046-991C-4FA8-A428-D160CBE5D074}" destId="{3BE03FC5-B963-43B9-B78B-AEC99F2A7815}" srcOrd="5" destOrd="0" presId="urn:microsoft.com/office/officeart/2005/8/layout/orgChart1"/>
    <dgm:cxn modelId="{A5FCECFB-B02E-4DE0-9D5E-F11FCB856048}" type="presParOf" srcId="{3BE03FC5-B963-43B9-B78B-AEC99F2A7815}" destId="{02A1CCC3-0AA9-4F99-8186-57F7F8A46195}" srcOrd="0" destOrd="0" presId="urn:microsoft.com/office/officeart/2005/8/layout/orgChart1"/>
    <dgm:cxn modelId="{34A18735-C7D2-4417-ABF0-0390B517562B}" type="presParOf" srcId="{02A1CCC3-0AA9-4F99-8186-57F7F8A46195}" destId="{4EFF08B7-5636-4E2A-A416-54C5BCEDAF04}" srcOrd="0" destOrd="0" presId="urn:microsoft.com/office/officeart/2005/8/layout/orgChart1"/>
    <dgm:cxn modelId="{0D86273F-F58E-4B10-A04E-4DC664E36FF5}" type="presParOf" srcId="{02A1CCC3-0AA9-4F99-8186-57F7F8A46195}" destId="{0C6D7332-1739-4494-97EF-CDF415F4ABC3}" srcOrd="1" destOrd="0" presId="urn:microsoft.com/office/officeart/2005/8/layout/orgChart1"/>
    <dgm:cxn modelId="{53C021AB-6541-4EC8-90A5-37D6E1202D9D}" type="presParOf" srcId="{3BE03FC5-B963-43B9-B78B-AEC99F2A7815}" destId="{F8E1FC50-2BB7-4E2A-AF4C-DF5C1F9E5A40}" srcOrd="1" destOrd="0" presId="urn:microsoft.com/office/officeart/2005/8/layout/orgChart1"/>
    <dgm:cxn modelId="{9B2B2FC2-3D99-4CFC-B381-79F4C19B9C85}" type="presParOf" srcId="{F8E1FC50-2BB7-4E2A-AF4C-DF5C1F9E5A40}" destId="{9F7A9098-C1F7-41E0-A284-42B73CCC1D1C}" srcOrd="0" destOrd="0" presId="urn:microsoft.com/office/officeart/2005/8/layout/orgChart1"/>
    <dgm:cxn modelId="{B7876B88-A63E-4D93-BF59-310D8EF4761F}" type="presParOf" srcId="{F8E1FC50-2BB7-4E2A-AF4C-DF5C1F9E5A40}" destId="{B357495D-3199-477E-8D68-D049A3499F6F}" srcOrd="1" destOrd="0" presId="urn:microsoft.com/office/officeart/2005/8/layout/orgChart1"/>
    <dgm:cxn modelId="{2E89DE9E-21D8-40DD-BEB6-514CC6A9FFCB}" type="presParOf" srcId="{B357495D-3199-477E-8D68-D049A3499F6F}" destId="{B10C06DA-1AE1-4649-9782-24D436C66199}" srcOrd="0" destOrd="0" presId="urn:microsoft.com/office/officeart/2005/8/layout/orgChart1"/>
    <dgm:cxn modelId="{95793472-1E94-4BCE-B818-32591A96E729}" type="presParOf" srcId="{B10C06DA-1AE1-4649-9782-24D436C66199}" destId="{BF07F991-2489-4CB1-9056-ADEEC33DA8E5}" srcOrd="0" destOrd="0" presId="urn:microsoft.com/office/officeart/2005/8/layout/orgChart1"/>
    <dgm:cxn modelId="{FF32F629-69F9-4A6D-90B4-9427056062B5}" type="presParOf" srcId="{B10C06DA-1AE1-4649-9782-24D436C66199}" destId="{3AFDAE19-D2E6-4767-BED6-EA284DE5882E}" srcOrd="1" destOrd="0" presId="urn:microsoft.com/office/officeart/2005/8/layout/orgChart1"/>
    <dgm:cxn modelId="{5B34E49F-3CB8-4DA3-A918-EA46F54E8775}" type="presParOf" srcId="{B357495D-3199-477E-8D68-D049A3499F6F}" destId="{D633E145-4A38-4D4B-8C28-F3DF3B9A1642}" srcOrd="1" destOrd="0" presId="urn:microsoft.com/office/officeart/2005/8/layout/orgChart1"/>
    <dgm:cxn modelId="{CACD4FBE-6030-459D-95C3-41A30FD74C85}" type="presParOf" srcId="{D633E145-4A38-4D4B-8C28-F3DF3B9A1642}" destId="{8ED49073-3883-418A-99B5-972975238C16}" srcOrd="0" destOrd="0" presId="urn:microsoft.com/office/officeart/2005/8/layout/orgChart1"/>
    <dgm:cxn modelId="{A7C98268-D4E5-40CD-A9A8-96C14AD0FCD7}" type="presParOf" srcId="{D633E145-4A38-4D4B-8C28-F3DF3B9A1642}" destId="{8C939EE3-D61C-4921-9DA0-AFDA074F4D7C}" srcOrd="1" destOrd="0" presId="urn:microsoft.com/office/officeart/2005/8/layout/orgChart1"/>
    <dgm:cxn modelId="{EAE942EC-39E3-4058-86C2-E1AB5E23E9F7}" type="presParOf" srcId="{8C939EE3-D61C-4921-9DA0-AFDA074F4D7C}" destId="{4519C9B6-F293-4664-B04C-08F9045D2CB3}" srcOrd="0" destOrd="0" presId="urn:microsoft.com/office/officeart/2005/8/layout/orgChart1"/>
    <dgm:cxn modelId="{60BE13E7-B5FB-4C3D-937E-C3AA5EC65B29}" type="presParOf" srcId="{4519C9B6-F293-4664-B04C-08F9045D2CB3}" destId="{2049BB25-19AF-42B2-A7F2-82CFE5FF0FBA}" srcOrd="0" destOrd="0" presId="urn:microsoft.com/office/officeart/2005/8/layout/orgChart1"/>
    <dgm:cxn modelId="{6C5978F0-3CE6-48B3-9999-21B09117CCDF}" type="presParOf" srcId="{4519C9B6-F293-4664-B04C-08F9045D2CB3}" destId="{C6AD6040-767A-4E3D-A6C9-14EA5C229530}" srcOrd="1" destOrd="0" presId="urn:microsoft.com/office/officeart/2005/8/layout/orgChart1"/>
    <dgm:cxn modelId="{766C68FC-ED99-4701-9598-A522F7DB5B75}" type="presParOf" srcId="{8C939EE3-D61C-4921-9DA0-AFDA074F4D7C}" destId="{48C3F105-B46B-442D-80DD-C6A993E79BFF}" srcOrd="1" destOrd="0" presId="urn:microsoft.com/office/officeart/2005/8/layout/orgChart1"/>
    <dgm:cxn modelId="{9E8B01F7-E931-4D1E-AFAF-50F9B2157E03}" type="presParOf" srcId="{8C939EE3-D61C-4921-9DA0-AFDA074F4D7C}" destId="{D8E512C6-9F1E-44EE-A8E1-994525BC6815}" srcOrd="2" destOrd="0" presId="urn:microsoft.com/office/officeart/2005/8/layout/orgChart1"/>
    <dgm:cxn modelId="{D68C0E81-1DDB-4DFE-8658-5177E48E09FC}" type="presParOf" srcId="{D633E145-4A38-4D4B-8C28-F3DF3B9A1642}" destId="{2450C164-1674-4C8B-B2D6-4BCF89E2CE35}" srcOrd="2" destOrd="0" presId="urn:microsoft.com/office/officeart/2005/8/layout/orgChart1"/>
    <dgm:cxn modelId="{A0069E46-2E8A-4EFE-A5B7-94B84DD27F4C}" type="presParOf" srcId="{D633E145-4A38-4D4B-8C28-F3DF3B9A1642}" destId="{7ED84052-4964-4B14-AEEC-AB6524CBF0A1}" srcOrd="3" destOrd="0" presId="urn:microsoft.com/office/officeart/2005/8/layout/orgChart1"/>
    <dgm:cxn modelId="{C579788F-106E-4E39-9FCB-368C4C7CBE4B}" type="presParOf" srcId="{7ED84052-4964-4B14-AEEC-AB6524CBF0A1}" destId="{C5A88B5B-2116-46BE-94F0-056517A2B582}" srcOrd="0" destOrd="0" presId="urn:microsoft.com/office/officeart/2005/8/layout/orgChart1"/>
    <dgm:cxn modelId="{59A9089C-46E7-4337-AC34-E115541D3E71}" type="presParOf" srcId="{C5A88B5B-2116-46BE-94F0-056517A2B582}" destId="{D93FD0C5-FE44-4604-A124-0CF94DDE3B71}" srcOrd="0" destOrd="0" presId="urn:microsoft.com/office/officeart/2005/8/layout/orgChart1"/>
    <dgm:cxn modelId="{47CD33BC-4770-43FB-BA23-673E00B7A5EB}" type="presParOf" srcId="{C5A88B5B-2116-46BE-94F0-056517A2B582}" destId="{719F89FA-1028-42E9-BF7C-6F697E8C252E}" srcOrd="1" destOrd="0" presId="urn:microsoft.com/office/officeart/2005/8/layout/orgChart1"/>
    <dgm:cxn modelId="{4C6C056E-255B-4602-BA67-96D75D471002}" type="presParOf" srcId="{7ED84052-4964-4B14-AEEC-AB6524CBF0A1}" destId="{3E8799A1-21D2-4100-BB26-5B6E0DC7628F}" srcOrd="1" destOrd="0" presId="urn:microsoft.com/office/officeart/2005/8/layout/orgChart1"/>
    <dgm:cxn modelId="{7CF029E8-9084-4A19-A086-05653ECFDE66}" type="presParOf" srcId="{7ED84052-4964-4B14-AEEC-AB6524CBF0A1}" destId="{967D41A7-0B25-404D-AF4C-A814C5D46FCE}" srcOrd="2" destOrd="0" presId="urn:microsoft.com/office/officeart/2005/8/layout/orgChart1"/>
    <dgm:cxn modelId="{BF9EE151-AA44-44A0-91CD-35977A1C60BE}" type="presParOf" srcId="{D633E145-4A38-4D4B-8C28-F3DF3B9A1642}" destId="{44DC4C27-CD4C-46EB-8C11-F7EB1B85635B}" srcOrd="4" destOrd="0" presId="urn:microsoft.com/office/officeart/2005/8/layout/orgChart1"/>
    <dgm:cxn modelId="{7012F582-A1F9-410B-91F5-CFAEBEB9B5BB}" type="presParOf" srcId="{D633E145-4A38-4D4B-8C28-F3DF3B9A1642}" destId="{8DEEF2B2-E81D-472C-9639-597CDF5633A1}" srcOrd="5" destOrd="0" presId="urn:microsoft.com/office/officeart/2005/8/layout/orgChart1"/>
    <dgm:cxn modelId="{7E30071A-D102-4E9E-8552-82E7BB0F166C}" type="presParOf" srcId="{8DEEF2B2-E81D-472C-9639-597CDF5633A1}" destId="{5CE4E261-A81E-4646-8A9C-3A98EC220C57}" srcOrd="0" destOrd="0" presId="urn:microsoft.com/office/officeart/2005/8/layout/orgChart1"/>
    <dgm:cxn modelId="{022E1DFF-9165-4496-9936-D85A0F2009D8}" type="presParOf" srcId="{5CE4E261-A81E-4646-8A9C-3A98EC220C57}" destId="{09B2CCA3-DD17-4453-99F6-EEFEF4EBAA0D}" srcOrd="0" destOrd="0" presId="urn:microsoft.com/office/officeart/2005/8/layout/orgChart1"/>
    <dgm:cxn modelId="{58B9AA99-664F-42D7-BCAB-90D8928304C4}" type="presParOf" srcId="{5CE4E261-A81E-4646-8A9C-3A98EC220C57}" destId="{F1D2F6E1-34EE-4E9B-8C0A-BC5F6F63EFF3}" srcOrd="1" destOrd="0" presId="urn:microsoft.com/office/officeart/2005/8/layout/orgChart1"/>
    <dgm:cxn modelId="{B5A4D2EE-2C94-4D2C-ACEE-6572D7253156}" type="presParOf" srcId="{8DEEF2B2-E81D-472C-9639-597CDF5633A1}" destId="{A73C0ACA-7DFF-4549-8015-DC093713F810}" srcOrd="1" destOrd="0" presId="urn:microsoft.com/office/officeart/2005/8/layout/orgChart1"/>
    <dgm:cxn modelId="{C783CCB8-BC31-43A4-B538-299832921F39}" type="presParOf" srcId="{8DEEF2B2-E81D-472C-9639-597CDF5633A1}" destId="{F69656A9-2965-4524-A623-39B852CF903D}" srcOrd="2" destOrd="0" presId="urn:microsoft.com/office/officeart/2005/8/layout/orgChart1"/>
    <dgm:cxn modelId="{A46A677F-32B3-4B59-8422-DEE8C3DB5C8F}" type="presParOf" srcId="{D633E145-4A38-4D4B-8C28-F3DF3B9A1642}" destId="{45F6AE2F-DD5B-4A16-8714-299EC529B83A}" srcOrd="6" destOrd="0" presId="urn:microsoft.com/office/officeart/2005/8/layout/orgChart1"/>
    <dgm:cxn modelId="{DB1B7F3E-B968-41AF-BB4B-8656F52AAEEC}" type="presParOf" srcId="{D633E145-4A38-4D4B-8C28-F3DF3B9A1642}" destId="{4EEB45E5-1FB6-44AE-894A-13EABA8CB2E9}" srcOrd="7" destOrd="0" presId="urn:microsoft.com/office/officeart/2005/8/layout/orgChart1"/>
    <dgm:cxn modelId="{A88BF821-06BE-4723-8009-AC30FBF49C8D}" type="presParOf" srcId="{4EEB45E5-1FB6-44AE-894A-13EABA8CB2E9}" destId="{B5F382B8-4C6B-4423-83F1-61075E7C897F}" srcOrd="0" destOrd="0" presId="urn:microsoft.com/office/officeart/2005/8/layout/orgChart1"/>
    <dgm:cxn modelId="{BCA74106-0D3E-4FAD-B5F0-F52A953C2839}" type="presParOf" srcId="{B5F382B8-4C6B-4423-83F1-61075E7C897F}" destId="{D78E4AE4-E4B1-43EA-B1B7-3D16892B3014}" srcOrd="0" destOrd="0" presId="urn:microsoft.com/office/officeart/2005/8/layout/orgChart1"/>
    <dgm:cxn modelId="{A0924745-F83D-4EDE-8770-7201FD84DC67}" type="presParOf" srcId="{B5F382B8-4C6B-4423-83F1-61075E7C897F}" destId="{F98AAB0A-32F2-4D05-930E-A18CEDD18893}" srcOrd="1" destOrd="0" presId="urn:microsoft.com/office/officeart/2005/8/layout/orgChart1"/>
    <dgm:cxn modelId="{6B22D798-9EF0-4BE7-8EF2-00D42950BFB5}" type="presParOf" srcId="{4EEB45E5-1FB6-44AE-894A-13EABA8CB2E9}" destId="{89181B5F-6C4A-4126-A474-06CDC366EC7D}" srcOrd="1" destOrd="0" presId="urn:microsoft.com/office/officeart/2005/8/layout/orgChart1"/>
    <dgm:cxn modelId="{04760F12-E79E-48E7-AE59-7D2351F48BEE}" type="presParOf" srcId="{4EEB45E5-1FB6-44AE-894A-13EABA8CB2E9}" destId="{E6EA5512-826D-426E-88E4-EB535BED056E}" srcOrd="2" destOrd="0" presId="urn:microsoft.com/office/officeart/2005/8/layout/orgChart1"/>
    <dgm:cxn modelId="{02DE5EFB-F15B-4096-8E9A-43CD9F36F8E7}" type="presParOf" srcId="{D633E145-4A38-4D4B-8C28-F3DF3B9A1642}" destId="{D7FCF431-28AB-44E7-9DF6-85EDAB6D09E5}" srcOrd="8" destOrd="0" presId="urn:microsoft.com/office/officeart/2005/8/layout/orgChart1"/>
    <dgm:cxn modelId="{9378D98B-7E5D-4965-8A1C-EC37ACE387EE}" type="presParOf" srcId="{D633E145-4A38-4D4B-8C28-F3DF3B9A1642}" destId="{7EF617CE-32F4-466F-BE45-27EDCA45DFC1}" srcOrd="9" destOrd="0" presId="urn:microsoft.com/office/officeart/2005/8/layout/orgChart1"/>
    <dgm:cxn modelId="{D33C821F-C8DE-4078-B32A-CEFBF4DA3C2D}" type="presParOf" srcId="{7EF617CE-32F4-466F-BE45-27EDCA45DFC1}" destId="{B399E404-BFCA-4E51-B1B8-8DA6DADBE401}" srcOrd="0" destOrd="0" presId="urn:microsoft.com/office/officeart/2005/8/layout/orgChart1"/>
    <dgm:cxn modelId="{5C5164FC-A0A0-4B27-87A4-AECAC6869C4B}" type="presParOf" srcId="{B399E404-BFCA-4E51-B1B8-8DA6DADBE401}" destId="{AFCE4C49-12EC-4E82-A9F9-02E47F36033B}" srcOrd="0" destOrd="0" presId="urn:microsoft.com/office/officeart/2005/8/layout/orgChart1"/>
    <dgm:cxn modelId="{5E2CC7ED-33C3-4150-8AE6-10F603341BDC}" type="presParOf" srcId="{B399E404-BFCA-4E51-B1B8-8DA6DADBE401}" destId="{132A967C-5E74-45A4-979F-10A8CB8C410C}" srcOrd="1" destOrd="0" presId="urn:microsoft.com/office/officeart/2005/8/layout/orgChart1"/>
    <dgm:cxn modelId="{6F269945-F0D8-40E6-867C-F9122BCA7553}" type="presParOf" srcId="{7EF617CE-32F4-466F-BE45-27EDCA45DFC1}" destId="{C7DE0D5E-3350-40A5-9039-56428023AD17}" srcOrd="1" destOrd="0" presId="urn:microsoft.com/office/officeart/2005/8/layout/orgChart1"/>
    <dgm:cxn modelId="{41AFB819-E441-44BC-BD7C-33A332A24560}" type="presParOf" srcId="{7EF617CE-32F4-466F-BE45-27EDCA45DFC1}" destId="{244FD3BA-3F02-4916-9B14-A2A1A2E3D60E}" srcOrd="2" destOrd="0" presId="urn:microsoft.com/office/officeart/2005/8/layout/orgChart1"/>
    <dgm:cxn modelId="{9671A66E-8D4D-4765-B8A0-055865F1CCEE}" type="presParOf" srcId="{B357495D-3199-477E-8D68-D049A3499F6F}" destId="{408FA5FD-050F-4930-891C-F05244CFB93B}" srcOrd="2" destOrd="0" presId="urn:microsoft.com/office/officeart/2005/8/layout/orgChart1"/>
    <dgm:cxn modelId="{7247564B-5ABE-42C2-B75B-C16CD66C4C46}" type="presParOf" srcId="{3BE03FC5-B963-43B9-B78B-AEC99F2A7815}" destId="{F0690FCF-30BC-42BE-A120-4B498DF570D6}" srcOrd="2" destOrd="0" presId="urn:microsoft.com/office/officeart/2005/8/layout/orgChart1"/>
    <dgm:cxn modelId="{44089D09-85AE-49E3-A006-8A519D6B735A}" type="presParOf" srcId="{B277A6A7-5D34-4B22-9092-F4E11FF9759F}" destId="{670A7850-4A54-4AE2-85E7-00E541BBC66A}"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E7ABBA-0C65-4DDF-8110-373EB0BE200F}" type="doc">
      <dgm:prSet loTypeId="urn:microsoft.com/office/officeart/2005/8/layout/orgChart1" loCatId="hierarchy" qsTypeId="urn:microsoft.com/office/officeart/2005/8/quickstyle/simple1" qsCatId="simple" csTypeId="urn:microsoft.com/office/officeart/2005/8/colors/accent1_2" csCatId="accent1"/>
      <dgm:spPr/>
    </dgm:pt>
    <dgm:pt modelId="{45E1D197-1475-46B2-8500-2A9E5BCA53E4}">
      <dgm:prSet/>
      <dgm:spPr/>
      <dgm:t>
        <a:bodyPr/>
        <a:lstStyle/>
        <a:p>
          <a:pPr marR="0" algn="ctr" rtl="0"/>
          <a:r>
            <a:rPr lang="ru-RU" b="0" i="0" u="none" strike="noStrike" baseline="0" smtClean="0">
              <a:latin typeface="Times New Roman"/>
            </a:rPr>
            <a:t>Совет кластера</a:t>
          </a:r>
          <a:endParaRPr lang="ru-RU" smtClean="0"/>
        </a:p>
      </dgm:t>
    </dgm:pt>
    <dgm:pt modelId="{25E24CF8-4B12-4ED5-BD56-D65597BFA87E}" type="parTrans" cxnId="{75DF5324-A2E1-4A1D-AAD6-6A4CA85B43A1}">
      <dgm:prSet/>
      <dgm:spPr/>
    </dgm:pt>
    <dgm:pt modelId="{9CC28ABE-CD4F-40A3-86E2-5CF2E17B0457}" type="sibTrans" cxnId="{75DF5324-A2E1-4A1D-AAD6-6A4CA85B43A1}">
      <dgm:prSet/>
      <dgm:spPr/>
    </dgm:pt>
    <dgm:pt modelId="{62AD8297-D45A-48A0-B907-BF5F4E028DA7}">
      <dgm:prSet/>
      <dgm:spPr/>
      <dgm:t>
        <a:bodyPr/>
        <a:lstStyle/>
        <a:p>
          <a:pPr marR="0" algn="ctr" rtl="0"/>
          <a:r>
            <a:rPr lang="ru-RU" b="0" i="0" u="none" strike="noStrike" baseline="0" smtClean="0">
              <a:latin typeface="Times New Roman"/>
            </a:rPr>
            <a:t>Ядро кластера</a:t>
          </a:r>
          <a:endParaRPr lang="ru-RU" smtClean="0"/>
        </a:p>
      </dgm:t>
    </dgm:pt>
    <dgm:pt modelId="{0006C865-CD6E-4AB5-9A4D-867AE93C44D4}" type="parTrans" cxnId="{ED8A30E7-C31A-46B1-AE3E-EDA33CB422FE}">
      <dgm:prSet/>
      <dgm:spPr/>
    </dgm:pt>
    <dgm:pt modelId="{F99028C2-A9E3-420F-B563-36E4764B6205}" type="sibTrans" cxnId="{ED8A30E7-C31A-46B1-AE3E-EDA33CB422FE}">
      <dgm:prSet/>
      <dgm:spPr/>
    </dgm:pt>
    <dgm:pt modelId="{34BCDB08-E599-4196-ABC3-F5133CC20E02}">
      <dgm:prSet/>
      <dgm:spPr/>
      <dgm:t>
        <a:bodyPr/>
        <a:lstStyle/>
        <a:p>
          <a:pPr marR="0" algn="ctr" rtl="0"/>
          <a:r>
            <a:rPr lang="ru-RU" b="0" i="0" u="none" strike="noStrike" baseline="0" smtClean="0">
              <a:latin typeface="Times New Roman"/>
            </a:rPr>
            <a:t>Агентства</a:t>
          </a:r>
          <a:endParaRPr lang="ru-RU" smtClean="0"/>
        </a:p>
      </dgm:t>
    </dgm:pt>
    <dgm:pt modelId="{49223BC3-A54E-43B7-B9CD-EE67AE5D5978}" type="parTrans" cxnId="{C8D0C7FC-C222-4EB5-969F-8574F86513D7}">
      <dgm:prSet/>
      <dgm:spPr/>
    </dgm:pt>
    <dgm:pt modelId="{166650BE-B4ED-4647-B48B-3F79D5BD8958}" type="sibTrans" cxnId="{C8D0C7FC-C222-4EB5-969F-8574F86513D7}">
      <dgm:prSet/>
      <dgm:spPr/>
    </dgm:pt>
    <dgm:pt modelId="{A12864D3-A50C-4E9A-8640-253565E1C1FF}">
      <dgm:prSet/>
      <dgm:spPr/>
      <dgm:t>
        <a:bodyPr/>
        <a:lstStyle/>
        <a:p>
          <a:pPr marR="0" algn="ctr" rtl="0"/>
          <a:r>
            <a:rPr lang="ru-RU" b="0" i="0" u="none" strike="noStrike" baseline="0" smtClean="0">
              <a:latin typeface="Times New Roman"/>
            </a:rPr>
            <a:t>Гиды</a:t>
          </a:r>
          <a:endParaRPr lang="ru-RU" smtClean="0"/>
        </a:p>
      </dgm:t>
    </dgm:pt>
    <dgm:pt modelId="{6D1214D6-3EE8-43BD-B342-D99CC120C739}" type="parTrans" cxnId="{ED748B26-122A-4F4D-A63A-3C92D621A14B}">
      <dgm:prSet/>
      <dgm:spPr/>
    </dgm:pt>
    <dgm:pt modelId="{508C680D-CEBC-4147-BCE7-05BFB1DB881B}" type="sibTrans" cxnId="{ED748B26-122A-4F4D-A63A-3C92D621A14B}">
      <dgm:prSet/>
      <dgm:spPr/>
    </dgm:pt>
    <dgm:pt modelId="{5D16B4B9-46CF-4685-9B48-F46502C32646}">
      <dgm:prSet/>
      <dgm:spPr/>
      <dgm:t>
        <a:bodyPr/>
        <a:lstStyle/>
        <a:p>
          <a:pPr marR="0" algn="ctr" rtl="0"/>
          <a:r>
            <a:rPr lang="ru-RU" b="0" i="0" u="none" strike="noStrike" baseline="0" smtClean="0">
              <a:latin typeface="Times New Roman"/>
            </a:rPr>
            <a:t>Выставки</a:t>
          </a:r>
          <a:endParaRPr lang="ru-RU" smtClean="0"/>
        </a:p>
      </dgm:t>
    </dgm:pt>
    <dgm:pt modelId="{1519F051-65F6-4F96-9DF7-6DD0DD21C937}" type="parTrans" cxnId="{2D70E701-3EC5-4BFC-BD2C-DD5459DC7059}">
      <dgm:prSet/>
      <dgm:spPr/>
    </dgm:pt>
    <dgm:pt modelId="{7C737CCA-19EB-4FBA-9ED7-3369F0E2F745}" type="sibTrans" cxnId="{2D70E701-3EC5-4BFC-BD2C-DD5459DC7059}">
      <dgm:prSet/>
      <dgm:spPr/>
    </dgm:pt>
    <dgm:pt modelId="{CC7B2397-BA30-4DE6-A44D-C33D3537257C}">
      <dgm:prSet/>
      <dgm:spPr/>
      <dgm:t>
        <a:bodyPr/>
        <a:lstStyle/>
        <a:p>
          <a:pPr marR="0" algn="ctr" rtl="0"/>
          <a:r>
            <a:rPr lang="ru-RU" b="0" i="0" u="none" strike="noStrike" baseline="0" smtClean="0">
              <a:latin typeface="Times New Roman"/>
            </a:rPr>
            <a:t>Ярмарки</a:t>
          </a:r>
          <a:endParaRPr lang="ru-RU" smtClean="0"/>
        </a:p>
      </dgm:t>
    </dgm:pt>
    <dgm:pt modelId="{A4895433-9ECF-4F5B-AF65-4DB2751921F7}" type="parTrans" cxnId="{C2D039D8-ACCA-4AB6-980E-A01C3699E80B}">
      <dgm:prSet/>
      <dgm:spPr/>
    </dgm:pt>
    <dgm:pt modelId="{DD992EA9-9042-4507-8136-09B2D33C0716}" type="sibTrans" cxnId="{C2D039D8-ACCA-4AB6-980E-A01C3699E80B}">
      <dgm:prSet/>
      <dgm:spPr/>
    </dgm:pt>
    <dgm:pt modelId="{9D2B3120-EF6F-4928-B2D6-5607C29AF637}">
      <dgm:prSet/>
      <dgm:spPr/>
      <dgm:t>
        <a:bodyPr/>
        <a:lstStyle/>
        <a:p>
          <a:pPr marR="0" algn="ctr" rtl="0"/>
          <a:r>
            <a:rPr lang="ru-RU" b="0" i="0" u="none" strike="noStrike" baseline="0" smtClean="0">
              <a:latin typeface="Times New Roman"/>
            </a:rPr>
            <a:t>Ремесла</a:t>
          </a:r>
          <a:endParaRPr lang="ru-RU" smtClean="0"/>
        </a:p>
      </dgm:t>
    </dgm:pt>
    <dgm:pt modelId="{C248287F-F359-4630-9DB5-F5BB59130657}" type="parTrans" cxnId="{C9434110-5B45-4FC6-B1B2-9967B85693D6}">
      <dgm:prSet/>
      <dgm:spPr/>
    </dgm:pt>
    <dgm:pt modelId="{2AC9DFA8-2DDE-4BDD-B319-796C6388FDC6}" type="sibTrans" cxnId="{C9434110-5B45-4FC6-B1B2-9967B85693D6}">
      <dgm:prSet/>
      <dgm:spPr/>
    </dgm:pt>
    <dgm:pt modelId="{744BEE1E-103C-4339-8035-CFA1715BB27C}">
      <dgm:prSet/>
      <dgm:spPr/>
      <dgm:t>
        <a:bodyPr/>
        <a:lstStyle/>
        <a:p>
          <a:pPr marR="0" algn="ctr" rtl="0"/>
          <a:r>
            <a:rPr lang="ru-RU" b="0" i="0" u="none" strike="noStrike" baseline="0" smtClean="0">
              <a:latin typeface="Times New Roman"/>
            </a:rPr>
            <a:t>Средства размещения</a:t>
          </a:r>
          <a:endParaRPr lang="ru-RU" smtClean="0"/>
        </a:p>
      </dgm:t>
    </dgm:pt>
    <dgm:pt modelId="{675FCB59-DEE8-420E-82C7-587C8AFD94ED}" type="parTrans" cxnId="{D3100380-1DE5-4703-A83D-9A456102FC36}">
      <dgm:prSet/>
      <dgm:spPr/>
    </dgm:pt>
    <dgm:pt modelId="{D464585C-393A-4422-A8B8-BE73AFABE4E3}" type="sibTrans" cxnId="{D3100380-1DE5-4703-A83D-9A456102FC36}">
      <dgm:prSet/>
      <dgm:spPr/>
    </dgm:pt>
    <dgm:pt modelId="{D484E55B-343C-4C78-A2E1-BBF0071CC0B0}">
      <dgm:prSet/>
      <dgm:spPr/>
      <dgm:t>
        <a:bodyPr/>
        <a:lstStyle/>
        <a:p>
          <a:pPr marR="0" algn="ctr" rtl="0"/>
          <a:r>
            <a:rPr lang="ru-RU" b="0" i="0" u="none" strike="noStrike" baseline="0" smtClean="0">
              <a:latin typeface="Times New Roman"/>
            </a:rPr>
            <a:t>Каналы сбыта</a:t>
          </a:r>
          <a:endParaRPr lang="ru-RU" smtClean="0"/>
        </a:p>
      </dgm:t>
    </dgm:pt>
    <dgm:pt modelId="{2D40AE59-D96D-452E-BC17-4D61A73C8399}" type="parTrans" cxnId="{975772EA-A0B8-4E71-8FA6-4DD3DDB45EFD}">
      <dgm:prSet/>
      <dgm:spPr/>
    </dgm:pt>
    <dgm:pt modelId="{86550782-A053-4685-9DBC-1F118B00BD62}" type="sibTrans" cxnId="{975772EA-A0B8-4E71-8FA6-4DD3DDB45EFD}">
      <dgm:prSet/>
      <dgm:spPr/>
    </dgm:pt>
    <dgm:pt modelId="{DDFBFD0B-AFA5-4AB9-9519-AF98E0F2A7A5}">
      <dgm:prSet/>
      <dgm:spPr/>
      <dgm:t>
        <a:bodyPr/>
        <a:lstStyle/>
        <a:p>
          <a:pPr marR="0" algn="ctr" rtl="0"/>
          <a:r>
            <a:rPr lang="ru-RU" b="0" i="0" u="none" strike="noStrike" baseline="0" smtClean="0">
              <a:latin typeface="Times New Roman"/>
            </a:rPr>
            <a:t>Обеспечивающие сателлиты</a:t>
          </a:r>
          <a:endParaRPr lang="ru-RU" smtClean="0"/>
        </a:p>
      </dgm:t>
    </dgm:pt>
    <dgm:pt modelId="{27C206C1-5D74-49C1-8C9D-FA26019F89F5}" type="parTrans" cxnId="{8CA3673F-E87D-4016-83B7-2EF0D1E25DDD}">
      <dgm:prSet/>
      <dgm:spPr/>
    </dgm:pt>
    <dgm:pt modelId="{C9C4503E-8B99-4145-A846-6D888ED4B744}" type="sibTrans" cxnId="{8CA3673F-E87D-4016-83B7-2EF0D1E25DDD}">
      <dgm:prSet/>
      <dgm:spPr/>
    </dgm:pt>
    <dgm:pt modelId="{FC5E40BB-B62B-4DFA-B7CD-0E79F1968015}">
      <dgm:prSet/>
      <dgm:spPr/>
      <dgm:t>
        <a:bodyPr/>
        <a:lstStyle/>
        <a:p>
          <a:pPr marR="0" algn="ctr" rtl="0"/>
          <a:r>
            <a:rPr lang="ru-RU" b="0" i="0" u="none" strike="noStrike" baseline="0" smtClean="0">
              <a:latin typeface="Times New Roman"/>
            </a:rPr>
            <a:t>Поставщики</a:t>
          </a:r>
          <a:endParaRPr lang="ru-RU" smtClean="0"/>
        </a:p>
      </dgm:t>
    </dgm:pt>
    <dgm:pt modelId="{4B0B1C1D-6796-402C-AC2A-3DC816879B41}" type="parTrans" cxnId="{B068424C-6DBA-44F4-BF60-093CCAB0AC8F}">
      <dgm:prSet/>
      <dgm:spPr/>
    </dgm:pt>
    <dgm:pt modelId="{FCC0F3FA-C7F4-46C2-A0D8-FE0A8EB554C0}" type="sibTrans" cxnId="{B068424C-6DBA-44F4-BF60-093CCAB0AC8F}">
      <dgm:prSet/>
      <dgm:spPr/>
    </dgm:pt>
    <dgm:pt modelId="{11EAC7AE-8374-4364-9C20-8BD1A6E6BF2F}">
      <dgm:prSet/>
      <dgm:spPr/>
      <dgm:t>
        <a:bodyPr/>
        <a:lstStyle/>
        <a:p>
          <a:pPr marR="0" algn="ctr" rtl="0"/>
          <a:r>
            <a:rPr lang="ru-RU" b="0" i="0" u="none" strike="noStrike" baseline="0" smtClean="0">
              <a:latin typeface="Times New Roman"/>
            </a:rPr>
            <a:t>Научно – исследовательские учреждения</a:t>
          </a:r>
          <a:endParaRPr lang="ru-RU" smtClean="0"/>
        </a:p>
      </dgm:t>
    </dgm:pt>
    <dgm:pt modelId="{74AD4B3D-2A62-4B17-A9E6-17A4110EC422}" type="parTrans" cxnId="{FD6CA739-C419-4629-89AA-588783A37B4E}">
      <dgm:prSet/>
      <dgm:spPr/>
    </dgm:pt>
    <dgm:pt modelId="{3E837FC1-D7E1-49ED-8C85-426DD556887E}" type="sibTrans" cxnId="{FD6CA739-C419-4629-89AA-588783A37B4E}">
      <dgm:prSet/>
      <dgm:spPr/>
    </dgm:pt>
    <dgm:pt modelId="{F92EBB93-21D3-4495-ACFC-815380DE17E5}">
      <dgm:prSet/>
      <dgm:spPr/>
      <dgm:t>
        <a:bodyPr/>
        <a:lstStyle/>
        <a:p>
          <a:pPr marR="0" algn="ctr" rtl="0"/>
          <a:r>
            <a:rPr lang="ru-RU" b="0" i="0" u="none" strike="noStrike" baseline="0" smtClean="0">
              <a:latin typeface="Times New Roman"/>
            </a:rPr>
            <a:t>Предприятия торговли</a:t>
          </a:r>
          <a:endParaRPr lang="ru-RU" smtClean="0"/>
        </a:p>
      </dgm:t>
    </dgm:pt>
    <dgm:pt modelId="{5F5E30CC-8A6A-4D53-A86A-D5B0DA263D4E}" type="parTrans" cxnId="{E1657CDC-E13D-49AC-8501-C70539351999}">
      <dgm:prSet/>
      <dgm:spPr/>
    </dgm:pt>
    <dgm:pt modelId="{B00DA526-5A4E-442E-AC56-93EE7B1D371B}" type="sibTrans" cxnId="{E1657CDC-E13D-49AC-8501-C70539351999}">
      <dgm:prSet/>
      <dgm:spPr/>
    </dgm:pt>
    <dgm:pt modelId="{C64962BB-83FE-4ED8-BC17-1E9913F0DBE8}">
      <dgm:prSet/>
      <dgm:spPr/>
      <dgm:t>
        <a:bodyPr/>
        <a:lstStyle/>
        <a:p>
          <a:pPr marR="0" algn="ctr" rtl="0"/>
          <a:r>
            <a:rPr lang="ru-RU" b="0" i="0" u="none" strike="noStrike" baseline="0" smtClean="0">
              <a:latin typeface="Times New Roman"/>
            </a:rPr>
            <a:t>Развлекательная индустрия</a:t>
          </a:r>
          <a:endParaRPr lang="ru-RU" smtClean="0"/>
        </a:p>
      </dgm:t>
    </dgm:pt>
    <dgm:pt modelId="{6F47B234-5FEC-42EB-A3D5-155B1289B6A9}" type="parTrans" cxnId="{58519DE7-E159-4582-84C9-F3CDD4FA24E1}">
      <dgm:prSet/>
      <dgm:spPr/>
    </dgm:pt>
    <dgm:pt modelId="{78374CD4-70C5-4DB1-A79E-AC952FB30A73}" type="sibTrans" cxnId="{58519DE7-E159-4582-84C9-F3CDD4FA24E1}">
      <dgm:prSet/>
      <dgm:spPr/>
    </dgm:pt>
    <dgm:pt modelId="{206ED942-00DD-4340-8866-849CE8C028B9}">
      <dgm:prSet/>
      <dgm:spPr/>
      <dgm:t>
        <a:bodyPr/>
        <a:lstStyle/>
        <a:p>
          <a:pPr marR="0" algn="ctr" rtl="0"/>
          <a:r>
            <a:rPr lang="ru-RU" b="0" i="0" u="none" strike="noStrike" baseline="0" smtClean="0">
              <a:latin typeface="Times New Roman"/>
            </a:rPr>
            <a:t>Транспортная инфраструктура</a:t>
          </a:r>
          <a:endParaRPr lang="ru-RU" smtClean="0"/>
        </a:p>
      </dgm:t>
    </dgm:pt>
    <dgm:pt modelId="{799FD9C3-40DB-4343-BB7F-A4E8EB6F46F6}" type="parTrans" cxnId="{3B0D4E30-887C-490C-8249-3FB127C71A19}">
      <dgm:prSet/>
      <dgm:spPr/>
    </dgm:pt>
    <dgm:pt modelId="{AA83051B-22E6-46F4-84F6-CDC3CE0A09A4}" type="sibTrans" cxnId="{3B0D4E30-887C-490C-8249-3FB127C71A19}">
      <dgm:prSet/>
      <dgm:spPr/>
    </dgm:pt>
    <dgm:pt modelId="{57E3C6CB-B87E-48E8-981E-0F112E3C1277}">
      <dgm:prSet/>
      <dgm:spPr/>
      <dgm:t>
        <a:bodyPr/>
        <a:lstStyle/>
        <a:p>
          <a:pPr marR="0" algn="ctr" rtl="0"/>
          <a:r>
            <a:rPr lang="ru-RU" b="0" i="0" u="none" strike="noStrike" baseline="0" smtClean="0">
              <a:latin typeface="Times New Roman"/>
            </a:rPr>
            <a:t>Строительство</a:t>
          </a:r>
          <a:endParaRPr lang="ru-RU" smtClean="0"/>
        </a:p>
      </dgm:t>
    </dgm:pt>
    <dgm:pt modelId="{DD0F554A-C9D7-4992-8C0F-49FD4BA29383}" type="parTrans" cxnId="{47399E83-6254-46B0-81E2-8F6F324F9556}">
      <dgm:prSet/>
      <dgm:spPr/>
    </dgm:pt>
    <dgm:pt modelId="{2417F1D3-6645-42BC-A14A-2820377A1763}" type="sibTrans" cxnId="{47399E83-6254-46B0-81E2-8F6F324F9556}">
      <dgm:prSet/>
      <dgm:spPr/>
    </dgm:pt>
    <dgm:pt modelId="{8C7FEBA6-22DE-4E04-B578-49F7A6F58C29}">
      <dgm:prSet/>
      <dgm:spPr/>
      <dgm:t>
        <a:bodyPr/>
        <a:lstStyle/>
        <a:p>
          <a:pPr marR="0" algn="ctr" rtl="0"/>
          <a:r>
            <a:rPr lang="ru-RU" b="0" i="0" u="none" strike="noStrike" baseline="0" smtClean="0">
              <a:latin typeface="Times New Roman"/>
            </a:rPr>
            <a:t>Экологический контроль</a:t>
          </a:r>
          <a:endParaRPr lang="ru-RU" smtClean="0"/>
        </a:p>
      </dgm:t>
    </dgm:pt>
    <dgm:pt modelId="{4DB0FFA1-5A43-4D3B-81D4-C2D515A33756}" type="parTrans" cxnId="{10110F45-5899-4D3A-B54E-FFC27D31CB57}">
      <dgm:prSet/>
      <dgm:spPr/>
    </dgm:pt>
    <dgm:pt modelId="{F5FB4070-E2ED-43A6-8815-19BE9E3E7166}" type="sibTrans" cxnId="{10110F45-5899-4D3A-B54E-FFC27D31CB57}">
      <dgm:prSet/>
      <dgm:spPr/>
    </dgm:pt>
    <dgm:pt modelId="{6A34582C-9AD2-46B2-80E4-290A5F15272F}" type="pres">
      <dgm:prSet presAssocID="{C4E7ABBA-0C65-4DDF-8110-373EB0BE200F}" presName="hierChild1" presStyleCnt="0">
        <dgm:presLayoutVars>
          <dgm:orgChart val="1"/>
          <dgm:chPref val="1"/>
          <dgm:dir/>
          <dgm:animOne val="branch"/>
          <dgm:animLvl val="lvl"/>
          <dgm:resizeHandles/>
        </dgm:presLayoutVars>
      </dgm:prSet>
      <dgm:spPr/>
    </dgm:pt>
    <dgm:pt modelId="{97CD6E47-7721-453A-9C8B-442014F1E279}" type="pres">
      <dgm:prSet presAssocID="{45E1D197-1475-46B2-8500-2A9E5BCA53E4}" presName="hierRoot1" presStyleCnt="0">
        <dgm:presLayoutVars>
          <dgm:hierBranch/>
        </dgm:presLayoutVars>
      </dgm:prSet>
      <dgm:spPr/>
    </dgm:pt>
    <dgm:pt modelId="{A442F648-9445-42A1-BF00-D2F136FF311F}" type="pres">
      <dgm:prSet presAssocID="{45E1D197-1475-46B2-8500-2A9E5BCA53E4}" presName="rootComposite1" presStyleCnt="0"/>
      <dgm:spPr/>
    </dgm:pt>
    <dgm:pt modelId="{158FDCF4-82F3-40FA-A094-D97BB7035CAC}" type="pres">
      <dgm:prSet presAssocID="{45E1D197-1475-46B2-8500-2A9E5BCA53E4}" presName="rootText1" presStyleLbl="node0" presStyleIdx="0" presStyleCnt="1">
        <dgm:presLayoutVars>
          <dgm:chPref val="3"/>
        </dgm:presLayoutVars>
      </dgm:prSet>
      <dgm:spPr/>
      <dgm:t>
        <a:bodyPr/>
        <a:lstStyle/>
        <a:p>
          <a:endParaRPr lang="ru-RU"/>
        </a:p>
      </dgm:t>
    </dgm:pt>
    <dgm:pt modelId="{0A0F4B61-B9A0-456A-91D1-DA086D95E8F4}" type="pres">
      <dgm:prSet presAssocID="{45E1D197-1475-46B2-8500-2A9E5BCA53E4}" presName="rootConnector1" presStyleLbl="node1" presStyleIdx="0" presStyleCnt="0"/>
      <dgm:spPr/>
      <dgm:t>
        <a:bodyPr/>
        <a:lstStyle/>
        <a:p>
          <a:endParaRPr lang="ru-RU"/>
        </a:p>
      </dgm:t>
    </dgm:pt>
    <dgm:pt modelId="{297B034E-5628-43CF-BAB4-C217094DF990}" type="pres">
      <dgm:prSet presAssocID="{45E1D197-1475-46B2-8500-2A9E5BCA53E4}" presName="hierChild2" presStyleCnt="0"/>
      <dgm:spPr/>
    </dgm:pt>
    <dgm:pt modelId="{41F0B072-31BD-4F93-914C-666DE96DE8F8}" type="pres">
      <dgm:prSet presAssocID="{0006C865-CD6E-4AB5-9A4D-867AE93C44D4}" presName="Name35" presStyleLbl="parChTrans1D2" presStyleIdx="0" presStyleCnt="2"/>
      <dgm:spPr/>
    </dgm:pt>
    <dgm:pt modelId="{CC0A7BEF-5F48-4DFE-B0AC-A28A99D548C0}" type="pres">
      <dgm:prSet presAssocID="{62AD8297-D45A-48A0-B907-BF5F4E028DA7}" presName="hierRoot2" presStyleCnt="0">
        <dgm:presLayoutVars>
          <dgm:hierBranch/>
        </dgm:presLayoutVars>
      </dgm:prSet>
      <dgm:spPr/>
    </dgm:pt>
    <dgm:pt modelId="{86306C2F-EBF1-4042-A3C0-F70A2D86C22C}" type="pres">
      <dgm:prSet presAssocID="{62AD8297-D45A-48A0-B907-BF5F4E028DA7}" presName="rootComposite" presStyleCnt="0"/>
      <dgm:spPr/>
    </dgm:pt>
    <dgm:pt modelId="{B812EECD-B0B7-40CD-8AFE-83D726A07BF9}" type="pres">
      <dgm:prSet presAssocID="{62AD8297-D45A-48A0-B907-BF5F4E028DA7}" presName="rootText" presStyleLbl="node2" presStyleIdx="0" presStyleCnt="2">
        <dgm:presLayoutVars>
          <dgm:chPref val="3"/>
        </dgm:presLayoutVars>
      </dgm:prSet>
      <dgm:spPr/>
      <dgm:t>
        <a:bodyPr/>
        <a:lstStyle/>
        <a:p>
          <a:endParaRPr lang="ru-RU"/>
        </a:p>
      </dgm:t>
    </dgm:pt>
    <dgm:pt modelId="{E35AF59E-2DDF-4C1A-82D3-E1E2B0F4F8D1}" type="pres">
      <dgm:prSet presAssocID="{62AD8297-D45A-48A0-B907-BF5F4E028DA7}" presName="rootConnector" presStyleLbl="node2" presStyleIdx="0" presStyleCnt="2"/>
      <dgm:spPr/>
      <dgm:t>
        <a:bodyPr/>
        <a:lstStyle/>
        <a:p>
          <a:endParaRPr lang="ru-RU"/>
        </a:p>
      </dgm:t>
    </dgm:pt>
    <dgm:pt modelId="{66BBADA1-2AC5-4F95-96FF-CF05C474BEE2}" type="pres">
      <dgm:prSet presAssocID="{62AD8297-D45A-48A0-B907-BF5F4E028DA7}" presName="hierChild4" presStyleCnt="0"/>
      <dgm:spPr/>
    </dgm:pt>
    <dgm:pt modelId="{223F7754-7D1E-4099-B6D3-28538FA5531E}" type="pres">
      <dgm:prSet presAssocID="{49223BC3-A54E-43B7-B9CD-EE67AE5D5978}" presName="Name35" presStyleLbl="parChTrans1D3" presStyleIdx="0" presStyleCnt="2"/>
      <dgm:spPr/>
    </dgm:pt>
    <dgm:pt modelId="{11F46581-16B0-49A0-80E9-CD3B84EA3066}" type="pres">
      <dgm:prSet presAssocID="{34BCDB08-E599-4196-ABC3-F5133CC20E02}" presName="hierRoot2" presStyleCnt="0">
        <dgm:presLayoutVars>
          <dgm:hierBranch/>
        </dgm:presLayoutVars>
      </dgm:prSet>
      <dgm:spPr/>
    </dgm:pt>
    <dgm:pt modelId="{4AFE7342-9155-4712-A7CD-9C5490A7B4D8}" type="pres">
      <dgm:prSet presAssocID="{34BCDB08-E599-4196-ABC3-F5133CC20E02}" presName="rootComposite" presStyleCnt="0"/>
      <dgm:spPr/>
    </dgm:pt>
    <dgm:pt modelId="{75F13205-ECC8-4CA0-8B89-18F0EC641A92}" type="pres">
      <dgm:prSet presAssocID="{34BCDB08-E599-4196-ABC3-F5133CC20E02}" presName="rootText" presStyleLbl="node3" presStyleIdx="0" presStyleCnt="2">
        <dgm:presLayoutVars>
          <dgm:chPref val="3"/>
        </dgm:presLayoutVars>
      </dgm:prSet>
      <dgm:spPr/>
      <dgm:t>
        <a:bodyPr/>
        <a:lstStyle/>
        <a:p>
          <a:endParaRPr lang="ru-RU"/>
        </a:p>
      </dgm:t>
    </dgm:pt>
    <dgm:pt modelId="{53388FE6-27E8-42E7-A3FC-3D526A7ADF90}" type="pres">
      <dgm:prSet presAssocID="{34BCDB08-E599-4196-ABC3-F5133CC20E02}" presName="rootConnector" presStyleLbl="node3" presStyleIdx="0" presStyleCnt="2"/>
      <dgm:spPr/>
      <dgm:t>
        <a:bodyPr/>
        <a:lstStyle/>
        <a:p>
          <a:endParaRPr lang="ru-RU"/>
        </a:p>
      </dgm:t>
    </dgm:pt>
    <dgm:pt modelId="{392E90F2-A794-408E-A901-796BC7992726}" type="pres">
      <dgm:prSet presAssocID="{34BCDB08-E599-4196-ABC3-F5133CC20E02}" presName="hierChild4" presStyleCnt="0"/>
      <dgm:spPr/>
    </dgm:pt>
    <dgm:pt modelId="{93584C84-53F7-4662-B997-A619BFE36487}" type="pres">
      <dgm:prSet presAssocID="{6D1214D6-3EE8-43BD-B342-D99CC120C739}" presName="Name35" presStyleLbl="parChTrans1D4" presStyleIdx="0" presStyleCnt="12"/>
      <dgm:spPr/>
    </dgm:pt>
    <dgm:pt modelId="{C7CB5727-9589-4094-85D4-F4D4D4172202}" type="pres">
      <dgm:prSet presAssocID="{A12864D3-A50C-4E9A-8640-253565E1C1FF}" presName="hierRoot2" presStyleCnt="0">
        <dgm:presLayoutVars>
          <dgm:hierBranch/>
        </dgm:presLayoutVars>
      </dgm:prSet>
      <dgm:spPr/>
    </dgm:pt>
    <dgm:pt modelId="{C8D4C910-7F10-4452-A8F8-759305E6E58B}" type="pres">
      <dgm:prSet presAssocID="{A12864D3-A50C-4E9A-8640-253565E1C1FF}" presName="rootComposite" presStyleCnt="0"/>
      <dgm:spPr/>
    </dgm:pt>
    <dgm:pt modelId="{F5CB89EF-44C3-4D2E-AA62-B05DA8418558}" type="pres">
      <dgm:prSet presAssocID="{A12864D3-A50C-4E9A-8640-253565E1C1FF}" presName="rootText" presStyleLbl="node4" presStyleIdx="0" presStyleCnt="12">
        <dgm:presLayoutVars>
          <dgm:chPref val="3"/>
        </dgm:presLayoutVars>
      </dgm:prSet>
      <dgm:spPr/>
      <dgm:t>
        <a:bodyPr/>
        <a:lstStyle/>
        <a:p>
          <a:endParaRPr lang="ru-RU"/>
        </a:p>
      </dgm:t>
    </dgm:pt>
    <dgm:pt modelId="{E95CB202-7AE5-4B1B-A259-D30DA065ADA9}" type="pres">
      <dgm:prSet presAssocID="{A12864D3-A50C-4E9A-8640-253565E1C1FF}" presName="rootConnector" presStyleLbl="node4" presStyleIdx="0" presStyleCnt="12"/>
      <dgm:spPr/>
      <dgm:t>
        <a:bodyPr/>
        <a:lstStyle/>
        <a:p>
          <a:endParaRPr lang="ru-RU"/>
        </a:p>
      </dgm:t>
    </dgm:pt>
    <dgm:pt modelId="{9AA1FCDD-B49C-47AE-9D3E-A95F81CFC14E}" type="pres">
      <dgm:prSet presAssocID="{A12864D3-A50C-4E9A-8640-253565E1C1FF}" presName="hierChild4" presStyleCnt="0"/>
      <dgm:spPr/>
    </dgm:pt>
    <dgm:pt modelId="{7E263C99-B524-4A95-8E3E-04BBA0A0A1A9}" type="pres">
      <dgm:prSet presAssocID="{1519F051-65F6-4F96-9DF7-6DD0DD21C937}" presName="Name35" presStyleLbl="parChTrans1D4" presStyleIdx="1" presStyleCnt="12"/>
      <dgm:spPr/>
    </dgm:pt>
    <dgm:pt modelId="{3680C8C6-DB60-4321-B0A1-4C3D46A7788C}" type="pres">
      <dgm:prSet presAssocID="{5D16B4B9-46CF-4685-9B48-F46502C32646}" presName="hierRoot2" presStyleCnt="0">
        <dgm:presLayoutVars>
          <dgm:hierBranch/>
        </dgm:presLayoutVars>
      </dgm:prSet>
      <dgm:spPr/>
    </dgm:pt>
    <dgm:pt modelId="{A485CD18-2AF1-4553-B760-DB78999F672C}" type="pres">
      <dgm:prSet presAssocID="{5D16B4B9-46CF-4685-9B48-F46502C32646}" presName="rootComposite" presStyleCnt="0"/>
      <dgm:spPr/>
    </dgm:pt>
    <dgm:pt modelId="{D9ADB19A-9025-44A7-B653-89DB771E648B}" type="pres">
      <dgm:prSet presAssocID="{5D16B4B9-46CF-4685-9B48-F46502C32646}" presName="rootText" presStyleLbl="node4" presStyleIdx="1" presStyleCnt="12">
        <dgm:presLayoutVars>
          <dgm:chPref val="3"/>
        </dgm:presLayoutVars>
      </dgm:prSet>
      <dgm:spPr/>
      <dgm:t>
        <a:bodyPr/>
        <a:lstStyle/>
        <a:p>
          <a:endParaRPr lang="ru-RU"/>
        </a:p>
      </dgm:t>
    </dgm:pt>
    <dgm:pt modelId="{9EAF32F0-F9A9-451C-9D1C-040BE9C7092B}" type="pres">
      <dgm:prSet presAssocID="{5D16B4B9-46CF-4685-9B48-F46502C32646}" presName="rootConnector" presStyleLbl="node4" presStyleIdx="1" presStyleCnt="12"/>
      <dgm:spPr/>
      <dgm:t>
        <a:bodyPr/>
        <a:lstStyle/>
        <a:p>
          <a:endParaRPr lang="ru-RU"/>
        </a:p>
      </dgm:t>
    </dgm:pt>
    <dgm:pt modelId="{716E857A-738D-4AA4-AE98-35891B54AA04}" type="pres">
      <dgm:prSet presAssocID="{5D16B4B9-46CF-4685-9B48-F46502C32646}" presName="hierChild4" presStyleCnt="0"/>
      <dgm:spPr/>
    </dgm:pt>
    <dgm:pt modelId="{AA864BFD-9A61-41FF-A0C4-BB4A9F3C9B11}" type="pres">
      <dgm:prSet presAssocID="{A4895433-9ECF-4F5B-AF65-4DB2751921F7}" presName="Name35" presStyleLbl="parChTrans1D4" presStyleIdx="2" presStyleCnt="12"/>
      <dgm:spPr/>
    </dgm:pt>
    <dgm:pt modelId="{961356E1-64D5-4D65-AEFF-9A99C1FBDA5E}" type="pres">
      <dgm:prSet presAssocID="{CC7B2397-BA30-4DE6-A44D-C33D3537257C}" presName="hierRoot2" presStyleCnt="0">
        <dgm:presLayoutVars>
          <dgm:hierBranch/>
        </dgm:presLayoutVars>
      </dgm:prSet>
      <dgm:spPr/>
    </dgm:pt>
    <dgm:pt modelId="{7D8C2CD5-3643-4FD1-BD42-0B962325A9B1}" type="pres">
      <dgm:prSet presAssocID="{CC7B2397-BA30-4DE6-A44D-C33D3537257C}" presName="rootComposite" presStyleCnt="0"/>
      <dgm:spPr/>
    </dgm:pt>
    <dgm:pt modelId="{A772AF18-D36D-4A59-952C-28F5B0412EEA}" type="pres">
      <dgm:prSet presAssocID="{CC7B2397-BA30-4DE6-A44D-C33D3537257C}" presName="rootText" presStyleLbl="node4" presStyleIdx="2" presStyleCnt="12">
        <dgm:presLayoutVars>
          <dgm:chPref val="3"/>
        </dgm:presLayoutVars>
      </dgm:prSet>
      <dgm:spPr/>
      <dgm:t>
        <a:bodyPr/>
        <a:lstStyle/>
        <a:p>
          <a:endParaRPr lang="ru-RU"/>
        </a:p>
      </dgm:t>
    </dgm:pt>
    <dgm:pt modelId="{B4C6D2CA-1B87-4E01-BD92-0E012A9AAB81}" type="pres">
      <dgm:prSet presAssocID="{CC7B2397-BA30-4DE6-A44D-C33D3537257C}" presName="rootConnector" presStyleLbl="node4" presStyleIdx="2" presStyleCnt="12"/>
      <dgm:spPr/>
      <dgm:t>
        <a:bodyPr/>
        <a:lstStyle/>
        <a:p>
          <a:endParaRPr lang="ru-RU"/>
        </a:p>
      </dgm:t>
    </dgm:pt>
    <dgm:pt modelId="{50F0076D-33CA-4DE3-9BED-9E0C036F3995}" type="pres">
      <dgm:prSet presAssocID="{CC7B2397-BA30-4DE6-A44D-C33D3537257C}" presName="hierChild4" presStyleCnt="0"/>
      <dgm:spPr/>
    </dgm:pt>
    <dgm:pt modelId="{543370AB-061F-48ED-A9EF-E2BE217DAE25}" type="pres">
      <dgm:prSet presAssocID="{C248287F-F359-4630-9DB5-F5BB59130657}" presName="Name35" presStyleLbl="parChTrans1D4" presStyleIdx="3" presStyleCnt="12"/>
      <dgm:spPr/>
    </dgm:pt>
    <dgm:pt modelId="{A1F1F8B2-D942-40B5-BF45-A52F1DF8A329}" type="pres">
      <dgm:prSet presAssocID="{9D2B3120-EF6F-4928-B2D6-5607C29AF637}" presName="hierRoot2" presStyleCnt="0">
        <dgm:presLayoutVars>
          <dgm:hierBranch/>
        </dgm:presLayoutVars>
      </dgm:prSet>
      <dgm:spPr/>
    </dgm:pt>
    <dgm:pt modelId="{792A4E50-4E33-496D-A945-A2F1387532F3}" type="pres">
      <dgm:prSet presAssocID="{9D2B3120-EF6F-4928-B2D6-5607C29AF637}" presName="rootComposite" presStyleCnt="0"/>
      <dgm:spPr/>
    </dgm:pt>
    <dgm:pt modelId="{B606788A-4432-42FD-AC52-12C306AE101F}" type="pres">
      <dgm:prSet presAssocID="{9D2B3120-EF6F-4928-B2D6-5607C29AF637}" presName="rootText" presStyleLbl="node4" presStyleIdx="3" presStyleCnt="12">
        <dgm:presLayoutVars>
          <dgm:chPref val="3"/>
        </dgm:presLayoutVars>
      </dgm:prSet>
      <dgm:spPr/>
      <dgm:t>
        <a:bodyPr/>
        <a:lstStyle/>
        <a:p>
          <a:endParaRPr lang="ru-RU"/>
        </a:p>
      </dgm:t>
    </dgm:pt>
    <dgm:pt modelId="{445211F0-F9A6-40E2-8F56-E1DE1419782D}" type="pres">
      <dgm:prSet presAssocID="{9D2B3120-EF6F-4928-B2D6-5607C29AF637}" presName="rootConnector" presStyleLbl="node4" presStyleIdx="3" presStyleCnt="12"/>
      <dgm:spPr/>
      <dgm:t>
        <a:bodyPr/>
        <a:lstStyle/>
        <a:p>
          <a:endParaRPr lang="ru-RU"/>
        </a:p>
      </dgm:t>
    </dgm:pt>
    <dgm:pt modelId="{32FBDA3E-9C08-4058-B4B8-6DC381F7C52D}" type="pres">
      <dgm:prSet presAssocID="{9D2B3120-EF6F-4928-B2D6-5607C29AF637}" presName="hierChild4" presStyleCnt="0"/>
      <dgm:spPr/>
    </dgm:pt>
    <dgm:pt modelId="{027573A2-097D-4CE9-BAEF-E5CD5DA434E4}" type="pres">
      <dgm:prSet presAssocID="{675FCB59-DEE8-420E-82C7-587C8AFD94ED}" presName="Name35" presStyleLbl="parChTrans1D4" presStyleIdx="4" presStyleCnt="12"/>
      <dgm:spPr/>
    </dgm:pt>
    <dgm:pt modelId="{B4E6B3CC-250C-4F99-9709-E0DFD2756E7D}" type="pres">
      <dgm:prSet presAssocID="{744BEE1E-103C-4339-8035-CFA1715BB27C}" presName="hierRoot2" presStyleCnt="0">
        <dgm:presLayoutVars>
          <dgm:hierBranch/>
        </dgm:presLayoutVars>
      </dgm:prSet>
      <dgm:spPr/>
    </dgm:pt>
    <dgm:pt modelId="{4F3BD8A8-AB02-4F95-8B2B-6154F991C0DA}" type="pres">
      <dgm:prSet presAssocID="{744BEE1E-103C-4339-8035-CFA1715BB27C}" presName="rootComposite" presStyleCnt="0"/>
      <dgm:spPr/>
    </dgm:pt>
    <dgm:pt modelId="{E731F633-8055-4310-9116-D06177292F28}" type="pres">
      <dgm:prSet presAssocID="{744BEE1E-103C-4339-8035-CFA1715BB27C}" presName="rootText" presStyleLbl="node4" presStyleIdx="4" presStyleCnt="12">
        <dgm:presLayoutVars>
          <dgm:chPref val="3"/>
        </dgm:presLayoutVars>
      </dgm:prSet>
      <dgm:spPr/>
      <dgm:t>
        <a:bodyPr/>
        <a:lstStyle/>
        <a:p>
          <a:endParaRPr lang="ru-RU"/>
        </a:p>
      </dgm:t>
    </dgm:pt>
    <dgm:pt modelId="{5BF9877F-F188-4C66-8A68-B3BE9B103434}" type="pres">
      <dgm:prSet presAssocID="{744BEE1E-103C-4339-8035-CFA1715BB27C}" presName="rootConnector" presStyleLbl="node4" presStyleIdx="4" presStyleCnt="12"/>
      <dgm:spPr/>
      <dgm:t>
        <a:bodyPr/>
        <a:lstStyle/>
        <a:p>
          <a:endParaRPr lang="ru-RU"/>
        </a:p>
      </dgm:t>
    </dgm:pt>
    <dgm:pt modelId="{1ECF4EEE-252C-47FA-AF3B-61EB35D8CF9B}" type="pres">
      <dgm:prSet presAssocID="{744BEE1E-103C-4339-8035-CFA1715BB27C}" presName="hierChild4" presStyleCnt="0"/>
      <dgm:spPr/>
    </dgm:pt>
    <dgm:pt modelId="{F6BA4CB3-5876-4311-95AD-73787B732E0E}" type="pres">
      <dgm:prSet presAssocID="{2D40AE59-D96D-452E-BC17-4D61A73C8399}" presName="Name35" presStyleLbl="parChTrans1D4" presStyleIdx="5" presStyleCnt="12"/>
      <dgm:spPr/>
    </dgm:pt>
    <dgm:pt modelId="{D9454F4E-978C-4B51-9F6D-E99BFDEE385D}" type="pres">
      <dgm:prSet presAssocID="{D484E55B-343C-4C78-A2E1-BBF0071CC0B0}" presName="hierRoot2" presStyleCnt="0">
        <dgm:presLayoutVars>
          <dgm:hierBranch val="r"/>
        </dgm:presLayoutVars>
      </dgm:prSet>
      <dgm:spPr/>
    </dgm:pt>
    <dgm:pt modelId="{D1BB283E-2F6B-4609-A56B-AC495066AFE6}" type="pres">
      <dgm:prSet presAssocID="{D484E55B-343C-4C78-A2E1-BBF0071CC0B0}" presName="rootComposite" presStyleCnt="0"/>
      <dgm:spPr/>
    </dgm:pt>
    <dgm:pt modelId="{907E22F7-A648-43F8-8889-95CB559AAA75}" type="pres">
      <dgm:prSet presAssocID="{D484E55B-343C-4C78-A2E1-BBF0071CC0B0}" presName="rootText" presStyleLbl="node4" presStyleIdx="5" presStyleCnt="12">
        <dgm:presLayoutVars>
          <dgm:chPref val="3"/>
        </dgm:presLayoutVars>
      </dgm:prSet>
      <dgm:spPr/>
      <dgm:t>
        <a:bodyPr/>
        <a:lstStyle/>
        <a:p>
          <a:endParaRPr lang="ru-RU"/>
        </a:p>
      </dgm:t>
    </dgm:pt>
    <dgm:pt modelId="{C47F5B5B-47B0-4A3F-BFB2-89362725DB23}" type="pres">
      <dgm:prSet presAssocID="{D484E55B-343C-4C78-A2E1-BBF0071CC0B0}" presName="rootConnector" presStyleLbl="node4" presStyleIdx="5" presStyleCnt="12"/>
      <dgm:spPr/>
      <dgm:t>
        <a:bodyPr/>
        <a:lstStyle/>
        <a:p>
          <a:endParaRPr lang="ru-RU"/>
        </a:p>
      </dgm:t>
    </dgm:pt>
    <dgm:pt modelId="{5F842212-132F-422E-B9AC-15652F4111E5}" type="pres">
      <dgm:prSet presAssocID="{D484E55B-343C-4C78-A2E1-BBF0071CC0B0}" presName="hierChild4" presStyleCnt="0"/>
      <dgm:spPr/>
    </dgm:pt>
    <dgm:pt modelId="{0F678914-9DDD-4EE0-A692-84AE82498105}" type="pres">
      <dgm:prSet presAssocID="{D484E55B-343C-4C78-A2E1-BBF0071CC0B0}" presName="hierChild5" presStyleCnt="0"/>
      <dgm:spPr/>
    </dgm:pt>
    <dgm:pt modelId="{39620E70-FDB7-457F-97D2-4D8C5F427EB9}" type="pres">
      <dgm:prSet presAssocID="{744BEE1E-103C-4339-8035-CFA1715BB27C}" presName="hierChild5" presStyleCnt="0"/>
      <dgm:spPr/>
    </dgm:pt>
    <dgm:pt modelId="{22D57DD4-A50B-4EC1-B0E0-ECC3B70B1C6A}" type="pres">
      <dgm:prSet presAssocID="{9D2B3120-EF6F-4928-B2D6-5607C29AF637}" presName="hierChild5" presStyleCnt="0"/>
      <dgm:spPr/>
    </dgm:pt>
    <dgm:pt modelId="{3EBDE8F8-F153-4B4B-B15B-FEC3995521C7}" type="pres">
      <dgm:prSet presAssocID="{CC7B2397-BA30-4DE6-A44D-C33D3537257C}" presName="hierChild5" presStyleCnt="0"/>
      <dgm:spPr/>
    </dgm:pt>
    <dgm:pt modelId="{53C3EEF7-456C-4ACF-BEAC-C104DE022D29}" type="pres">
      <dgm:prSet presAssocID="{5D16B4B9-46CF-4685-9B48-F46502C32646}" presName="hierChild5" presStyleCnt="0"/>
      <dgm:spPr/>
    </dgm:pt>
    <dgm:pt modelId="{6E0A5887-53BD-4F67-A638-40F2A104C97B}" type="pres">
      <dgm:prSet presAssocID="{A12864D3-A50C-4E9A-8640-253565E1C1FF}" presName="hierChild5" presStyleCnt="0"/>
      <dgm:spPr/>
    </dgm:pt>
    <dgm:pt modelId="{0E5ADFD4-EF56-4DD8-91E7-175E549BFA0C}" type="pres">
      <dgm:prSet presAssocID="{34BCDB08-E599-4196-ABC3-F5133CC20E02}" presName="hierChild5" presStyleCnt="0"/>
      <dgm:spPr/>
    </dgm:pt>
    <dgm:pt modelId="{3AD7A791-19D0-4650-B56F-962482A37C86}" type="pres">
      <dgm:prSet presAssocID="{62AD8297-D45A-48A0-B907-BF5F4E028DA7}" presName="hierChild5" presStyleCnt="0"/>
      <dgm:spPr/>
    </dgm:pt>
    <dgm:pt modelId="{2EE76386-743F-4AAF-8BF5-4E90A64100FF}" type="pres">
      <dgm:prSet presAssocID="{27C206C1-5D74-49C1-8C9D-FA26019F89F5}" presName="Name35" presStyleLbl="parChTrans1D2" presStyleIdx="1" presStyleCnt="2"/>
      <dgm:spPr/>
    </dgm:pt>
    <dgm:pt modelId="{B297FFCE-26A0-497F-9040-EC693429900C}" type="pres">
      <dgm:prSet presAssocID="{DDFBFD0B-AFA5-4AB9-9519-AF98E0F2A7A5}" presName="hierRoot2" presStyleCnt="0">
        <dgm:presLayoutVars>
          <dgm:hierBranch/>
        </dgm:presLayoutVars>
      </dgm:prSet>
      <dgm:spPr/>
    </dgm:pt>
    <dgm:pt modelId="{BD44DAE7-5B88-49B0-904E-9F6F46F3EEFF}" type="pres">
      <dgm:prSet presAssocID="{DDFBFD0B-AFA5-4AB9-9519-AF98E0F2A7A5}" presName="rootComposite" presStyleCnt="0"/>
      <dgm:spPr/>
    </dgm:pt>
    <dgm:pt modelId="{DE185F63-9737-441A-84A0-C66093BB1247}" type="pres">
      <dgm:prSet presAssocID="{DDFBFD0B-AFA5-4AB9-9519-AF98E0F2A7A5}" presName="rootText" presStyleLbl="node2" presStyleIdx="1" presStyleCnt="2">
        <dgm:presLayoutVars>
          <dgm:chPref val="3"/>
        </dgm:presLayoutVars>
      </dgm:prSet>
      <dgm:spPr/>
      <dgm:t>
        <a:bodyPr/>
        <a:lstStyle/>
        <a:p>
          <a:endParaRPr lang="ru-RU"/>
        </a:p>
      </dgm:t>
    </dgm:pt>
    <dgm:pt modelId="{2868EF0C-55D7-40B9-B8CA-90A179F74EBA}" type="pres">
      <dgm:prSet presAssocID="{DDFBFD0B-AFA5-4AB9-9519-AF98E0F2A7A5}" presName="rootConnector" presStyleLbl="node2" presStyleIdx="1" presStyleCnt="2"/>
      <dgm:spPr/>
      <dgm:t>
        <a:bodyPr/>
        <a:lstStyle/>
        <a:p>
          <a:endParaRPr lang="ru-RU"/>
        </a:p>
      </dgm:t>
    </dgm:pt>
    <dgm:pt modelId="{77576358-D17D-4D3A-98E2-B6B731B604EF}" type="pres">
      <dgm:prSet presAssocID="{DDFBFD0B-AFA5-4AB9-9519-AF98E0F2A7A5}" presName="hierChild4" presStyleCnt="0"/>
      <dgm:spPr/>
    </dgm:pt>
    <dgm:pt modelId="{8BCB6BC1-FAF1-471D-9C94-E8AC0FACD842}" type="pres">
      <dgm:prSet presAssocID="{4B0B1C1D-6796-402C-AC2A-3DC816879B41}" presName="Name35" presStyleLbl="parChTrans1D3" presStyleIdx="1" presStyleCnt="2"/>
      <dgm:spPr/>
    </dgm:pt>
    <dgm:pt modelId="{7AA50D84-6559-4D3A-BB91-065294A8DB78}" type="pres">
      <dgm:prSet presAssocID="{FC5E40BB-B62B-4DFA-B7CD-0E79F1968015}" presName="hierRoot2" presStyleCnt="0">
        <dgm:presLayoutVars>
          <dgm:hierBranch/>
        </dgm:presLayoutVars>
      </dgm:prSet>
      <dgm:spPr/>
    </dgm:pt>
    <dgm:pt modelId="{3CAB58C8-6E67-41F1-8EFD-AD74F46B404D}" type="pres">
      <dgm:prSet presAssocID="{FC5E40BB-B62B-4DFA-B7CD-0E79F1968015}" presName="rootComposite" presStyleCnt="0"/>
      <dgm:spPr/>
    </dgm:pt>
    <dgm:pt modelId="{F4148834-BDE4-45BB-BB86-FA44D423ACE9}" type="pres">
      <dgm:prSet presAssocID="{FC5E40BB-B62B-4DFA-B7CD-0E79F1968015}" presName="rootText" presStyleLbl="node3" presStyleIdx="1" presStyleCnt="2">
        <dgm:presLayoutVars>
          <dgm:chPref val="3"/>
        </dgm:presLayoutVars>
      </dgm:prSet>
      <dgm:spPr/>
      <dgm:t>
        <a:bodyPr/>
        <a:lstStyle/>
        <a:p>
          <a:endParaRPr lang="ru-RU"/>
        </a:p>
      </dgm:t>
    </dgm:pt>
    <dgm:pt modelId="{AB2E4392-5983-459D-B08C-A82EBF32DADB}" type="pres">
      <dgm:prSet presAssocID="{FC5E40BB-B62B-4DFA-B7CD-0E79F1968015}" presName="rootConnector" presStyleLbl="node3" presStyleIdx="1" presStyleCnt="2"/>
      <dgm:spPr/>
      <dgm:t>
        <a:bodyPr/>
        <a:lstStyle/>
        <a:p>
          <a:endParaRPr lang="ru-RU"/>
        </a:p>
      </dgm:t>
    </dgm:pt>
    <dgm:pt modelId="{AC7BF870-CBAF-4E7C-BB38-D5F66CCEE631}" type="pres">
      <dgm:prSet presAssocID="{FC5E40BB-B62B-4DFA-B7CD-0E79F1968015}" presName="hierChild4" presStyleCnt="0"/>
      <dgm:spPr/>
    </dgm:pt>
    <dgm:pt modelId="{CFB68D37-2B66-422E-8A57-033BA6AED313}" type="pres">
      <dgm:prSet presAssocID="{74AD4B3D-2A62-4B17-A9E6-17A4110EC422}" presName="Name35" presStyleLbl="parChTrans1D4" presStyleIdx="6" presStyleCnt="12"/>
      <dgm:spPr/>
    </dgm:pt>
    <dgm:pt modelId="{78062B80-DDCC-4E73-8E97-09FB8569D25B}" type="pres">
      <dgm:prSet presAssocID="{11EAC7AE-8374-4364-9C20-8BD1A6E6BF2F}" presName="hierRoot2" presStyleCnt="0">
        <dgm:presLayoutVars>
          <dgm:hierBranch/>
        </dgm:presLayoutVars>
      </dgm:prSet>
      <dgm:spPr/>
    </dgm:pt>
    <dgm:pt modelId="{375EBA2C-0398-4555-AA02-C1FCFB72E196}" type="pres">
      <dgm:prSet presAssocID="{11EAC7AE-8374-4364-9C20-8BD1A6E6BF2F}" presName="rootComposite" presStyleCnt="0"/>
      <dgm:spPr/>
    </dgm:pt>
    <dgm:pt modelId="{4096B361-EE39-4443-B52B-72E5DBF6E956}" type="pres">
      <dgm:prSet presAssocID="{11EAC7AE-8374-4364-9C20-8BD1A6E6BF2F}" presName="rootText" presStyleLbl="node4" presStyleIdx="6" presStyleCnt="12">
        <dgm:presLayoutVars>
          <dgm:chPref val="3"/>
        </dgm:presLayoutVars>
      </dgm:prSet>
      <dgm:spPr/>
      <dgm:t>
        <a:bodyPr/>
        <a:lstStyle/>
        <a:p>
          <a:endParaRPr lang="ru-RU"/>
        </a:p>
      </dgm:t>
    </dgm:pt>
    <dgm:pt modelId="{4636ABF4-A538-4F5E-80D0-698D2709017E}" type="pres">
      <dgm:prSet presAssocID="{11EAC7AE-8374-4364-9C20-8BD1A6E6BF2F}" presName="rootConnector" presStyleLbl="node4" presStyleIdx="6" presStyleCnt="12"/>
      <dgm:spPr/>
      <dgm:t>
        <a:bodyPr/>
        <a:lstStyle/>
        <a:p>
          <a:endParaRPr lang="ru-RU"/>
        </a:p>
      </dgm:t>
    </dgm:pt>
    <dgm:pt modelId="{6AC0E507-E649-4957-B488-D6436448BBF4}" type="pres">
      <dgm:prSet presAssocID="{11EAC7AE-8374-4364-9C20-8BD1A6E6BF2F}" presName="hierChild4" presStyleCnt="0"/>
      <dgm:spPr/>
    </dgm:pt>
    <dgm:pt modelId="{2CCD61A8-3F67-4CAB-86BF-D8EB1142E559}" type="pres">
      <dgm:prSet presAssocID="{5F5E30CC-8A6A-4D53-A86A-D5B0DA263D4E}" presName="Name35" presStyleLbl="parChTrans1D4" presStyleIdx="7" presStyleCnt="12"/>
      <dgm:spPr/>
    </dgm:pt>
    <dgm:pt modelId="{CA66B195-3DEC-479C-A158-920DFCD88F10}" type="pres">
      <dgm:prSet presAssocID="{F92EBB93-21D3-4495-ACFC-815380DE17E5}" presName="hierRoot2" presStyleCnt="0">
        <dgm:presLayoutVars>
          <dgm:hierBranch/>
        </dgm:presLayoutVars>
      </dgm:prSet>
      <dgm:spPr/>
    </dgm:pt>
    <dgm:pt modelId="{7E0FA484-AA63-4444-94BC-FC516F2F92E6}" type="pres">
      <dgm:prSet presAssocID="{F92EBB93-21D3-4495-ACFC-815380DE17E5}" presName="rootComposite" presStyleCnt="0"/>
      <dgm:spPr/>
    </dgm:pt>
    <dgm:pt modelId="{322B0D70-8794-4727-91E0-20FB6CFC6CB2}" type="pres">
      <dgm:prSet presAssocID="{F92EBB93-21D3-4495-ACFC-815380DE17E5}" presName="rootText" presStyleLbl="node4" presStyleIdx="7" presStyleCnt="12">
        <dgm:presLayoutVars>
          <dgm:chPref val="3"/>
        </dgm:presLayoutVars>
      </dgm:prSet>
      <dgm:spPr/>
      <dgm:t>
        <a:bodyPr/>
        <a:lstStyle/>
        <a:p>
          <a:endParaRPr lang="ru-RU"/>
        </a:p>
      </dgm:t>
    </dgm:pt>
    <dgm:pt modelId="{BF003D4F-39E0-4853-8630-E9E6FC953864}" type="pres">
      <dgm:prSet presAssocID="{F92EBB93-21D3-4495-ACFC-815380DE17E5}" presName="rootConnector" presStyleLbl="node4" presStyleIdx="7" presStyleCnt="12"/>
      <dgm:spPr/>
      <dgm:t>
        <a:bodyPr/>
        <a:lstStyle/>
        <a:p>
          <a:endParaRPr lang="ru-RU"/>
        </a:p>
      </dgm:t>
    </dgm:pt>
    <dgm:pt modelId="{225FA4E0-17CF-41F5-918E-4A8CA8C8D65F}" type="pres">
      <dgm:prSet presAssocID="{F92EBB93-21D3-4495-ACFC-815380DE17E5}" presName="hierChild4" presStyleCnt="0"/>
      <dgm:spPr/>
    </dgm:pt>
    <dgm:pt modelId="{59980BE4-4ED3-4340-941C-720B69894F30}" type="pres">
      <dgm:prSet presAssocID="{6F47B234-5FEC-42EB-A3D5-155B1289B6A9}" presName="Name35" presStyleLbl="parChTrans1D4" presStyleIdx="8" presStyleCnt="12"/>
      <dgm:spPr/>
    </dgm:pt>
    <dgm:pt modelId="{04E6ED3B-0D5B-4216-9D8A-490A57648C0E}" type="pres">
      <dgm:prSet presAssocID="{C64962BB-83FE-4ED8-BC17-1E9913F0DBE8}" presName="hierRoot2" presStyleCnt="0">
        <dgm:presLayoutVars>
          <dgm:hierBranch/>
        </dgm:presLayoutVars>
      </dgm:prSet>
      <dgm:spPr/>
    </dgm:pt>
    <dgm:pt modelId="{92B4B095-8123-4D58-A6DD-36354B94A9B6}" type="pres">
      <dgm:prSet presAssocID="{C64962BB-83FE-4ED8-BC17-1E9913F0DBE8}" presName="rootComposite" presStyleCnt="0"/>
      <dgm:spPr/>
    </dgm:pt>
    <dgm:pt modelId="{4961DF99-B08C-4C00-9CE1-159394D235E5}" type="pres">
      <dgm:prSet presAssocID="{C64962BB-83FE-4ED8-BC17-1E9913F0DBE8}" presName="rootText" presStyleLbl="node4" presStyleIdx="8" presStyleCnt="12">
        <dgm:presLayoutVars>
          <dgm:chPref val="3"/>
        </dgm:presLayoutVars>
      </dgm:prSet>
      <dgm:spPr/>
      <dgm:t>
        <a:bodyPr/>
        <a:lstStyle/>
        <a:p>
          <a:endParaRPr lang="ru-RU"/>
        </a:p>
      </dgm:t>
    </dgm:pt>
    <dgm:pt modelId="{79E1C488-6E18-438C-9491-6A26D1044E26}" type="pres">
      <dgm:prSet presAssocID="{C64962BB-83FE-4ED8-BC17-1E9913F0DBE8}" presName="rootConnector" presStyleLbl="node4" presStyleIdx="8" presStyleCnt="12"/>
      <dgm:spPr/>
      <dgm:t>
        <a:bodyPr/>
        <a:lstStyle/>
        <a:p>
          <a:endParaRPr lang="ru-RU"/>
        </a:p>
      </dgm:t>
    </dgm:pt>
    <dgm:pt modelId="{D5F3C3B5-5CCE-49A1-B753-77C8BBBA137A}" type="pres">
      <dgm:prSet presAssocID="{C64962BB-83FE-4ED8-BC17-1E9913F0DBE8}" presName="hierChild4" presStyleCnt="0"/>
      <dgm:spPr/>
    </dgm:pt>
    <dgm:pt modelId="{46C4DF15-3ACE-45D1-B815-A680DBF0A6F5}" type="pres">
      <dgm:prSet presAssocID="{799FD9C3-40DB-4343-BB7F-A4E8EB6F46F6}" presName="Name35" presStyleLbl="parChTrans1D4" presStyleIdx="9" presStyleCnt="12"/>
      <dgm:spPr/>
    </dgm:pt>
    <dgm:pt modelId="{CB1EAEB5-2ACF-4965-80C0-4D27DC87639E}" type="pres">
      <dgm:prSet presAssocID="{206ED942-00DD-4340-8866-849CE8C028B9}" presName="hierRoot2" presStyleCnt="0">
        <dgm:presLayoutVars>
          <dgm:hierBranch/>
        </dgm:presLayoutVars>
      </dgm:prSet>
      <dgm:spPr/>
    </dgm:pt>
    <dgm:pt modelId="{811EA03A-6FC2-4307-A754-540F44560007}" type="pres">
      <dgm:prSet presAssocID="{206ED942-00DD-4340-8866-849CE8C028B9}" presName="rootComposite" presStyleCnt="0"/>
      <dgm:spPr/>
    </dgm:pt>
    <dgm:pt modelId="{1E5B6876-01C3-4371-B081-E86BC93E15BF}" type="pres">
      <dgm:prSet presAssocID="{206ED942-00DD-4340-8866-849CE8C028B9}" presName="rootText" presStyleLbl="node4" presStyleIdx="9" presStyleCnt="12">
        <dgm:presLayoutVars>
          <dgm:chPref val="3"/>
        </dgm:presLayoutVars>
      </dgm:prSet>
      <dgm:spPr/>
      <dgm:t>
        <a:bodyPr/>
        <a:lstStyle/>
        <a:p>
          <a:endParaRPr lang="ru-RU"/>
        </a:p>
      </dgm:t>
    </dgm:pt>
    <dgm:pt modelId="{6655B0E0-7535-458B-9238-B3BEA2C5CC5A}" type="pres">
      <dgm:prSet presAssocID="{206ED942-00DD-4340-8866-849CE8C028B9}" presName="rootConnector" presStyleLbl="node4" presStyleIdx="9" presStyleCnt="12"/>
      <dgm:spPr/>
      <dgm:t>
        <a:bodyPr/>
        <a:lstStyle/>
        <a:p>
          <a:endParaRPr lang="ru-RU"/>
        </a:p>
      </dgm:t>
    </dgm:pt>
    <dgm:pt modelId="{4FCC55F3-5520-4539-8172-05D99C9F6C8F}" type="pres">
      <dgm:prSet presAssocID="{206ED942-00DD-4340-8866-849CE8C028B9}" presName="hierChild4" presStyleCnt="0"/>
      <dgm:spPr/>
    </dgm:pt>
    <dgm:pt modelId="{5AC0CE81-57EC-4812-8D12-C6A3023C7253}" type="pres">
      <dgm:prSet presAssocID="{DD0F554A-C9D7-4992-8C0F-49FD4BA29383}" presName="Name35" presStyleLbl="parChTrans1D4" presStyleIdx="10" presStyleCnt="12"/>
      <dgm:spPr/>
    </dgm:pt>
    <dgm:pt modelId="{661BBA74-37A8-45C5-BB79-EF4C51D3128D}" type="pres">
      <dgm:prSet presAssocID="{57E3C6CB-B87E-48E8-981E-0F112E3C1277}" presName="hierRoot2" presStyleCnt="0">
        <dgm:presLayoutVars>
          <dgm:hierBranch/>
        </dgm:presLayoutVars>
      </dgm:prSet>
      <dgm:spPr/>
    </dgm:pt>
    <dgm:pt modelId="{3B488FBA-CCA0-4BA4-9A4E-3A266FCFEC86}" type="pres">
      <dgm:prSet presAssocID="{57E3C6CB-B87E-48E8-981E-0F112E3C1277}" presName="rootComposite" presStyleCnt="0"/>
      <dgm:spPr/>
    </dgm:pt>
    <dgm:pt modelId="{0347A400-6629-4619-B98E-0F8259DC9628}" type="pres">
      <dgm:prSet presAssocID="{57E3C6CB-B87E-48E8-981E-0F112E3C1277}" presName="rootText" presStyleLbl="node4" presStyleIdx="10" presStyleCnt="12">
        <dgm:presLayoutVars>
          <dgm:chPref val="3"/>
        </dgm:presLayoutVars>
      </dgm:prSet>
      <dgm:spPr/>
      <dgm:t>
        <a:bodyPr/>
        <a:lstStyle/>
        <a:p>
          <a:endParaRPr lang="ru-RU"/>
        </a:p>
      </dgm:t>
    </dgm:pt>
    <dgm:pt modelId="{251CE1B4-DB8A-464F-8AA7-9281A89DCAEE}" type="pres">
      <dgm:prSet presAssocID="{57E3C6CB-B87E-48E8-981E-0F112E3C1277}" presName="rootConnector" presStyleLbl="node4" presStyleIdx="10" presStyleCnt="12"/>
      <dgm:spPr/>
      <dgm:t>
        <a:bodyPr/>
        <a:lstStyle/>
        <a:p>
          <a:endParaRPr lang="ru-RU"/>
        </a:p>
      </dgm:t>
    </dgm:pt>
    <dgm:pt modelId="{6CAFAE57-0B80-41FD-8722-EB8C526C2886}" type="pres">
      <dgm:prSet presAssocID="{57E3C6CB-B87E-48E8-981E-0F112E3C1277}" presName="hierChild4" presStyleCnt="0"/>
      <dgm:spPr/>
    </dgm:pt>
    <dgm:pt modelId="{E40CED23-3D93-4886-A740-9E95D6495C5F}" type="pres">
      <dgm:prSet presAssocID="{4DB0FFA1-5A43-4D3B-81D4-C2D515A33756}" presName="Name35" presStyleLbl="parChTrans1D4" presStyleIdx="11" presStyleCnt="12"/>
      <dgm:spPr/>
    </dgm:pt>
    <dgm:pt modelId="{4C835CC7-A724-4DAF-A546-D1C51C857169}" type="pres">
      <dgm:prSet presAssocID="{8C7FEBA6-22DE-4E04-B578-49F7A6F58C29}" presName="hierRoot2" presStyleCnt="0">
        <dgm:presLayoutVars>
          <dgm:hierBranch val="r"/>
        </dgm:presLayoutVars>
      </dgm:prSet>
      <dgm:spPr/>
    </dgm:pt>
    <dgm:pt modelId="{DAF85210-5CD1-4F9D-AA48-AFEAF1F87631}" type="pres">
      <dgm:prSet presAssocID="{8C7FEBA6-22DE-4E04-B578-49F7A6F58C29}" presName="rootComposite" presStyleCnt="0"/>
      <dgm:spPr/>
    </dgm:pt>
    <dgm:pt modelId="{0532899F-84E1-4168-AC8A-2C69072FD78A}" type="pres">
      <dgm:prSet presAssocID="{8C7FEBA6-22DE-4E04-B578-49F7A6F58C29}" presName="rootText" presStyleLbl="node4" presStyleIdx="11" presStyleCnt="12">
        <dgm:presLayoutVars>
          <dgm:chPref val="3"/>
        </dgm:presLayoutVars>
      </dgm:prSet>
      <dgm:spPr/>
      <dgm:t>
        <a:bodyPr/>
        <a:lstStyle/>
        <a:p>
          <a:endParaRPr lang="ru-RU"/>
        </a:p>
      </dgm:t>
    </dgm:pt>
    <dgm:pt modelId="{462878A9-7D81-4087-AACD-3AB41F6DA6A5}" type="pres">
      <dgm:prSet presAssocID="{8C7FEBA6-22DE-4E04-B578-49F7A6F58C29}" presName="rootConnector" presStyleLbl="node4" presStyleIdx="11" presStyleCnt="12"/>
      <dgm:spPr/>
      <dgm:t>
        <a:bodyPr/>
        <a:lstStyle/>
        <a:p>
          <a:endParaRPr lang="ru-RU"/>
        </a:p>
      </dgm:t>
    </dgm:pt>
    <dgm:pt modelId="{7B6B6AB9-9251-44D0-A89A-0767585409F8}" type="pres">
      <dgm:prSet presAssocID="{8C7FEBA6-22DE-4E04-B578-49F7A6F58C29}" presName="hierChild4" presStyleCnt="0"/>
      <dgm:spPr/>
    </dgm:pt>
    <dgm:pt modelId="{B204BEC8-7EC4-4108-84D5-74B435610DBF}" type="pres">
      <dgm:prSet presAssocID="{8C7FEBA6-22DE-4E04-B578-49F7A6F58C29}" presName="hierChild5" presStyleCnt="0"/>
      <dgm:spPr/>
    </dgm:pt>
    <dgm:pt modelId="{01B35B66-A2B8-4C25-B01B-889DF5C5B6A2}" type="pres">
      <dgm:prSet presAssocID="{57E3C6CB-B87E-48E8-981E-0F112E3C1277}" presName="hierChild5" presStyleCnt="0"/>
      <dgm:spPr/>
    </dgm:pt>
    <dgm:pt modelId="{9D924891-C237-4BED-AD01-4787662AEE9E}" type="pres">
      <dgm:prSet presAssocID="{206ED942-00DD-4340-8866-849CE8C028B9}" presName="hierChild5" presStyleCnt="0"/>
      <dgm:spPr/>
    </dgm:pt>
    <dgm:pt modelId="{AA95C5F1-FDBA-4E8B-AB80-FE21ABB3A6EC}" type="pres">
      <dgm:prSet presAssocID="{C64962BB-83FE-4ED8-BC17-1E9913F0DBE8}" presName="hierChild5" presStyleCnt="0"/>
      <dgm:spPr/>
    </dgm:pt>
    <dgm:pt modelId="{1B376D97-52AF-400B-BE48-BED231AFD719}" type="pres">
      <dgm:prSet presAssocID="{F92EBB93-21D3-4495-ACFC-815380DE17E5}" presName="hierChild5" presStyleCnt="0"/>
      <dgm:spPr/>
    </dgm:pt>
    <dgm:pt modelId="{487B3833-911C-4099-8E31-B238A9AB1CD8}" type="pres">
      <dgm:prSet presAssocID="{11EAC7AE-8374-4364-9C20-8BD1A6E6BF2F}" presName="hierChild5" presStyleCnt="0"/>
      <dgm:spPr/>
    </dgm:pt>
    <dgm:pt modelId="{22D0F979-2B01-4356-89A1-FEE0A9E03EFC}" type="pres">
      <dgm:prSet presAssocID="{FC5E40BB-B62B-4DFA-B7CD-0E79F1968015}" presName="hierChild5" presStyleCnt="0"/>
      <dgm:spPr/>
    </dgm:pt>
    <dgm:pt modelId="{65ECE2EB-5DC3-4CB7-8340-C9FEEA6D426E}" type="pres">
      <dgm:prSet presAssocID="{DDFBFD0B-AFA5-4AB9-9519-AF98E0F2A7A5}" presName="hierChild5" presStyleCnt="0"/>
      <dgm:spPr/>
    </dgm:pt>
    <dgm:pt modelId="{B6A6C160-3265-4919-8675-06DA153D1418}" type="pres">
      <dgm:prSet presAssocID="{45E1D197-1475-46B2-8500-2A9E5BCA53E4}" presName="hierChild3" presStyleCnt="0"/>
      <dgm:spPr/>
    </dgm:pt>
  </dgm:ptLst>
  <dgm:cxnLst>
    <dgm:cxn modelId="{7EE8A01C-62AA-4B87-BED6-5F48E705B163}" type="presOf" srcId="{45E1D197-1475-46B2-8500-2A9E5BCA53E4}" destId="{0A0F4B61-B9A0-456A-91D1-DA086D95E8F4}" srcOrd="1" destOrd="0" presId="urn:microsoft.com/office/officeart/2005/8/layout/orgChart1"/>
    <dgm:cxn modelId="{507E6693-EE7A-4F44-964F-A4D0CE0928ED}" type="presOf" srcId="{11EAC7AE-8374-4364-9C20-8BD1A6E6BF2F}" destId="{4636ABF4-A538-4F5E-80D0-698D2709017E}" srcOrd="1" destOrd="0" presId="urn:microsoft.com/office/officeart/2005/8/layout/orgChart1"/>
    <dgm:cxn modelId="{E1657CDC-E13D-49AC-8501-C70539351999}" srcId="{11EAC7AE-8374-4364-9C20-8BD1A6E6BF2F}" destId="{F92EBB93-21D3-4495-ACFC-815380DE17E5}" srcOrd="0" destOrd="0" parTransId="{5F5E30CC-8A6A-4D53-A86A-D5B0DA263D4E}" sibTransId="{B00DA526-5A4E-442E-AC56-93EE7B1D371B}"/>
    <dgm:cxn modelId="{44D357F9-1E03-4FE8-9FF5-2CC6C1548282}" type="presOf" srcId="{57E3C6CB-B87E-48E8-981E-0F112E3C1277}" destId="{0347A400-6629-4619-B98E-0F8259DC9628}" srcOrd="0" destOrd="0" presId="urn:microsoft.com/office/officeart/2005/8/layout/orgChart1"/>
    <dgm:cxn modelId="{EFC87775-458D-400E-B691-6B3EC439B61E}" type="presOf" srcId="{5F5E30CC-8A6A-4D53-A86A-D5B0DA263D4E}" destId="{2CCD61A8-3F67-4CAB-86BF-D8EB1142E559}" srcOrd="0" destOrd="0" presId="urn:microsoft.com/office/officeart/2005/8/layout/orgChart1"/>
    <dgm:cxn modelId="{B181B854-7178-4B35-87D6-10EC07704E5A}" type="presOf" srcId="{CC7B2397-BA30-4DE6-A44D-C33D3537257C}" destId="{B4C6D2CA-1B87-4E01-BD92-0E012A9AAB81}" srcOrd="1" destOrd="0" presId="urn:microsoft.com/office/officeart/2005/8/layout/orgChart1"/>
    <dgm:cxn modelId="{ABC20697-7673-4E02-9229-9C864D73B0CA}" type="presOf" srcId="{FC5E40BB-B62B-4DFA-B7CD-0E79F1968015}" destId="{F4148834-BDE4-45BB-BB86-FA44D423ACE9}" srcOrd="0" destOrd="0" presId="urn:microsoft.com/office/officeart/2005/8/layout/orgChart1"/>
    <dgm:cxn modelId="{ED8A30E7-C31A-46B1-AE3E-EDA33CB422FE}" srcId="{45E1D197-1475-46B2-8500-2A9E5BCA53E4}" destId="{62AD8297-D45A-48A0-B907-BF5F4E028DA7}" srcOrd="0" destOrd="0" parTransId="{0006C865-CD6E-4AB5-9A4D-867AE93C44D4}" sibTransId="{F99028C2-A9E3-420F-B563-36E4764B6205}"/>
    <dgm:cxn modelId="{9959D28A-BE4E-4DA7-A66C-5170DD9CE9A8}" type="presOf" srcId="{4B0B1C1D-6796-402C-AC2A-3DC816879B41}" destId="{8BCB6BC1-FAF1-471D-9C94-E8AC0FACD842}" srcOrd="0" destOrd="0" presId="urn:microsoft.com/office/officeart/2005/8/layout/orgChart1"/>
    <dgm:cxn modelId="{3B0D4E30-887C-490C-8249-3FB127C71A19}" srcId="{C64962BB-83FE-4ED8-BC17-1E9913F0DBE8}" destId="{206ED942-00DD-4340-8866-849CE8C028B9}" srcOrd="0" destOrd="0" parTransId="{799FD9C3-40DB-4343-BB7F-A4E8EB6F46F6}" sibTransId="{AA83051B-22E6-46F4-84F6-CDC3CE0A09A4}"/>
    <dgm:cxn modelId="{47A072ED-3405-47F7-91C9-0F3B80E0BEDF}" type="presOf" srcId="{5D16B4B9-46CF-4685-9B48-F46502C32646}" destId="{9EAF32F0-F9A9-451C-9D1C-040BE9C7092B}" srcOrd="1" destOrd="0" presId="urn:microsoft.com/office/officeart/2005/8/layout/orgChart1"/>
    <dgm:cxn modelId="{58519DE7-E159-4582-84C9-F3CDD4FA24E1}" srcId="{F92EBB93-21D3-4495-ACFC-815380DE17E5}" destId="{C64962BB-83FE-4ED8-BC17-1E9913F0DBE8}" srcOrd="0" destOrd="0" parTransId="{6F47B234-5FEC-42EB-A3D5-155B1289B6A9}" sibTransId="{78374CD4-70C5-4DB1-A79E-AC952FB30A73}"/>
    <dgm:cxn modelId="{764BE7A3-75D6-4E01-97F4-FAFB4A76EBE0}" type="presOf" srcId="{6D1214D6-3EE8-43BD-B342-D99CC120C739}" destId="{93584C84-53F7-4662-B997-A619BFE36487}" srcOrd="0" destOrd="0" presId="urn:microsoft.com/office/officeart/2005/8/layout/orgChart1"/>
    <dgm:cxn modelId="{FD6CA739-C419-4629-89AA-588783A37B4E}" srcId="{FC5E40BB-B62B-4DFA-B7CD-0E79F1968015}" destId="{11EAC7AE-8374-4364-9C20-8BD1A6E6BF2F}" srcOrd="0" destOrd="0" parTransId="{74AD4B3D-2A62-4B17-A9E6-17A4110EC422}" sibTransId="{3E837FC1-D7E1-49ED-8C85-426DD556887E}"/>
    <dgm:cxn modelId="{C9434110-5B45-4FC6-B1B2-9967B85693D6}" srcId="{CC7B2397-BA30-4DE6-A44D-C33D3537257C}" destId="{9D2B3120-EF6F-4928-B2D6-5607C29AF637}" srcOrd="0" destOrd="0" parTransId="{C248287F-F359-4630-9DB5-F5BB59130657}" sibTransId="{2AC9DFA8-2DDE-4BDD-B319-796C6388FDC6}"/>
    <dgm:cxn modelId="{4329693B-04BB-4AC0-8CEA-59570901EA50}" type="presOf" srcId="{C64962BB-83FE-4ED8-BC17-1E9913F0DBE8}" destId="{4961DF99-B08C-4C00-9CE1-159394D235E5}" srcOrd="0" destOrd="0" presId="urn:microsoft.com/office/officeart/2005/8/layout/orgChart1"/>
    <dgm:cxn modelId="{6C1626E9-C49E-4D16-9267-BB3776139074}" type="presOf" srcId="{D484E55B-343C-4C78-A2E1-BBF0071CC0B0}" destId="{907E22F7-A648-43F8-8889-95CB559AAA75}" srcOrd="0" destOrd="0" presId="urn:microsoft.com/office/officeart/2005/8/layout/orgChart1"/>
    <dgm:cxn modelId="{DC4E2033-724D-4F0B-9A0E-9B37B30FAB8E}" type="presOf" srcId="{1519F051-65F6-4F96-9DF7-6DD0DD21C937}" destId="{7E263C99-B524-4A95-8E3E-04BBA0A0A1A9}" srcOrd="0" destOrd="0" presId="urn:microsoft.com/office/officeart/2005/8/layout/orgChart1"/>
    <dgm:cxn modelId="{DCD8C914-D418-4BF3-A99A-EEA3C63D00DC}" type="presOf" srcId="{74AD4B3D-2A62-4B17-A9E6-17A4110EC422}" destId="{CFB68D37-2B66-422E-8A57-033BA6AED313}" srcOrd="0" destOrd="0" presId="urn:microsoft.com/office/officeart/2005/8/layout/orgChart1"/>
    <dgm:cxn modelId="{5DF92648-1640-490E-A189-38AC31959622}" type="presOf" srcId="{C248287F-F359-4630-9DB5-F5BB59130657}" destId="{543370AB-061F-48ED-A9EF-E2BE217DAE25}" srcOrd="0" destOrd="0" presId="urn:microsoft.com/office/officeart/2005/8/layout/orgChart1"/>
    <dgm:cxn modelId="{78A166F9-386F-4F50-BA6A-7A7B88E5DBD4}" type="presOf" srcId="{D484E55B-343C-4C78-A2E1-BBF0071CC0B0}" destId="{C47F5B5B-47B0-4A3F-BFB2-89362725DB23}" srcOrd="1" destOrd="0" presId="urn:microsoft.com/office/officeart/2005/8/layout/orgChart1"/>
    <dgm:cxn modelId="{10110F45-5899-4D3A-B54E-FFC27D31CB57}" srcId="{57E3C6CB-B87E-48E8-981E-0F112E3C1277}" destId="{8C7FEBA6-22DE-4E04-B578-49F7A6F58C29}" srcOrd="0" destOrd="0" parTransId="{4DB0FFA1-5A43-4D3B-81D4-C2D515A33756}" sibTransId="{F5FB4070-E2ED-43A6-8815-19BE9E3E7166}"/>
    <dgm:cxn modelId="{B343474E-B39E-413F-87ED-F2D85EC61547}" type="presOf" srcId="{C4E7ABBA-0C65-4DDF-8110-373EB0BE200F}" destId="{6A34582C-9AD2-46B2-80E4-290A5F15272F}" srcOrd="0" destOrd="0" presId="urn:microsoft.com/office/officeart/2005/8/layout/orgChart1"/>
    <dgm:cxn modelId="{75DF5324-A2E1-4A1D-AAD6-6A4CA85B43A1}" srcId="{C4E7ABBA-0C65-4DDF-8110-373EB0BE200F}" destId="{45E1D197-1475-46B2-8500-2A9E5BCA53E4}" srcOrd="0" destOrd="0" parTransId="{25E24CF8-4B12-4ED5-BD56-D65597BFA87E}" sibTransId="{9CC28ABE-CD4F-40A3-86E2-5CF2E17B0457}"/>
    <dgm:cxn modelId="{2EBF5B64-6D03-482F-BEFD-0013442B3D82}" type="presOf" srcId="{11EAC7AE-8374-4364-9C20-8BD1A6E6BF2F}" destId="{4096B361-EE39-4443-B52B-72E5DBF6E956}" srcOrd="0" destOrd="0" presId="urn:microsoft.com/office/officeart/2005/8/layout/orgChart1"/>
    <dgm:cxn modelId="{BF7A31D6-4FE6-4A76-A987-83E0375B78B2}" type="presOf" srcId="{9D2B3120-EF6F-4928-B2D6-5607C29AF637}" destId="{445211F0-F9A6-40E2-8F56-E1DE1419782D}" srcOrd="1" destOrd="0" presId="urn:microsoft.com/office/officeart/2005/8/layout/orgChart1"/>
    <dgm:cxn modelId="{A74ECE8A-0F2A-4A12-BE50-DEA90AAC2587}" type="presOf" srcId="{A4895433-9ECF-4F5B-AF65-4DB2751921F7}" destId="{AA864BFD-9A61-41FF-A0C4-BB4A9F3C9B11}" srcOrd="0" destOrd="0" presId="urn:microsoft.com/office/officeart/2005/8/layout/orgChart1"/>
    <dgm:cxn modelId="{26684515-83AE-403E-91BF-C4BED120346A}" type="presOf" srcId="{A12864D3-A50C-4E9A-8640-253565E1C1FF}" destId="{E95CB202-7AE5-4B1B-A259-D30DA065ADA9}" srcOrd="1" destOrd="0" presId="urn:microsoft.com/office/officeart/2005/8/layout/orgChart1"/>
    <dgm:cxn modelId="{0792ED82-B8A4-4B23-8A92-49192177AEB5}" type="presOf" srcId="{9D2B3120-EF6F-4928-B2D6-5607C29AF637}" destId="{B606788A-4432-42FD-AC52-12C306AE101F}" srcOrd="0" destOrd="0" presId="urn:microsoft.com/office/officeart/2005/8/layout/orgChart1"/>
    <dgm:cxn modelId="{69FB16E2-5117-4131-9FE0-309DF582239A}" type="presOf" srcId="{206ED942-00DD-4340-8866-849CE8C028B9}" destId="{1E5B6876-01C3-4371-B081-E86BC93E15BF}" srcOrd="0" destOrd="0" presId="urn:microsoft.com/office/officeart/2005/8/layout/orgChart1"/>
    <dgm:cxn modelId="{C8D0C7FC-C222-4EB5-969F-8574F86513D7}" srcId="{62AD8297-D45A-48A0-B907-BF5F4E028DA7}" destId="{34BCDB08-E599-4196-ABC3-F5133CC20E02}" srcOrd="0" destOrd="0" parTransId="{49223BC3-A54E-43B7-B9CD-EE67AE5D5978}" sibTransId="{166650BE-B4ED-4647-B48B-3F79D5BD8958}"/>
    <dgm:cxn modelId="{C2D039D8-ACCA-4AB6-980E-A01C3699E80B}" srcId="{5D16B4B9-46CF-4685-9B48-F46502C32646}" destId="{CC7B2397-BA30-4DE6-A44D-C33D3537257C}" srcOrd="0" destOrd="0" parTransId="{A4895433-9ECF-4F5B-AF65-4DB2751921F7}" sibTransId="{DD992EA9-9042-4507-8136-09B2D33C0716}"/>
    <dgm:cxn modelId="{1CA7505E-53CF-4862-B738-DABFD140C3C5}" type="presOf" srcId="{27C206C1-5D74-49C1-8C9D-FA26019F89F5}" destId="{2EE76386-743F-4AAF-8BF5-4E90A64100FF}" srcOrd="0" destOrd="0" presId="urn:microsoft.com/office/officeart/2005/8/layout/orgChart1"/>
    <dgm:cxn modelId="{12606325-B9F4-43F4-B21C-3BB1954270FE}" type="presOf" srcId="{DDFBFD0B-AFA5-4AB9-9519-AF98E0F2A7A5}" destId="{DE185F63-9737-441A-84A0-C66093BB1247}" srcOrd="0" destOrd="0" presId="urn:microsoft.com/office/officeart/2005/8/layout/orgChart1"/>
    <dgm:cxn modelId="{F72AF643-B2AC-4929-AD86-D0BB38C90F0E}" type="presOf" srcId="{206ED942-00DD-4340-8866-849CE8C028B9}" destId="{6655B0E0-7535-458B-9238-B3BEA2C5CC5A}" srcOrd="1" destOrd="0" presId="urn:microsoft.com/office/officeart/2005/8/layout/orgChart1"/>
    <dgm:cxn modelId="{8C567825-15BC-4003-88E4-9B733FD77B53}" type="presOf" srcId="{F92EBB93-21D3-4495-ACFC-815380DE17E5}" destId="{322B0D70-8794-4727-91E0-20FB6CFC6CB2}" srcOrd="0" destOrd="0" presId="urn:microsoft.com/office/officeart/2005/8/layout/orgChart1"/>
    <dgm:cxn modelId="{94AB66DC-1813-44C6-9458-BD39F6671106}" type="presOf" srcId="{799FD9C3-40DB-4343-BB7F-A4E8EB6F46F6}" destId="{46C4DF15-3ACE-45D1-B815-A680DBF0A6F5}" srcOrd="0" destOrd="0" presId="urn:microsoft.com/office/officeart/2005/8/layout/orgChart1"/>
    <dgm:cxn modelId="{B45B4C02-1A35-4544-B0B7-B04E9311907B}" type="presOf" srcId="{CC7B2397-BA30-4DE6-A44D-C33D3537257C}" destId="{A772AF18-D36D-4A59-952C-28F5B0412EEA}" srcOrd="0" destOrd="0" presId="urn:microsoft.com/office/officeart/2005/8/layout/orgChart1"/>
    <dgm:cxn modelId="{8A59AFE0-B1F7-4643-9571-8EEB6EAE0615}" type="presOf" srcId="{34BCDB08-E599-4196-ABC3-F5133CC20E02}" destId="{75F13205-ECC8-4CA0-8B89-18F0EC641A92}" srcOrd="0" destOrd="0" presId="urn:microsoft.com/office/officeart/2005/8/layout/orgChart1"/>
    <dgm:cxn modelId="{2D70E701-3EC5-4BFC-BD2C-DD5459DC7059}" srcId="{A12864D3-A50C-4E9A-8640-253565E1C1FF}" destId="{5D16B4B9-46CF-4685-9B48-F46502C32646}" srcOrd="0" destOrd="0" parTransId="{1519F051-65F6-4F96-9DF7-6DD0DD21C937}" sibTransId="{7C737CCA-19EB-4FBA-9ED7-3369F0E2F745}"/>
    <dgm:cxn modelId="{8F85D377-607A-4994-9B30-7F65291AEBC4}" type="presOf" srcId="{C64962BB-83FE-4ED8-BC17-1E9913F0DBE8}" destId="{79E1C488-6E18-438C-9491-6A26D1044E26}" srcOrd="1" destOrd="0" presId="urn:microsoft.com/office/officeart/2005/8/layout/orgChart1"/>
    <dgm:cxn modelId="{5009606E-4860-47DA-B007-F775CE99C436}" type="presOf" srcId="{8C7FEBA6-22DE-4E04-B578-49F7A6F58C29}" destId="{462878A9-7D81-4087-AACD-3AB41F6DA6A5}" srcOrd="1" destOrd="0" presId="urn:microsoft.com/office/officeart/2005/8/layout/orgChart1"/>
    <dgm:cxn modelId="{975772EA-A0B8-4E71-8FA6-4DD3DDB45EFD}" srcId="{744BEE1E-103C-4339-8035-CFA1715BB27C}" destId="{D484E55B-343C-4C78-A2E1-BBF0071CC0B0}" srcOrd="0" destOrd="0" parTransId="{2D40AE59-D96D-452E-BC17-4D61A73C8399}" sibTransId="{86550782-A053-4685-9DBC-1F118B00BD62}"/>
    <dgm:cxn modelId="{224D4848-B055-4B6E-9181-A2D32624F3C8}" type="presOf" srcId="{A12864D3-A50C-4E9A-8640-253565E1C1FF}" destId="{F5CB89EF-44C3-4D2E-AA62-B05DA8418558}" srcOrd="0" destOrd="0" presId="urn:microsoft.com/office/officeart/2005/8/layout/orgChart1"/>
    <dgm:cxn modelId="{CA3FD8AB-58A3-4ECA-8D97-81AF839D6C71}" type="presOf" srcId="{45E1D197-1475-46B2-8500-2A9E5BCA53E4}" destId="{158FDCF4-82F3-40FA-A094-D97BB7035CAC}" srcOrd="0" destOrd="0" presId="urn:microsoft.com/office/officeart/2005/8/layout/orgChart1"/>
    <dgm:cxn modelId="{430A8C1D-E1D3-43EF-AB31-5DF85D67D30F}" type="presOf" srcId="{62AD8297-D45A-48A0-B907-BF5F4E028DA7}" destId="{B812EECD-B0B7-40CD-8AFE-83D726A07BF9}" srcOrd="0" destOrd="0" presId="urn:microsoft.com/office/officeart/2005/8/layout/orgChart1"/>
    <dgm:cxn modelId="{B9C1ADA8-9551-45AD-915A-214549A32CC3}" type="presOf" srcId="{6F47B234-5FEC-42EB-A3D5-155B1289B6A9}" destId="{59980BE4-4ED3-4340-941C-720B69894F30}" srcOrd="0" destOrd="0" presId="urn:microsoft.com/office/officeart/2005/8/layout/orgChart1"/>
    <dgm:cxn modelId="{BBEEAEC4-8CA0-4899-A2B5-9CD6F746BE13}" type="presOf" srcId="{5D16B4B9-46CF-4685-9B48-F46502C32646}" destId="{D9ADB19A-9025-44A7-B653-89DB771E648B}" srcOrd="0" destOrd="0" presId="urn:microsoft.com/office/officeart/2005/8/layout/orgChart1"/>
    <dgm:cxn modelId="{2A507FEE-D62E-4852-85F8-24A8124CA63C}" type="presOf" srcId="{675FCB59-DEE8-420E-82C7-587C8AFD94ED}" destId="{027573A2-097D-4CE9-BAEF-E5CD5DA434E4}" srcOrd="0" destOrd="0" presId="urn:microsoft.com/office/officeart/2005/8/layout/orgChart1"/>
    <dgm:cxn modelId="{8CA3673F-E87D-4016-83B7-2EF0D1E25DDD}" srcId="{45E1D197-1475-46B2-8500-2A9E5BCA53E4}" destId="{DDFBFD0B-AFA5-4AB9-9519-AF98E0F2A7A5}" srcOrd="1" destOrd="0" parTransId="{27C206C1-5D74-49C1-8C9D-FA26019F89F5}" sibTransId="{C9C4503E-8B99-4145-A846-6D888ED4B744}"/>
    <dgm:cxn modelId="{EBAADCD6-3D00-4C28-A326-9635266CF1D6}" type="presOf" srcId="{57E3C6CB-B87E-48E8-981E-0F112E3C1277}" destId="{251CE1B4-DB8A-464F-8AA7-9281A89DCAEE}" srcOrd="1" destOrd="0" presId="urn:microsoft.com/office/officeart/2005/8/layout/orgChart1"/>
    <dgm:cxn modelId="{6D6D409E-0AEA-4D7D-B202-F8D5D47DC62C}" type="presOf" srcId="{F92EBB93-21D3-4495-ACFC-815380DE17E5}" destId="{BF003D4F-39E0-4853-8630-E9E6FC953864}" srcOrd="1" destOrd="0" presId="urn:microsoft.com/office/officeart/2005/8/layout/orgChart1"/>
    <dgm:cxn modelId="{F580A8F4-E1BB-4613-95A9-E1BA829C4728}" type="presOf" srcId="{34BCDB08-E599-4196-ABC3-F5133CC20E02}" destId="{53388FE6-27E8-42E7-A3FC-3D526A7ADF90}" srcOrd="1" destOrd="0" presId="urn:microsoft.com/office/officeart/2005/8/layout/orgChart1"/>
    <dgm:cxn modelId="{1396C1D5-3932-4A35-BC14-7804836A26A8}" type="presOf" srcId="{2D40AE59-D96D-452E-BC17-4D61A73C8399}" destId="{F6BA4CB3-5876-4311-95AD-73787B732E0E}" srcOrd="0" destOrd="0" presId="urn:microsoft.com/office/officeart/2005/8/layout/orgChart1"/>
    <dgm:cxn modelId="{EA11905B-7674-4E7B-B88B-3E53B2871E92}" type="presOf" srcId="{744BEE1E-103C-4339-8035-CFA1715BB27C}" destId="{E731F633-8055-4310-9116-D06177292F28}" srcOrd="0" destOrd="0" presId="urn:microsoft.com/office/officeart/2005/8/layout/orgChart1"/>
    <dgm:cxn modelId="{770BA33A-5981-47FC-A19A-59932628A548}" type="presOf" srcId="{DD0F554A-C9D7-4992-8C0F-49FD4BA29383}" destId="{5AC0CE81-57EC-4812-8D12-C6A3023C7253}" srcOrd="0" destOrd="0" presId="urn:microsoft.com/office/officeart/2005/8/layout/orgChart1"/>
    <dgm:cxn modelId="{47399E83-6254-46B0-81E2-8F6F324F9556}" srcId="{206ED942-00DD-4340-8866-849CE8C028B9}" destId="{57E3C6CB-B87E-48E8-981E-0F112E3C1277}" srcOrd="0" destOrd="0" parTransId="{DD0F554A-C9D7-4992-8C0F-49FD4BA29383}" sibTransId="{2417F1D3-6645-42BC-A14A-2820377A1763}"/>
    <dgm:cxn modelId="{7EA8537D-E24C-446D-B0BA-751F7E413A03}" type="presOf" srcId="{8C7FEBA6-22DE-4E04-B578-49F7A6F58C29}" destId="{0532899F-84E1-4168-AC8A-2C69072FD78A}" srcOrd="0" destOrd="0" presId="urn:microsoft.com/office/officeart/2005/8/layout/orgChart1"/>
    <dgm:cxn modelId="{DA92374A-8125-4A6B-9819-0DFBB06EEAB6}" type="presOf" srcId="{0006C865-CD6E-4AB5-9A4D-867AE93C44D4}" destId="{41F0B072-31BD-4F93-914C-666DE96DE8F8}" srcOrd="0" destOrd="0" presId="urn:microsoft.com/office/officeart/2005/8/layout/orgChart1"/>
    <dgm:cxn modelId="{1AF94777-634F-4346-BE0C-F74DB2DF92E1}" type="presOf" srcId="{DDFBFD0B-AFA5-4AB9-9519-AF98E0F2A7A5}" destId="{2868EF0C-55D7-40B9-B8CA-90A179F74EBA}" srcOrd="1" destOrd="0" presId="urn:microsoft.com/office/officeart/2005/8/layout/orgChart1"/>
    <dgm:cxn modelId="{5200361E-0DF4-4AA6-81CE-C72D0BBFDE74}" type="presOf" srcId="{62AD8297-D45A-48A0-B907-BF5F4E028DA7}" destId="{E35AF59E-2DDF-4C1A-82D3-E1E2B0F4F8D1}" srcOrd="1" destOrd="0" presId="urn:microsoft.com/office/officeart/2005/8/layout/orgChart1"/>
    <dgm:cxn modelId="{A8D70FC3-79F8-4EE3-B2C3-3CED0562BBAF}" type="presOf" srcId="{FC5E40BB-B62B-4DFA-B7CD-0E79F1968015}" destId="{AB2E4392-5983-459D-B08C-A82EBF32DADB}" srcOrd="1" destOrd="0" presId="urn:microsoft.com/office/officeart/2005/8/layout/orgChart1"/>
    <dgm:cxn modelId="{D3100380-1DE5-4703-A83D-9A456102FC36}" srcId="{9D2B3120-EF6F-4928-B2D6-5607C29AF637}" destId="{744BEE1E-103C-4339-8035-CFA1715BB27C}" srcOrd="0" destOrd="0" parTransId="{675FCB59-DEE8-420E-82C7-587C8AFD94ED}" sibTransId="{D464585C-393A-4422-A8B8-BE73AFABE4E3}"/>
    <dgm:cxn modelId="{268B54AD-B4DA-42D3-9D75-3597FCED365A}" type="presOf" srcId="{744BEE1E-103C-4339-8035-CFA1715BB27C}" destId="{5BF9877F-F188-4C66-8A68-B3BE9B103434}" srcOrd="1" destOrd="0" presId="urn:microsoft.com/office/officeart/2005/8/layout/orgChart1"/>
    <dgm:cxn modelId="{A04CB533-D8FD-4BFE-8580-670CD73F2F52}" type="presOf" srcId="{49223BC3-A54E-43B7-B9CD-EE67AE5D5978}" destId="{223F7754-7D1E-4099-B6D3-28538FA5531E}" srcOrd="0" destOrd="0" presId="urn:microsoft.com/office/officeart/2005/8/layout/orgChart1"/>
    <dgm:cxn modelId="{B068424C-6DBA-44F4-BF60-093CCAB0AC8F}" srcId="{DDFBFD0B-AFA5-4AB9-9519-AF98E0F2A7A5}" destId="{FC5E40BB-B62B-4DFA-B7CD-0E79F1968015}" srcOrd="0" destOrd="0" parTransId="{4B0B1C1D-6796-402C-AC2A-3DC816879B41}" sibTransId="{FCC0F3FA-C7F4-46C2-A0D8-FE0A8EB554C0}"/>
    <dgm:cxn modelId="{03AE5193-9D1A-4CDD-88E0-47017B53D8DC}" type="presOf" srcId="{4DB0FFA1-5A43-4D3B-81D4-C2D515A33756}" destId="{E40CED23-3D93-4886-A740-9E95D6495C5F}" srcOrd="0" destOrd="0" presId="urn:microsoft.com/office/officeart/2005/8/layout/orgChart1"/>
    <dgm:cxn modelId="{ED748B26-122A-4F4D-A63A-3C92D621A14B}" srcId="{34BCDB08-E599-4196-ABC3-F5133CC20E02}" destId="{A12864D3-A50C-4E9A-8640-253565E1C1FF}" srcOrd="0" destOrd="0" parTransId="{6D1214D6-3EE8-43BD-B342-D99CC120C739}" sibTransId="{508C680D-CEBC-4147-BCE7-05BFB1DB881B}"/>
    <dgm:cxn modelId="{14EA62A7-91BF-469C-BF6C-90F4FB793034}" type="presParOf" srcId="{6A34582C-9AD2-46B2-80E4-290A5F15272F}" destId="{97CD6E47-7721-453A-9C8B-442014F1E279}" srcOrd="0" destOrd="0" presId="urn:microsoft.com/office/officeart/2005/8/layout/orgChart1"/>
    <dgm:cxn modelId="{1F6660EC-DF60-4FEA-9834-E3A2FA462504}" type="presParOf" srcId="{97CD6E47-7721-453A-9C8B-442014F1E279}" destId="{A442F648-9445-42A1-BF00-D2F136FF311F}" srcOrd="0" destOrd="0" presId="urn:microsoft.com/office/officeart/2005/8/layout/orgChart1"/>
    <dgm:cxn modelId="{7BE5F9EA-0335-4C79-87FA-4B0A05AAB5A4}" type="presParOf" srcId="{A442F648-9445-42A1-BF00-D2F136FF311F}" destId="{158FDCF4-82F3-40FA-A094-D97BB7035CAC}" srcOrd="0" destOrd="0" presId="urn:microsoft.com/office/officeart/2005/8/layout/orgChart1"/>
    <dgm:cxn modelId="{8CB27FAC-047E-4EE5-982C-FE8BAE869A1F}" type="presParOf" srcId="{A442F648-9445-42A1-BF00-D2F136FF311F}" destId="{0A0F4B61-B9A0-456A-91D1-DA086D95E8F4}" srcOrd="1" destOrd="0" presId="urn:microsoft.com/office/officeart/2005/8/layout/orgChart1"/>
    <dgm:cxn modelId="{BEA4E374-648E-4524-AD4D-B2B3A1CF1EE9}" type="presParOf" srcId="{97CD6E47-7721-453A-9C8B-442014F1E279}" destId="{297B034E-5628-43CF-BAB4-C217094DF990}" srcOrd="1" destOrd="0" presId="urn:microsoft.com/office/officeart/2005/8/layout/orgChart1"/>
    <dgm:cxn modelId="{6E9891A4-4C1B-4D00-A173-ECAFAA4061E8}" type="presParOf" srcId="{297B034E-5628-43CF-BAB4-C217094DF990}" destId="{41F0B072-31BD-4F93-914C-666DE96DE8F8}" srcOrd="0" destOrd="0" presId="urn:microsoft.com/office/officeart/2005/8/layout/orgChart1"/>
    <dgm:cxn modelId="{92436441-456C-4459-8F65-3B3535621C7A}" type="presParOf" srcId="{297B034E-5628-43CF-BAB4-C217094DF990}" destId="{CC0A7BEF-5F48-4DFE-B0AC-A28A99D548C0}" srcOrd="1" destOrd="0" presId="urn:microsoft.com/office/officeart/2005/8/layout/orgChart1"/>
    <dgm:cxn modelId="{57E38853-2D53-46F7-9077-FB4FD3D78A63}" type="presParOf" srcId="{CC0A7BEF-5F48-4DFE-B0AC-A28A99D548C0}" destId="{86306C2F-EBF1-4042-A3C0-F70A2D86C22C}" srcOrd="0" destOrd="0" presId="urn:microsoft.com/office/officeart/2005/8/layout/orgChart1"/>
    <dgm:cxn modelId="{47E0C3DA-3EE9-4349-B3B3-3A7A98D3553F}" type="presParOf" srcId="{86306C2F-EBF1-4042-A3C0-F70A2D86C22C}" destId="{B812EECD-B0B7-40CD-8AFE-83D726A07BF9}" srcOrd="0" destOrd="0" presId="urn:microsoft.com/office/officeart/2005/8/layout/orgChart1"/>
    <dgm:cxn modelId="{A09FD258-6936-4C37-AF72-D7AE8B531C62}" type="presParOf" srcId="{86306C2F-EBF1-4042-A3C0-F70A2D86C22C}" destId="{E35AF59E-2DDF-4C1A-82D3-E1E2B0F4F8D1}" srcOrd="1" destOrd="0" presId="urn:microsoft.com/office/officeart/2005/8/layout/orgChart1"/>
    <dgm:cxn modelId="{28D60A27-80D2-43C8-BA47-E9A601D9502F}" type="presParOf" srcId="{CC0A7BEF-5F48-4DFE-B0AC-A28A99D548C0}" destId="{66BBADA1-2AC5-4F95-96FF-CF05C474BEE2}" srcOrd="1" destOrd="0" presId="urn:microsoft.com/office/officeart/2005/8/layout/orgChart1"/>
    <dgm:cxn modelId="{0336E8A5-192A-4BDD-8E90-BC44DFF9C52E}" type="presParOf" srcId="{66BBADA1-2AC5-4F95-96FF-CF05C474BEE2}" destId="{223F7754-7D1E-4099-B6D3-28538FA5531E}" srcOrd="0" destOrd="0" presId="urn:microsoft.com/office/officeart/2005/8/layout/orgChart1"/>
    <dgm:cxn modelId="{690DAB67-0991-44A5-91B3-084F3BF7839B}" type="presParOf" srcId="{66BBADA1-2AC5-4F95-96FF-CF05C474BEE2}" destId="{11F46581-16B0-49A0-80E9-CD3B84EA3066}" srcOrd="1" destOrd="0" presId="urn:microsoft.com/office/officeart/2005/8/layout/orgChart1"/>
    <dgm:cxn modelId="{0D18960C-ED05-4839-A5CB-84B03D9835F1}" type="presParOf" srcId="{11F46581-16B0-49A0-80E9-CD3B84EA3066}" destId="{4AFE7342-9155-4712-A7CD-9C5490A7B4D8}" srcOrd="0" destOrd="0" presId="urn:microsoft.com/office/officeart/2005/8/layout/orgChart1"/>
    <dgm:cxn modelId="{5B51D3E0-67DD-463A-B041-7F34CBE2BA4F}" type="presParOf" srcId="{4AFE7342-9155-4712-A7CD-9C5490A7B4D8}" destId="{75F13205-ECC8-4CA0-8B89-18F0EC641A92}" srcOrd="0" destOrd="0" presId="urn:microsoft.com/office/officeart/2005/8/layout/orgChart1"/>
    <dgm:cxn modelId="{34B24D0F-9F24-4825-B534-250FC5FAC596}" type="presParOf" srcId="{4AFE7342-9155-4712-A7CD-9C5490A7B4D8}" destId="{53388FE6-27E8-42E7-A3FC-3D526A7ADF90}" srcOrd="1" destOrd="0" presId="urn:microsoft.com/office/officeart/2005/8/layout/orgChart1"/>
    <dgm:cxn modelId="{FD2EEDB3-2761-4772-AD4F-BEA445C77005}" type="presParOf" srcId="{11F46581-16B0-49A0-80E9-CD3B84EA3066}" destId="{392E90F2-A794-408E-A901-796BC7992726}" srcOrd="1" destOrd="0" presId="urn:microsoft.com/office/officeart/2005/8/layout/orgChart1"/>
    <dgm:cxn modelId="{9581716E-0204-4C2B-887B-7097D137FEDE}" type="presParOf" srcId="{392E90F2-A794-408E-A901-796BC7992726}" destId="{93584C84-53F7-4662-B997-A619BFE36487}" srcOrd="0" destOrd="0" presId="urn:microsoft.com/office/officeart/2005/8/layout/orgChart1"/>
    <dgm:cxn modelId="{AD5B57C6-7B33-43BA-884F-D7A3F187FFB9}" type="presParOf" srcId="{392E90F2-A794-408E-A901-796BC7992726}" destId="{C7CB5727-9589-4094-85D4-F4D4D4172202}" srcOrd="1" destOrd="0" presId="urn:microsoft.com/office/officeart/2005/8/layout/orgChart1"/>
    <dgm:cxn modelId="{638B98D1-6D63-4C63-ACF4-A182783432DE}" type="presParOf" srcId="{C7CB5727-9589-4094-85D4-F4D4D4172202}" destId="{C8D4C910-7F10-4452-A8F8-759305E6E58B}" srcOrd="0" destOrd="0" presId="urn:microsoft.com/office/officeart/2005/8/layout/orgChart1"/>
    <dgm:cxn modelId="{D4A0DE07-6604-42DD-B16F-F6C8B741E110}" type="presParOf" srcId="{C8D4C910-7F10-4452-A8F8-759305E6E58B}" destId="{F5CB89EF-44C3-4D2E-AA62-B05DA8418558}" srcOrd="0" destOrd="0" presId="urn:microsoft.com/office/officeart/2005/8/layout/orgChart1"/>
    <dgm:cxn modelId="{90C7CE12-F27C-4F9D-BA50-F0EA21CAE301}" type="presParOf" srcId="{C8D4C910-7F10-4452-A8F8-759305E6E58B}" destId="{E95CB202-7AE5-4B1B-A259-D30DA065ADA9}" srcOrd="1" destOrd="0" presId="urn:microsoft.com/office/officeart/2005/8/layout/orgChart1"/>
    <dgm:cxn modelId="{2BCFAA94-8B03-4542-9F69-0711B42556BF}" type="presParOf" srcId="{C7CB5727-9589-4094-85D4-F4D4D4172202}" destId="{9AA1FCDD-B49C-47AE-9D3E-A95F81CFC14E}" srcOrd="1" destOrd="0" presId="urn:microsoft.com/office/officeart/2005/8/layout/orgChart1"/>
    <dgm:cxn modelId="{25188BDB-14C8-44CC-AD6E-0516A9044B01}" type="presParOf" srcId="{9AA1FCDD-B49C-47AE-9D3E-A95F81CFC14E}" destId="{7E263C99-B524-4A95-8E3E-04BBA0A0A1A9}" srcOrd="0" destOrd="0" presId="urn:microsoft.com/office/officeart/2005/8/layout/orgChart1"/>
    <dgm:cxn modelId="{5374D3FB-DE88-4CE5-8B26-B129B5F78EFE}" type="presParOf" srcId="{9AA1FCDD-B49C-47AE-9D3E-A95F81CFC14E}" destId="{3680C8C6-DB60-4321-B0A1-4C3D46A7788C}" srcOrd="1" destOrd="0" presId="urn:microsoft.com/office/officeart/2005/8/layout/orgChart1"/>
    <dgm:cxn modelId="{EA014CD4-25F1-41F6-960A-E539294DCD6F}" type="presParOf" srcId="{3680C8C6-DB60-4321-B0A1-4C3D46A7788C}" destId="{A485CD18-2AF1-4553-B760-DB78999F672C}" srcOrd="0" destOrd="0" presId="urn:microsoft.com/office/officeart/2005/8/layout/orgChart1"/>
    <dgm:cxn modelId="{5E402E69-7901-46F8-81A1-27F8493E38CA}" type="presParOf" srcId="{A485CD18-2AF1-4553-B760-DB78999F672C}" destId="{D9ADB19A-9025-44A7-B653-89DB771E648B}" srcOrd="0" destOrd="0" presId="urn:microsoft.com/office/officeart/2005/8/layout/orgChart1"/>
    <dgm:cxn modelId="{047320A8-8DAC-4C0A-8B6B-63F7DC36471C}" type="presParOf" srcId="{A485CD18-2AF1-4553-B760-DB78999F672C}" destId="{9EAF32F0-F9A9-451C-9D1C-040BE9C7092B}" srcOrd="1" destOrd="0" presId="urn:microsoft.com/office/officeart/2005/8/layout/orgChart1"/>
    <dgm:cxn modelId="{57AF74BF-A23E-41E7-8F2A-7C4831C6F52F}" type="presParOf" srcId="{3680C8C6-DB60-4321-B0A1-4C3D46A7788C}" destId="{716E857A-738D-4AA4-AE98-35891B54AA04}" srcOrd="1" destOrd="0" presId="urn:microsoft.com/office/officeart/2005/8/layout/orgChart1"/>
    <dgm:cxn modelId="{4D162D36-E924-4AAC-A786-17975056EC3F}" type="presParOf" srcId="{716E857A-738D-4AA4-AE98-35891B54AA04}" destId="{AA864BFD-9A61-41FF-A0C4-BB4A9F3C9B11}" srcOrd="0" destOrd="0" presId="urn:microsoft.com/office/officeart/2005/8/layout/orgChart1"/>
    <dgm:cxn modelId="{D8F268AB-104E-48E6-9215-8475BFA73F18}" type="presParOf" srcId="{716E857A-738D-4AA4-AE98-35891B54AA04}" destId="{961356E1-64D5-4D65-AEFF-9A99C1FBDA5E}" srcOrd="1" destOrd="0" presId="urn:microsoft.com/office/officeart/2005/8/layout/orgChart1"/>
    <dgm:cxn modelId="{B55F82F9-FABD-4598-A285-ECE6894C3C7D}" type="presParOf" srcId="{961356E1-64D5-4D65-AEFF-9A99C1FBDA5E}" destId="{7D8C2CD5-3643-4FD1-BD42-0B962325A9B1}" srcOrd="0" destOrd="0" presId="urn:microsoft.com/office/officeart/2005/8/layout/orgChart1"/>
    <dgm:cxn modelId="{C0C1DF18-D158-4A53-9685-683CD40C0B69}" type="presParOf" srcId="{7D8C2CD5-3643-4FD1-BD42-0B962325A9B1}" destId="{A772AF18-D36D-4A59-952C-28F5B0412EEA}" srcOrd="0" destOrd="0" presId="urn:microsoft.com/office/officeart/2005/8/layout/orgChart1"/>
    <dgm:cxn modelId="{151372CA-09ED-4A28-8F74-9B5E24E6E543}" type="presParOf" srcId="{7D8C2CD5-3643-4FD1-BD42-0B962325A9B1}" destId="{B4C6D2CA-1B87-4E01-BD92-0E012A9AAB81}" srcOrd="1" destOrd="0" presId="urn:microsoft.com/office/officeart/2005/8/layout/orgChart1"/>
    <dgm:cxn modelId="{53AB95CF-44A6-4D10-91FF-78E85EC718A2}" type="presParOf" srcId="{961356E1-64D5-4D65-AEFF-9A99C1FBDA5E}" destId="{50F0076D-33CA-4DE3-9BED-9E0C036F3995}" srcOrd="1" destOrd="0" presId="urn:microsoft.com/office/officeart/2005/8/layout/orgChart1"/>
    <dgm:cxn modelId="{3C66EC37-BBFA-4FF6-91F2-7EB4B17F35F2}" type="presParOf" srcId="{50F0076D-33CA-4DE3-9BED-9E0C036F3995}" destId="{543370AB-061F-48ED-A9EF-E2BE217DAE25}" srcOrd="0" destOrd="0" presId="urn:microsoft.com/office/officeart/2005/8/layout/orgChart1"/>
    <dgm:cxn modelId="{809D655B-F4D2-42C3-9401-87D46DA0BF40}" type="presParOf" srcId="{50F0076D-33CA-4DE3-9BED-9E0C036F3995}" destId="{A1F1F8B2-D942-40B5-BF45-A52F1DF8A329}" srcOrd="1" destOrd="0" presId="urn:microsoft.com/office/officeart/2005/8/layout/orgChart1"/>
    <dgm:cxn modelId="{E9C79D02-6FE3-402B-BFA0-CA16EB7099FF}" type="presParOf" srcId="{A1F1F8B2-D942-40B5-BF45-A52F1DF8A329}" destId="{792A4E50-4E33-496D-A945-A2F1387532F3}" srcOrd="0" destOrd="0" presId="urn:microsoft.com/office/officeart/2005/8/layout/orgChart1"/>
    <dgm:cxn modelId="{1C2FFF49-19E2-4A5C-9D86-2C9B162336DB}" type="presParOf" srcId="{792A4E50-4E33-496D-A945-A2F1387532F3}" destId="{B606788A-4432-42FD-AC52-12C306AE101F}" srcOrd="0" destOrd="0" presId="urn:microsoft.com/office/officeart/2005/8/layout/orgChart1"/>
    <dgm:cxn modelId="{4B1B898D-7EA6-48D7-8981-D54CFE7EBFC4}" type="presParOf" srcId="{792A4E50-4E33-496D-A945-A2F1387532F3}" destId="{445211F0-F9A6-40E2-8F56-E1DE1419782D}" srcOrd="1" destOrd="0" presId="urn:microsoft.com/office/officeart/2005/8/layout/orgChart1"/>
    <dgm:cxn modelId="{03393CBE-34D5-476B-8B6E-3930B8E42AA2}" type="presParOf" srcId="{A1F1F8B2-D942-40B5-BF45-A52F1DF8A329}" destId="{32FBDA3E-9C08-4058-B4B8-6DC381F7C52D}" srcOrd="1" destOrd="0" presId="urn:microsoft.com/office/officeart/2005/8/layout/orgChart1"/>
    <dgm:cxn modelId="{94175414-2A58-4210-AB4A-29CAC60BC106}" type="presParOf" srcId="{32FBDA3E-9C08-4058-B4B8-6DC381F7C52D}" destId="{027573A2-097D-4CE9-BAEF-E5CD5DA434E4}" srcOrd="0" destOrd="0" presId="urn:microsoft.com/office/officeart/2005/8/layout/orgChart1"/>
    <dgm:cxn modelId="{336515CC-1498-4623-AAE2-F73F5D90F920}" type="presParOf" srcId="{32FBDA3E-9C08-4058-B4B8-6DC381F7C52D}" destId="{B4E6B3CC-250C-4F99-9709-E0DFD2756E7D}" srcOrd="1" destOrd="0" presId="urn:microsoft.com/office/officeart/2005/8/layout/orgChart1"/>
    <dgm:cxn modelId="{46248EF4-14F6-48F8-A967-C90CFC0C1609}" type="presParOf" srcId="{B4E6B3CC-250C-4F99-9709-E0DFD2756E7D}" destId="{4F3BD8A8-AB02-4F95-8B2B-6154F991C0DA}" srcOrd="0" destOrd="0" presId="urn:microsoft.com/office/officeart/2005/8/layout/orgChart1"/>
    <dgm:cxn modelId="{D979F01D-02B7-44EA-A3F3-0E6871F11F19}" type="presParOf" srcId="{4F3BD8A8-AB02-4F95-8B2B-6154F991C0DA}" destId="{E731F633-8055-4310-9116-D06177292F28}" srcOrd="0" destOrd="0" presId="urn:microsoft.com/office/officeart/2005/8/layout/orgChart1"/>
    <dgm:cxn modelId="{413EAF47-1141-4D35-AA64-9CE8E102299C}" type="presParOf" srcId="{4F3BD8A8-AB02-4F95-8B2B-6154F991C0DA}" destId="{5BF9877F-F188-4C66-8A68-B3BE9B103434}" srcOrd="1" destOrd="0" presId="urn:microsoft.com/office/officeart/2005/8/layout/orgChart1"/>
    <dgm:cxn modelId="{A38C5F2E-FDAD-4524-8655-F61287D76654}" type="presParOf" srcId="{B4E6B3CC-250C-4F99-9709-E0DFD2756E7D}" destId="{1ECF4EEE-252C-47FA-AF3B-61EB35D8CF9B}" srcOrd="1" destOrd="0" presId="urn:microsoft.com/office/officeart/2005/8/layout/orgChart1"/>
    <dgm:cxn modelId="{AEBDB6DE-BC7F-44C8-B43E-82EAAC909AAD}" type="presParOf" srcId="{1ECF4EEE-252C-47FA-AF3B-61EB35D8CF9B}" destId="{F6BA4CB3-5876-4311-95AD-73787B732E0E}" srcOrd="0" destOrd="0" presId="urn:microsoft.com/office/officeart/2005/8/layout/orgChart1"/>
    <dgm:cxn modelId="{3A622FD2-AC6D-46B8-9F30-D6FF24B08ECD}" type="presParOf" srcId="{1ECF4EEE-252C-47FA-AF3B-61EB35D8CF9B}" destId="{D9454F4E-978C-4B51-9F6D-E99BFDEE385D}" srcOrd="1" destOrd="0" presId="urn:microsoft.com/office/officeart/2005/8/layout/orgChart1"/>
    <dgm:cxn modelId="{A189F2C2-97AB-422B-ACE8-068F67E9F27B}" type="presParOf" srcId="{D9454F4E-978C-4B51-9F6D-E99BFDEE385D}" destId="{D1BB283E-2F6B-4609-A56B-AC495066AFE6}" srcOrd="0" destOrd="0" presId="urn:microsoft.com/office/officeart/2005/8/layout/orgChart1"/>
    <dgm:cxn modelId="{1DAFD037-101F-414A-9F54-61988AAAC713}" type="presParOf" srcId="{D1BB283E-2F6B-4609-A56B-AC495066AFE6}" destId="{907E22F7-A648-43F8-8889-95CB559AAA75}" srcOrd="0" destOrd="0" presId="urn:microsoft.com/office/officeart/2005/8/layout/orgChart1"/>
    <dgm:cxn modelId="{DFA534BF-5B19-4291-9BE0-013027B97BCF}" type="presParOf" srcId="{D1BB283E-2F6B-4609-A56B-AC495066AFE6}" destId="{C47F5B5B-47B0-4A3F-BFB2-89362725DB23}" srcOrd="1" destOrd="0" presId="urn:microsoft.com/office/officeart/2005/8/layout/orgChart1"/>
    <dgm:cxn modelId="{2D6C5E63-6EB3-4D11-AD6B-3B6FCB17697B}" type="presParOf" srcId="{D9454F4E-978C-4B51-9F6D-E99BFDEE385D}" destId="{5F842212-132F-422E-B9AC-15652F4111E5}" srcOrd="1" destOrd="0" presId="urn:microsoft.com/office/officeart/2005/8/layout/orgChart1"/>
    <dgm:cxn modelId="{5E8EB760-D90A-4D1B-9768-CFC9C6B94EBC}" type="presParOf" srcId="{D9454F4E-978C-4B51-9F6D-E99BFDEE385D}" destId="{0F678914-9DDD-4EE0-A692-84AE82498105}" srcOrd="2" destOrd="0" presId="urn:microsoft.com/office/officeart/2005/8/layout/orgChart1"/>
    <dgm:cxn modelId="{9F2A62F0-0844-4F33-AE40-21F0B9499C87}" type="presParOf" srcId="{B4E6B3CC-250C-4F99-9709-E0DFD2756E7D}" destId="{39620E70-FDB7-457F-97D2-4D8C5F427EB9}" srcOrd="2" destOrd="0" presId="urn:microsoft.com/office/officeart/2005/8/layout/orgChart1"/>
    <dgm:cxn modelId="{A9099D52-A583-4B8F-AF50-9484CA2BC975}" type="presParOf" srcId="{A1F1F8B2-D942-40B5-BF45-A52F1DF8A329}" destId="{22D57DD4-A50B-4EC1-B0E0-ECC3B70B1C6A}" srcOrd="2" destOrd="0" presId="urn:microsoft.com/office/officeart/2005/8/layout/orgChart1"/>
    <dgm:cxn modelId="{26CB350C-D82A-4C6A-9E83-6D2231DA5462}" type="presParOf" srcId="{961356E1-64D5-4D65-AEFF-9A99C1FBDA5E}" destId="{3EBDE8F8-F153-4B4B-B15B-FEC3995521C7}" srcOrd="2" destOrd="0" presId="urn:microsoft.com/office/officeart/2005/8/layout/orgChart1"/>
    <dgm:cxn modelId="{08F0CFBF-1014-4DA6-A41A-6397BD075A91}" type="presParOf" srcId="{3680C8C6-DB60-4321-B0A1-4C3D46A7788C}" destId="{53C3EEF7-456C-4ACF-BEAC-C104DE022D29}" srcOrd="2" destOrd="0" presId="urn:microsoft.com/office/officeart/2005/8/layout/orgChart1"/>
    <dgm:cxn modelId="{8BB7C913-05A0-4A6C-B91C-54633CDDE7B9}" type="presParOf" srcId="{C7CB5727-9589-4094-85D4-F4D4D4172202}" destId="{6E0A5887-53BD-4F67-A638-40F2A104C97B}" srcOrd="2" destOrd="0" presId="urn:microsoft.com/office/officeart/2005/8/layout/orgChart1"/>
    <dgm:cxn modelId="{83B3EE8B-EDFE-48EB-AA3F-633B96FF4570}" type="presParOf" srcId="{11F46581-16B0-49A0-80E9-CD3B84EA3066}" destId="{0E5ADFD4-EF56-4DD8-91E7-175E549BFA0C}" srcOrd="2" destOrd="0" presId="urn:microsoft.com/office/officeart/2005/8/layout/orgChart1"/>
    <dgm:cxn modelId="{EEB778FB-2902-47B2-A0AE-5FF78D4F717C}" type="presParOf" srcId="{CC0A7BEF-5F48-4DFE-B0AC-A28A99D548C0}" destId="{3AD7A791-19D0-4650-B56F-962482A37C86}" srcOrd="2" destOrd="0" presId="urn:microsoft.com/office/officeart/2005/8/layout/orgChart1"/>
    <dgm:cxn modelId="{B3750BC1-2B64-4EF0-8C3E-E27CBDA644E5}" type="presParOf" srcId="{297B034E-5628-43CF-BAB4-C217094DF990}" destId="{2EE76386-743F-4AAF-8BF5-4E90A64100FF}" srcOrd="2" destOrd="0" presId="urn:microsoft.com/office/officeart/2005/8/layout/orgChart1"/>
    <dgm:cxn modelId="{24F934A4-289A-4B2D-9C68-FB3D309342D0}" type="presParOf" srcId="{297B034E-5628-43CF-BAB4-C217094DF990}" destId="{B297FFCE-26A0-497F-9040-EC693429900C}" srcOrd="3" destOrd="0" presId="urn:microsoft.com/office/officeart/2005/8/layout/orgChart1"/>
    <dgm:cxn modelId="{40DA316C-6C14-45C4-9C33-B0FE98080EF5}" type="presParOf" srcId="{B297FFCE-26A0-497F-9040-EC693429900C}" destId="{BD44DAE7-5B88-49B0-904E-9F6F46F3EEFF}" srcOrd="0" destOrd="0" presId="urn:microsoft.com/office/officeart/2005/8/layout/orgChart1"/>
    <dgm:cxn modelId="{ECAB2BB0-02F0-4B21-91ED-0046385A21C1}" type="presParOf" srcId="{BD44DAE7-5B88-49B0-904E-9F6F46F3EEFF}" destId="{DE185F63-9737-441A-84A0-C66093BB1247}" srcOrd="0" destOrd="0" presId="urn:microsoft.com/office/officeart/2005/8/layout/orgChart1"/>
    <dgm:cxn modelId="{A54C07E0-4C3C-4BF9-9B3A-8B9707E1DA0F}" type="presParOf" srcId="{BD44DAE7-5B88-49B0-904E-9F6F46F3EEFF}" destId="{2868EF0C-55D7-40B9-B8CA-90A179F74EBA}" srcOrd="1" destOrd="0" presId="urn:microsoft.com/office/officeart/2005/8/layout/orgChart1"/>
    <dgm:cxn modelId="{3BCE8F88-D984-4587-B260-585AEF8016D2}" type="presParOf" srcId="{B297FFCE-26A0-497F-9040-EC693429900C}" destId="{77576358-D17D-4D3A-98E2-B6B731B604EF}" srcOrd="1" destOrd="0" presId="urn:microsoft.com/office/officeart/2005/8/layout/orgChart1"/>
    <dgm:cxn modelId="{9AC92EDE-696C-4055-8C92-018D8F4AAE9C}" type="presParOf" srcId="{77576358-D17D-4D3A-98E2-B6B731B604EF}" destId="{8BCB6BC1-FAF1-471D-9C94-E8AC0FACD842}" srcOrd="0" destOrd="0" presId="urn:microsoft.com/office/officeart/2005/8/layout/orgChart1"/>
    <dgm:cxn modelId="{5E399CA4-68F9-4929-A6DF-5C729F4FD20A}" type="presParOf" srcId="{77576358-D17D-4D3A-98E2-B6B731B604EF}" destId="{7AA50D84-6559-4D3A-BB91-065294A8DB78}" srcOrd="1" destOrd="0" presId="urn:microsoft.com/office/officeart/2005/8/layout/orgChart1"/>
    <dgm:cxn modelId="{CA6FD44F-CE5D-44D3-B5BB-3C2628E88579}" type="presParOf" srcId="{7AA50D84-6559-4D3A-BB91-065294A8DB78}" destId="{3CAB58C8-6E67-41F1-8EFD-AD74F46B404D}" srcOrd="0" destOrd="0" presId="urn:microsoft.com/office/officeart/2005/8/layout/orgChart1"/>
    <dgm:cxn modelId="{7A4C4DA4-0A60-41E6-8CCF-3CD3CDBC962D}" type="presParOf" srcId="{3CAB58C8-6E67-41F1-8EFD-AD74F46B404D}" destId="{F4148834-BDE4-45BB-BB86-FA44D423ACE9}" srcOrd="0" destOrd="0" presId="urn:microsoft.com/office/officeart/2005/8/layout/orgChart1"/>
    <dgm:cxn modelId="{14105C52-2590-43A7-82B5-D230A08C4459}" type="presParOf" srcId="{3CAB58C8-6E67-41F1-8EFD-AD74F46B404D}" destId="{AB2E4392-5983-459D-B08C-A82EBF32DADB}" srcOrd="1" destOrd="0" presId="urn:microsoft.com/office/officeart/2005/8/layout/orgChart1"/>
    <dgm:cxn modelId="{1FFF6E87-0E8A-40D4-B5CB-246C7AED78CE}" type="presParOf" srcId="{7AA50D84-6559-4D3A-BB91-065294A8DB78}" destId="{AC7BF870-CBAF-4E7C-BB38-D5F66CCEE631}" srcOrd="1" destOrd="0" presId="urn:microsoft.com/office/officeart/2005/8/layout/orgChart1"/>
    <dgm:cxn modelId="{EA622B05-823B-4AB8-8E4A-CD2F39BE4A23}" type="presParOf" srcId="{AC7BF870-CBAF-4E7C-BB38-D5F66CCEE631}" destId="{CFB68D37-2B66-422E-8A57-033BA6AED313}" srcOrd="0" destOrd="0" presId="urn:microsoft.com/office/officeart/2005/8/layout/orgChart1"/>
    <dgm:cxn modelId="{8A5E1C88-CC8B-4378-91BA-220CEA284281}" type="presParOf" srcId="{AC7BF870-CBAF-4E7C-BB38-D5F66CCEE631}" destId="{78062B80-DDCC-4E73-8E97-09FB8569D25B}" srcOrd="1" destOrd="0" presId="urn:microsoft.com/office/officeart/2005/8/layout/orgChart1"/>
    <dgm:cxn modelId="{70202099-DDDE-4E82-B0AA-72D842E79CF1}" type="presParOf" srcId="{78062B80-DDCC-4E73-8E97-09FB8569D25B}" destId="{375EBA2C-0398-4555-AA02-C1FCFB72E196}" srcOrd="0" destOrd="0" presId="urn:microsoft.com/office/officeart/2005/8/layout/orgChart1"/>
    <dgm:cxn modelId="{ED4F2B3C-DB42-4345-AF6C-E43D42C218E4}" type="presParOf" srcId="{375EBA2C-0398-4555-AA02-C1FCFB72E196}" destId="{4096B361-EE39-4443-B52B-72E5DBF6E956}" srcOrd="0" destOrd="0" presId="urn:microsoft.com/office/officeart/2005/8/layout/orgChart1"/>
    <dgm:cxn modelId="{303925A5-0222-4EB3-B3B3-A8F68727C3AE}" type="presParOf" srcId="{375EBA2C-0398-4555-AA02-C1FCFB72E196}" destId="{4636ABF4-A538-4F5E-80D0-698D2709017E}" srcOrd="1" destOrd="0" presId="urn:microsoft.com/office/officeart/2005/8/layout/orgChart1"/>
    <dgm:cxn modelId="{AC3B615F-D3BA-4802-8BFF-56972750710B}" type="presParOf" srcId="{78062B80-DDCC-4E73-8E97-09FB8569D25B}" destId="{6AC0E507-E649-4957-B488-D6436448BBF4}" srcOrd="1" destOrd="0" presId="urn:microsoft.com/office/officeart/2005/8/layout/orgChart1"/>
    <dgm:cxn modelId="{5D8B0E41-670A-4402-92E1-1C2BD27679AE}" type="presParOf" srcId="{6AC0E507-E649-4957-B488-D6436448BBF4}" destId="{2CCD61A8-3F67-4CAB-86BF-D8EB1142E559}" srcOrd="0" destOrd="0" presId="urn:microsoft.com/office/officeart/2005/8/layout/orgChart1"/>
    <dgm:cxn modelId="{ACE965BA-7F70-4691-B335-64F1927FC241}" type="presParOf" srcId="{6AC0E507-E649-4957-B488-D6436448BBF4}" destId="{CA66B195-3DEC-479C-A158-920DFCD88F10}" srcOrd="1" destOrd="0" presId="urn:microsoft.com/office/officeart/2005/8/layout/orgChart1"/>
    <dgm:cxn modelId="{41B5E440-F2FE-4713-8298-9DCCC3C2AC39}" type="presParOf" srcId="{CA66B195-3DEC-479C-A158-920DFCD88F10}" destId="{7E0FA484-AA63-4444-94BC-FC516F2F92E6}" srcOrd="0" destOrd="0" presId="urn:microsoft.com/office/officeart/2005/8/layout/orgChart1"/>
    <dgm:cxn modelId="{45F6C3BD-45C9-4DCE-B110-613CDD42A9FF}" type="presParOf" srcId="{7E0FA484-AA63-4444-94BC-FC516F2F92E6}" destId="{322B0D70-8794-4727-91E0-20FB6CFC6CB2}" srcOrd="0" destOrd="0" presId="urn:microsoft.com/office/officeart/2005/8/layout/orgChart1"/>
    <dgm:cxn modelId="{50095C46-6C7E-4AF4-B9E3-C2E69AC12D71}" type="presParOf" srcId="{7E0FA484-AA63-4444-94BC-FC516F2F92E6}" destId="{BF003D4F-39E0-4853-8630-E9E6FC953864}" srcOrd="1" destOrd="0" presId="urn:microsoft.com/office/officeart/2005/8/layout/orgChart1"/>
    <dgm:cxn modelId="{0FFEE973-3205-4ED1-A7A2-9E8DA5141FBE}" type="presParOf" srcId="{CA66B195-3DEC-479C-A158-920DFCD88F10}" destId="{225FA4E0-17CF-41F5-918E-4A8CA8C8D65F}" srcOrd="1" destOrd="0" presId="urn:microsoft.com/office/officeart/2005/8/layout/orgChart1"/>
    <dgm:cxn modelId="{4D31D335-60F1-416A-A6E1-719BA2BBC489}" type="presParOf" srcId="{225FA4E0-17CF-41F5-918E-4A8CA8C8D65F}" destId="{59980BE4-4ED3-4340-941C-720B69894F30}" srcOrd="0" destOrd="0" presId="urn:microsoft.com/office/officeart/2005/8/layout/orgChart1"/>
    <dgm:cxn modelId="{954D0D42-BCDE-4867-B934-CC8E3FEC6502}" type="presParOf" srcId="{225FA4E0-17CF-41F5-918E-4A8CA8C8D65F}" destId="{04E6ED3B-0D5B-4216-9D8A-490A57648C0E}" srcOrd="1" destOrd="0" presId="urn:microsoft.com/office/officeart/2005/8/layout/orgChart1"/>
    <dgm:cxn modelId="{9492C641-EC57-4CFB-9775-111B71B11C29}" type="presParOf" srcId="{04E6ED3B-0D5B-4216-9D8A-490A57648C0E}" destId="{92B4B095-8123-4D58-A6DD-36354B94A9B6}" srcOrd="0" destOrd="0" presId="urn:microsoft.com/office/officeart/2005/8/layout/orgChart1"/>
    <dgm:cxn modelId="{EE239678-6401-4C9A-A6B4-F3B89D9CD69E}" type="presParOf" srcId="{92B4B095-8123-4D58-A6DD-36354B94A9B6}" destId="{4961DF99-B08C-4C00-9CE1-159394D235E5}" srcOrd="0" destOrd="0" presId="urn:microsoft.com/office/officeart/2005/8/layout/orgChart1"/>
    <dgm:cxn modelId="{51550E9E-C64D-4699-AF6E-44925436A79D}" type="presParOf" srcId="{92B4B095-8123-4D58-A6DD-36354B94A9B6}" destId="{79E1C488-6E18-438C-9491-6A26D1044E26}" srcOrd="1" destOrd="0" presId="urn:microsoft.com/office/officeart/2005/8/layout/orgChart1"/>
    <dgm:cxn modelId="{B18C091A-48B4-4D88-B314-00058118E321}" type="presParOf" srcId="{04E6ED3B-0D5B-4216-9D8A-490A57648C0E}" destId="{D5F3C3B5-5CCE-49A1-B753-77C8BBBA137A}" srcOrd="1" destOrd="0" presId="urn:microsoft.com/office/officeart/2005/8/layout/orgChart1"/>
    <dgm:cxn modelId="{E130F4FC-1D1B-4592-BD57-246F494954EA}" type="presParOf" srcId="{D5F3C3B5-5CCE-49A1-B753-77C8BBBA137A}" destId="{46C4DF15-3ACE-45D1-B815-A680DBF0A6F5}" srcOrd="0" destOrd="0" presId="urn:microsoft.com/office/officeart/2005/8/layout/orgChart1"/>
    <dgm:cxn modelId="{F574E72D-8E68-4EA2-A531-5C10E429975C}" type="presParOf" srcId="{D5F3C3B5-5CCE-49A1-B753-77C8BBBA137A}" destId="{CB1EAEB5-2ACF-4965-80C0-4D27DC87639E}" srcOrd="1" destOrd="0" presId="urn:microsoft.com/office/officeart/2005/8/layout/orgChart1"/>
    <dgm:cxn modelId="{9EB13C2F-45EB-4BD1-AC42-6FBBA73B1836}" type="presParOf" srcId="{CB1EAEB5-2ACF-4965-80C0-4D27DC87639E}" destId="{811EA03A-6FC2-4307-A754-540F44560007}" srcOrd="0" destOrd="0" presId="urn:microsoft.com/office/officeart/2005/8/layout/orgChart1"/>
    <dgm:cxn modelId="{6DD25D44-AE10-4F38-91AB-E3AF0A682834}" type="presParOf" srcId="{811EA03A-6FC2-4307-A754-540F44560007}" destId="{1E5B6876-01C3-4371-B081-E86BC93E15BF}" srcOrd="0" destOrd="0" presId="urn:microsoft.com/office/officeart/2005/8/layout/orgChart1"/>
    <dgm:cxn modelId="{B679F02D-1B0E-49AB-8909-92200894B182}" type="presParOf" srcId="{811EA03A-6FC2-4307-A754-540F44560007}" destId="{6655B0E0-7535-458B-9238-B3BEA2C5CC5A}" srcOrd="1" destOrd="0" presId="urn:microsoft.com/office/officeart/2005/8/layout/orgChart1"/>
    <dgm:cxn modelId="{B6F35104-2D27-4BD4-8D3B-9B179266EABE}" type="presParOf" srcId="{CB1EAEB5-2ACF-4965-80C0-4D27DC87639E}" destId="{4FCC55F3-5520-4539-8172-05D99C9F6C8F}" srcOrd="1" destOrd="0" presId="urn:microsoft.com/office/officeart/2005/8/layout/orgChart1"/>
    <dgm:cxn modelId="{3B79B796-5DD9-4E56-9A09-644552197B24}" type="presParOf" srcId="{4FCC55F3-5520-4539-8172-05D99C9F6C8F}" destId="{5AC0CE81-57EC-4812-8D12-C6A3023C7253}" srcOrd="0" destOrd="0" presId="urn:microsoft.com/office/officeart/2005/8/layout/orgChart1"/>
    <dgm:cxn modelId="{5718821D-E4AC-48DE-95D3-FD52456FD4FE}" type="presParOf" srcId="{4FCC55F3-5520-4539-8172-05D99C9F6C8F}" destId="{661BBA74-37A8-45C5-BB79-EF4C51D3128D}" srcOrd="1" destOrd="0" presId="urn:microsoft.com/office/officeart/2005/8/layout/orgChart1"/>
    <dgm:cxn modelId="{6449BFB7-4EBF-4AB2-A7B6-F095D052F8E1}" type="presParOf" srcId="{661BBA74-37A8-45C5-BB79-EF4C51D3128D}" destId="{3B488FBA-CCA0-4BA4-9A4E-3A266FCFEC86}" srcOrd="0" destOrd="0" presId="urn:microsoft.com/office/officeart/2005/8/layout/orgChart1"/>
    <dgm:cxn modelId="{83F6BCE0-4981-44A0-AF50-58DDA8D995CF}" type="presParOf" srcId="{3B488FBA-CCA0-4BA4-9A4E-3A266FCFEC86}" destId="{0347A400-6629-4619-B98E-0F8259DC9628}" srcOrd="0" destOrd="0" presId="urn:microsoft.com/office/officeart/2005/8/layout/orgChart1"/>
    <dgm:cxn modelId="{D97033E9-7055-4E06-BB83-8635C37FC10E}" type="presParOf" srcId="{3B488FBA-CCA0-4BA4-9A4E-3A266FCFEC86}" destId="{251CE1B4-DB8A-464F-8AA7-9281A89DCAEE}" srcOrd="1" destOrd="0" presId="urn:microsoft.com/office/officeart/2005/8/layout/orgChart1"/>
    <dgm:cxn modelId="{48EB64D9-2444-4589-A659-0B2DB3D1DC53}" type="presParOf" srcId="{661BBA74-37A8-45C5-BB79-EF4C51D3128D}" destId="{6CAFAE57-0B80-41FD-8722-EB8C526C2886}" srcOrd="1" destOrd="0" presId="urn:microsoft.com/office/officeart/2005/8/layout/orgChart1"/>
    <dgm:cxn modelId="{A12035E4-75FA-4699-AB64-45CCC4FB6DA0}" type="presParOf" srcId="{6CAFAE57-0B80-41FD-8722-EB8C526C2886}" destId="{E40CED23-3D93-4886-A740-9E95D6495C5F}" srcOrd="0" destOrd="0" presId="urn:microsoft.com/office/officeart/2005/8/layout/orgChart1"/>
    <dgm:cxn modelId="{3D2C1DF6-7D5B-4415-8B13-276C5C7F64BC}" type="presParOf" srcId="{6CAFAE57-0B80-41FD-8722-EB8C526C2886}" destId="{4C835CC7-A724-4DAF-A546-D1C51C857169}" srcOrd="1" destOrd="0" presId="urn:microsoft.com/office/officeart/2005/8/layout/orgChart1"/>
    <dgm:cxn modelId="{BAEB65F6-FAB3-4059-A912-A6F28205890F}" type="presParOf" srcId="{4C835CC7-A724-4DAF-A546-D1C51C857169}" destId="{DAF85210-5CD1-4F9D-AA48-AFEAF1F87631}" srcOrd="0" destOrd="0" presId="urn:microsoft.com/office/officeart/2005/8/layout/orgChart1"/>
    <dgm:cxn modelId="{6B408308-3163-4CB7-8C16-7B47A6CD89D5}" type="presParOf" srcId="{DAF85210-5CD1-4F9D-AA48-AFEAF1F87631}" destId="{0532899F-84E1-4168-AC8A-2C69072FD78A}" srcOrd="0" destOrd="0" presId="urn:microsoft.com/office/officeart/2005/8/layout/orgChart1"/>
    <dgm:cxn modelId="{2C3E6171-B2E4-4AF8-B6A9-1814FD33A206}" type="presParOf" srcId="{DAF85210-5CD1-4F9D-AA48-AFEAF1F87631}" destId="{462878A9-7D81-4087-AACD-3AB41F6DA6A5}" srcOrd="1" destOrd="0" presId="urn:microsoft.com/office/officeart/2005/8/layout/orgChart1"/>
    <dgm:cxn modelId="{A302FC5A-DD93-4E42-88B2-E0959096F656}" type="presParOf" srcId="{4C835CC7-A724-4DAF-A546-D1C51C857169}" destId="{7B6B6AB9-9251-44D0-A89A-0767585409F8}" srcOrd="1" destOrd="0" presId="urn:microsoft.com/office/officeart/2005/8/layout/orgChart1"/>
    <dgm:cxn modelId="{92FCD890-47A0-40DA-A5D2-69CFF1021CFF}" type="presParOf" srcId="{4C835CC7-A724-4DAF-A546-D1C51C857169}" destId="{B204BEC8-7EC4-4108-84D5-74B435610DBF}" srcOrd="2" destOrd="0" presId="urn:microsoft.com/office/officeart/2005/8/layout/orgChart1"/>
    <dgm:cxn modelId="{D93D282B-33EC-4E95-AB7E-FF763C02A0D6}" type="presParOf" srcId="{661BBA74-37A8-45C5-BB79-EF4C51D3128D}" destId="{01B35B66-A2B8-4C25-B01B-889DF5C5B6A2}" srcOrd="2" destOrd="0" presId="urn:microsoft.com/office/officeart/2005/8/layout/orgChart1"/>
    <dgm:cxn modelId="{418B7DA2-D5DF-4E43-97F4-B32DC6DAE593}" type="presParOf" srcId="{CB1EAEB5-2ACF-4965-80C0-4D27DC87639E}" destId="{9D924891-C237-4BED-AD01-4787662AEE9E}" srcOrd="2" destOrd="0" presId="urn:microsoft.com/office/officeart/2005/8/layout/orgChart1"/>
    <dgm:cxn modelId="{BB8E0983-33FD-4FA1-B205-AD78C5B38A5D}" type="presParOf" srcId="{04E6ED3B-0D5B-4216-9D8A-490A57648C0E}" destId="{AA95C5F1-FDBA-4E8B-AB80-FE21ABB3A6EC}" srcOrd="2" destOrd="0" presId="urn:microsoft.com/office/officeart/2005/8/layout/orgChart1"/>
    <dgm:cxn modelId="{2E4B2DA7-B125-4B6A-B910-37D0AF3DBC57}" type="presParOf" srcId="{CA66B195-3DEC-479C-A158-920DFCD88F10}" destId="{1B376D97-52AF-400B-BE48-BED231AFD719}" srcOrd="2" destOrd="0" presId="urn:microsoft.com/office/officeart/2005/8/layout/orgChart1"/>
    <dgm:cxn modelId="{D4A4CE6B-F704-495C-AAB6-1FD791176550}" type="presParOf" srcId="{78062B80-DDCC-4E73-8E97-09FB8569D25B}" destId="{487B3833-911C-4099-8E31-B238A9AB1CD8}" srcOrd="2" destOrd="0" presId="urn:microsoft.com/office/officeart/2005/8/layout/orgChart1"/>
    <dgm:cxn modelId="{055E5079-F5CB-49C6-A123-54C7DD4C1BCB}" type="presParOf" srcId="{7AA50D84-6559-4D3A-BB91-065294A8DB78}" destId="{22D0F979-2B01-4356-89A1-FEE0A9E03EFC}" srcOrd="2" destOrd="0" presId="urn:microsoft.com/office/officeart/2005/8/layout/orgChart1"/>
    <dgm:cxn modelId="{EC0957A9-2AF4-4F1F-991E-48AC80F7CE13}" type="presParOf" srcId="{B297FFCE-26A0-497F-9040-EC693429900C}" destId="{65ECE2EB-5DC3-4CB7-8340-C9FEEA6D426E}" srcOrd="2" destOrd="0" presId="urn:microsoft.com/office/officeart/2005/8/layout/orgChart1"/>
    <dgm:cxn modelId="{D12F0F23-AF5E-4A8D-95CA-8854ED13E8CD}" type="presParOf" srcId="{97CD6E47-7721-453A-9C8B-442014F1E279}" destId="{B6A6C160-3265-4919-8675-06DA153D1418}"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7B7E6E-429D-4DCF-8ABE-F4C596D2AE2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68B46B97-D390-457A-9BD5-5F13D0AB59AE}">
      <dgm:prSet phldrT="[Текст]"/>
      <dgm:spPr>
        <a:xfrm>
          <a:off x="2772967" y="135852"/>
          <a:ext cx="1271572" cy="8074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Ассоциаиция</a:t>
          </a:r>
        </a:p>
      </dgm:t>
    </dgm:pt>
    <dgm:pt modelId="{69358B8B-D320-4335-A7D4-452D417034AC}" type="parTrans" cxnId="{02D80307-E685-43AB-8755-A911D54180FA}">
      <dgm:prSet/>
      <dgm:spPr/>
      <dgm:t>
        <a:bodyPr/>
        <a:lstStyle/>
        <a:p>
          <a:endParaRPr lang="ru-RU"/>
        </a:p>
      </dgm:t>
    </dgm:pt>
    <dgm:pt modelId="{2B34ADA3-755D-4E2A-9005-B0ABE6AF1631}" type="sibTrans" cxnId="{02D80307-E685-43AB-8755-A911D54180FA}">
      <dgm:prSet/>
      <dgm:spPr/>
      <dgm:t>
        <a:bodyPr/>
        <a:lstStyle/>
        <a:p>
          <a:endParaRPr lang="ru-RU"/>
        </a:p>
      </dgm:t>
    </dgm:pt>
    <dgm:pt modelId="{A3452464-3DF7-4396-8F10-C11FC352FFB0}">
      <dgm:prSet phldrT="[Текст]"/>
      <dgm:spPr>
        <a:xfrm>
          <a:off x="1607359" y="1313116"/>
          <a:ext cx="1271572" cy="8074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Управление</a:t>
          </a:r>
        </a:p>
      </dgm:t>
    </dgm:pt>
    <dgm:pt modelId="{05163523-F8A1-4821-99A9-7951787ABAA9}" type="parTrans" cxnId="{AA1286ED-42B8-4CC7-AA65-36422A283F23}">
      <dgm:prSet/>
      <dgm:spPr>
        <a:xfrm>
          <a:off x="2101860" y="809079"/>
          <a:ext cx="1165607" cy="369815"/>
        </a:xfrm>
        <a:noFill/>
        <a:ln w="25400" cap="flat" cmpd="sng" algn="ctr">
          <a:solidFill>
            <a:srgbClr val="4F81BD">
              <a:shade val="60000"/>
              <a:hueOff val="0"/>
              <a:satOff val="0"/>
              <a:lumOff val="0"/>
              <a:alphaOff val="0"/>
            </a:srgbClr>
          </a:solidFill>
          <a:prstDash val="solid"/>
          <a:miter lim="800000"/>
        </a:ln>
        <a:effectLst/>
      </dgm:spPr>
      <dgm:t>
        <a:bodyPr/>
        <a:lstStyle/>
        <a:p>
          <a:endParaRPr lang="ru-RU"/>
        </a:p>
      </dgm:t>
    </dgm:pt>
    <dgm:pt modelId="{60ED308C-42DA-4EC0-A624-125DE051065E}" type="sibTrans" cxnId="{AA1286ED-42B8-4CC7-AA65-36422A283F23}">
      <dgm:prSet/>
      <dgm:spPr/>
      <dgm:t>
        <a:bodyPr/>
        <a:lstStyle/>
        <a:p>
          <a:endParaRPr lang="ru-RU"/>
        </a:p>
      </dgm:t>
    </dgm:pt>
    <dgm:pt modelId="{047098CB-0707-4D91-A4F3-49EF49AB3394}">
      <dgm:prSet phldrT="[Текст]"/>
      <dgm:spPr>
        <a:xfrm>
          <a:off x="830288" y="2490380"/>
          <a:ext cx="1271572" cy="8074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Советник (зам. губернатора по экономическим вопросам)</a:t>
          </a:r>
        </a:p>
      </dgm:t>
    </dgm:pt>
    <dgm:pt modelId="{CCC51D84-0239-4560-8636-283FED4E3F10}" type="parTrans" cxnId="{D0DD0074-45E9-4162-BF19-8537932B8E3A}">
      <dgm:prSet/>
      <dgm:spPr>
        <a:xfrm>
          <a:off x="1324788" y="1986343"/>
          <a:ext cx="777071" cy="369815"/>
        </a:xfrm>
        <a:noFill/>
        <a:ln w="25400" cap="flat" cmpd="sng" algn="ctr">
          <a:solidFill>
            <a:srgbClr val="4F81BD">
              <a:shade val="80000"/>
              <a:hueOff val="0"/>
              <a:satOff val="0"/>
              <a:lumOff val="0"/>
              <a:alphaOff val="0"/>
            </a:srgbClr>
          </a:solidFill>
          <a:prstDash val="solid"/>
          <a:miter lim="800000"/>
        </a:ln>
        <a:effectLst/>
      </dgm:spPr>
      <dgm:t>
        <a:bodyPr/>
        <a:lstStyle/>
        <a:p>
          <a:endParaRPr lang="ru-RU"/>
        </a:p>
      </dgm:t>
    </dgm:pt>
    <dgm:pt modelId="{B8DEE36F-D808-40C2-8976-3A6E3A84F898}" type="sibTrans" cxnId="{D0DD0074-45E9-4162-BF19-8537932B8E3A}">
      <dgm:prSet/>
      <dgm:spPr/>
      <dgm:t>
        <a:bodyPr/>
        <a:lstStyle/>
        <a:p>
          <a:endParaRPr lang="ru-RU"/>
        </a:p>
      </dgm:t>
    </dgm:pt>
    <dgm:pt modelId="{203F4EDC-997A-4D3A-A13A-3E5F983513E0}">
      <dgm:prSet phldrT="[Текст]"/>
      <dgm:spPr>
        <a:xfrm>
          <a:off x="2384431" y="2490380"/>
          <a:ext cx="1271572" cy="8074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Представители муниципальных образований, входящих в ассоциацию</a:t>
          </a:r>
        </a:p>
      </dgm:t>
    </dgm:pt>
    <dgm:pt modelId="{6716518E-4317-4EC3-9524-9C65C9AC8593}" type="parTrans" cxnId="{C6280962-37F4-4F5C-9428-BEC5B4EC77A9}">
      <dgm:prSet/>
      <dgm:spPr>
        <a:xfrm>
          <a:off x="2101860" y="1986343"/>
          <a:ext cx="777071" cy="369815"/>
        </a:xfrm>
        <a:noFill/>
        <a:ln w="25400" cap="flat" cmpd="sng" algn="ctr">
          <a:solidFill>
            <a:srgbClr val="4F81BD">
              <a:shade val="80000"/>
              <a:hueOff val="0"/>
              <a:satOff val="0"/>
              <a:lumOff val="0"/>
              <a:alphaOff val="0"/>
            </a:srgbClr>
          </a:solidFill>
          <a:prstDash val="solid"/>
          <a:miter lim="800000"/>
        </a:ln>
        <a:effectLst/>
      </dgm:spPr>
      <dgm:t>
        <a:bodyPr/>
        <a:lstStyle/>
        <a:p>
          <a:endParaRPr lang="ru-RU"/>
        </a:p>
      </dgm:t>
    </dgm:pt>
    <dgm:pt modelId="{772BB038-B3AE-433A-99D1-E3C9E6E52693}" type="sibTrans" cxnId="{C6280962-37F4-4F5C-9428-BEC5B4EC77A9}">
      <dgm:prSet/>
      <dgm:spPr/>
      <dgm:t>
        <a:bodyPr/>
        <a:lstStyle/>
        <a:p>
          <a:endParaRPr lang="ru-RU"/>
        </a:p>
      </dgm:t>
    </dgm:pt>
    <dgm:pt modelId="{7A73B2C4-1AC0-4328-8B72-B78737140721}">
      <dgm:prSet phldrT="[Текст]"/>
      <dgm:spPr>
        <a:xfrm>
          <a:off x="3938575" y="1313116"/>
          <a:ext cx="1271572" cy="8074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Фонд</a:t>
          </a:r>
        </a:p>
      </dgm:t>
    </dgm:pt>
    <dgm:pt modelId="{41F13DEF-508B-4D8F-BE94-34716144AFD6}" type="parTrans" cxnId="{CCE9F460-836F-4660-802C-92A877B21A24}">
      <dgm:prSet/>
      <dgm:spPr>
        <a:xfrm>
          <a:off x="3267468" y="809079"/>
          <a:ext cx="1165607" cy="369815"/>
        </a:xfrm>
        <a:noFill/>
        <a:ln w="25400" cap="flat" cmpd="sng" algn="ctr">
          <a:solidFill>
            <a:srgbClr val="4F81BD">
              <a:shade val="60000"/>
              <a:hueOff val="0"/>
              <a:satOff val="0"/>
              <a:lumOff val="0"/>
              <a:alphaOff val="0"/>
            </a:srgbClr>
          </a:solidFill>
          <a:prstDash val="solid"/>
          <a:miter lim="800000"/>
        </a:ln>
        <a:effectLst/>
      </dgm:spPr>
      <dgm:t>
        <a:bodyPr/>
        <a:lstStyle/>
        <a:p>
          <a:endParaRPr lang="ru-RU"/>
        </a:p>
      </dgm:t>
    </dgm:pt>
    <dgm:pt modelId="{6FB72F10-03B2-4747-A5ED-0A54268491BA}" type="sibTrans" cxnId="{CCE9F460-836F-4660-802C-92A877B21A24}">
      <dgm:prSet/>
      <dgm:spPr/>
      <dgm:t>
        <a:bodyPr/>
        <a:lstStyle/>
        <a:p>
          <a:endParaRPr lang="ru-RU"/>
        </a:p>
      </dgm:t>
    </dgm:pt>
    <dgm:pt modelId="{E549946B-D2A1-4166-B6D1-0171FA87ADD5}">
      <dgm:prSet phldrT="[Текст]"/>
      <dgm:spPr>
        <a:xfrm>
          <a:off x="3938575" y="2490380"/>
          <a:ext cx="1271572" cy="8074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Средства бюджетов всех уровней, частные инвестиции</a:t>
          </a:r>
        </a:p>
      </dgm:t>
    </dgm:pt>
    <dgm:pt modelId="{ADAC7FF4-485E-4428-81DA-F55B02577A66}" type="parTrans" cxnId="{61DDFF98-91D6-4C47-9011-7F9FC96C643F}">
      <dgm:prSet/>
      <dgm:spPr>
        <a:xfrm>
          <a:off x="4387355" y="1986343"/>
          <a:ext cx="91440" cy="369815"/>
        </a:xfrm>
        <a:noFill/>
        <a:ln w="25400" cap="flat" cmpd="sng" algn="ctr">
          <a:solidFill>
            <a:srgbClr val="4F81BD">
              <a:shade val="80000"/>
              <a:hueOff val="0"/>
              <a:satOff val="0"/>
              <a:lumOff val="0"/>
              <a:alphaOff val="0"/>
            </a:srgbClr>
          </a:solidFill>
          <a:prstDash val="solid"/>
          <a:miter lim="800000"/>
        </a:ln>
        <a:effectLst/>
      </dgm:spPr>
      <dgm:t>
        <a:bodyPr/>
        <a:lstStyle/>
        <a:p>
          <a:endParaRPr lang="ru-RU"/>
        </a:p>
      </dgm:t>
    </dgm:pt>
    <dgm:pt modelId="{D7A7269D-F074-4DDB-81C6-A2D119FB8F9C}" type="sibTrans" cxnId="{61DDFF98-91D6-4C47-9011-7F9FC96C643F}">
      <dgm:prSet/>
      <dgm:spPr/>
      <dgm:t>
        <a:bodyPr/>
        <a:lstStyle/>
        <a:p>
          <a:endParaRPr lang="ru-RU"/>
        </a:p>
      </dgm:t>
    </dgm:pt>
    <dgm:pt modelId="{32ACC308-414B-4FAF-A4BA-1DAAD4527241}" type="pres">
      <dgm:prSet presAssocID="{BA7B7E6E-429D-4DCF-8ABE-F4C596D2AE2F}" presName="hierChild1" presStyleCnt="0">
        <dgm:presLayoutVars>
          <dgm:chPref val="1"/>
          <dgm:dir/>
          <dgm:animOne val="branch"/>
          <dgm:animLvl val="lvl"/>
          <dgm:resizeHandles/>
        </dgm:presLayoutVars>
      </dgm:prSet>
      <dgm:spPr/>
      <dgm:t>
        <a:bodyPr/>
        <a:lstStyle/>
        <a:p>
          <a:endParaRPr lang="ru-RU"/>
        </a:p>
      </dgm:t>
    </dgm:pt>
    <dgm:pt modelId="{A2A48671-997F-4A80-9623-EDA4C1FB1742}" type="pres">
      <dgm:prSet presAssocID="{68B46B97-D390-457A-9BD5-5F13D0AB59AE}" presName="hierRoot1" presStyleCnt="0"/>
      <dgm:spPr/>
    </dgm:pt>
    <dgm:pt modelId="{9528751B-3467-4F97-9DE5-A923F4B33A0F}" type="pres">
      <dgm:prSet presAssocID="{68B46B97-D390-457A-9BD5-5F13D0AB59AE}" presName="composite" presStyleCnt="0"/>
      <dgm:spPr/>
    </dgm:pt>
    <dgm:pt modelId="{95F35810-F407-42BC-A117-8894ECE7D814}" type="pres">
      <dgm:prSet presAssocID="{68B46B97-D390-457A-9BD5-5F13D0AB59AE}" presName="background" presStyleLbl="node0" presStyleIdx="0" presStyleCnt="1"/>
      <dgm:spPr>
        <a:xfrm>
          <a:off x="2631681" y="1631"/>
          <a:ext cx="1271572" cy="8074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endParaRPr lang="ru-RU"/>
        </a:p>
      </dgm:t>
    </dgm:pt>
    <dgm:pt modelId="{D0F0ED63-10BA-412C-8724-7BCD47370F1C}" type="pres">
      <dgm:prSet presAssocID="{68B46B97-D390-457A-9BD5-5F13D0AB59AE}"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7E60C99F-F5FA-4CA8-A4C7-C94CFDC79100}" type="pres">
      <dgm:prSet presAssocID="{68B46B97-D390-457A-9BD5-5F13D0AB59AE}" presName="hierChild2" presStyleCnt="0"/>
      <dgm:spPr/>
    </dgm:pt>
    <dgm:pt modelId="{4821BD53-118A-4BA3-AF54-10C1FDA40196}" type="pres">
      <dgm:prSet presAssocID="{05163523-F8A1-4821-99A9-7951787ABAA9}" presName="Name10" presStyleLbl="parChTrans1D2" presStyleIdx="0" presStyleCnt="2"/>
      <dgm:spPr>
        <a:custGeom>
          <a:avLst/>
          <a:gdLst/>
          <a:ahLst/>
          <a:cxnLst/>
          <a:rect l="0" t="0" r="0" b="0"/>
          <a:pathLst>
            <a:path>
              <a:moveTo>
                <a:pt x="1176028" y="0"/>
              </a:moveTo>
              <a:lnTo>
                <a:pt x="1176028" y="254271"/>
              </a:lnTo>
              <a:lnTo>
                <a:pt x="0" y="254271"/>
              </a:lnTo>
              <a:lnTo>
                <a:pt x="0" y="373121"/>
              </a:lnTo>
            </a:path>
          </a:pathLst>
        </a:custGeom>
      </dgm:spPr>
      <dgm:t>
        <a:bodyPr/>
        <a:lstStyle/>
        <a:p>
          <a:endParaRPr lang="ru-RU"/>
        </a:p>
      </dgm:t>
    </dgm:pt>
    <dgm:pt modelId="{10F8512C-4924-4D29-B026-DDA1B94226E7}" type="pres">
      <dgm:prSet presAssocID="{A3452464-3DF7-4396-8F10-C11FC352FFB0}" presName="hierRoot2" presStyleCnt="0"/>
      <dgm:spPr/>
    </dgm:pt>
    <dgm:pt modelId="{E340B9A0-89EA-4BD3-AB21-D745DD2069F8}" type="pres">
      <dgm:prSet presAssocID="{A3452464-3DF7-4396-8F10-C11FC352FFB0}" presName="composite2" presStyleCnt="0"/>
      <dgm:spPr/>
    </dgm:pt>
    <dgm:pt modelId="{05363013-2558-4767-B36A-A5AE16875D3A}" type="pres">
      <dgm:prSet presAssocID="{A3452464-3DF7-4396-8F10-C11FC352FFB0}" presName="background2" presStyleLbl="node2" presStyleIdx="0" presStyleCnt="2"/>
      <dgm:spPr>
        <a:xfrm>
          <a:off x="1466074" y="1178895"/>
          <a:ext cx="1271572" cy="8074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endParaRPr lang="ru-RU"/>
        </a:p>
      </dgm:t>
    </dgm:pt>
    <dgm:pt modelId="{E0D7F830-5E7C-46E8-92D0-18239D237000}" type="pres">
      <dgm:prSet presAssocID="{A3452464-3DF7-4396-8F10-C11FC352FFB0}" presName="text2" presStyleLbl="fgAcc2" presStyleIdx="0" presStyleCnt="2">
        <dgm:presLayoutVars>
          <dgm:chPref val="3"/>
        </dgm:presLayoutVars>
      </dgm:prSet>
      <dgm:spPr>
        <a:prstGeom prst="roundRect">
          <a:avLst>
            <a:gd name="adj" fmla="val 10000"/>
          </a:avLst>
        </a:prstGeom>
      </dgm:spPr>
      <dgm:t>
        <a:bodyPr/>
        <a:lstStyle/>
        <a:p>
          <a:endParaRPr lang="ru-RU"/>
        </a:p>
      </dgm:t>
    </dgm:pt>
    <dgm:pt modelId="{D2E5BD04-0D85-4FC6-AA4B-71D7581B74E6}" type="pres">
      <dgm:prSet presAssocID="{A3452464-3DF7-4396-8F10-C11FC352FFB0}" presName="hierChild3" presStyleCnt="0"/>
      <dgm:spPr/>
    </dgm:pt>
    <dgm:pt modelId="{AA6CCE99-68BB-4594-90FA-E6D893099DB8}" type="pres">
      <dgm:prSet presAssocID="{CCC51D84-0239-4560-8636-283FED4E3F10}" presName="Name17" presStyleLbl="parChTrans1D3" presStyleIdx="0" presStyleCnt="3"/>
      <dgm:spPr>
        <a:custGeom>
          <a:avLst/>
          <a:gdLst/>
          <a:ahLst/>
          <a:cxnLst/>
          <a:rect l="0" t="0" r="0" b="0"/>
          <a:pathLst>
            <a:path>
              <a:moveTo>
                <a:pt x="784018" y="0"/>
              </a:moveTo>
              <a:lnTo>
                <a:pt x="784018" y="254271"/>
              </a:lnTo>
              <a:lnTo>
                <a:pt x="0" y="254271"/>
              </a:lnTo>
              <a:lnTo>
                <a:pt x="0" y="373121"/>
              </a:lnTo>
            </a:path>
          </a:pathLst>
        </a:custGeom>
      </dgm:spPr>
      <dgm:t>
        <a:bodyPr/>
        <a:lstStyle/>
        <a:p>
          <a:endParaRPr lang="ru-RU"/>
        </a:p>
      </dgm:t>
    </dgm:pt>
    <dgm:pt modelId="{DA9E4F85-6EE8-47A0-B974-412612844235}" type="pres">
      <dgm:prSet presAssocID="{047098CB-0707-4D91-A4F3-49EF49AB3394}" presName="hierRoot3" presStyleCnt="0"/>
      <dgm:spPr/>
    </dgm:pt>
    <dgm:pt modelId="{3770F1F7-9C46-43CF-820D-E9A902A7EB62}" type="pres">
      <dgm:prSet presAssocID="{047098CB-0707-4D91-A4F3-49EF49AB3394}" presName="composite3" presStyleCnt="0"/>
      <dgm:spPr/>
    </dgm:pt>
    <dgm:pt modelId="{2A88C101-E77B-4B7D-A118-AA40667F44A1}" type="pres">
      <dgm:prSet presAssocID="{047098CB-0707-4D91-A4F3-49EF49AB3394}" presName="background3" presStyleLbl="node3" presStyleIdx="0" presStyleCnt="3"/>
      <dgm:spPr>
        <a:xfrm>
          <a:off x="689002" y="2356158"/>
          <a:ext cx="1271572" cy="8074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endParaRPr lang="ru-RU"/>
        </a:p>
      </dgm:t>
    </dgm:pt>
    <dgm:pt modelId="{A900187F-1A6A-4FA9-9446-4DF4170FDBFD}" type="pres">
      <dgm:prSet presAssocID="{047098CB-0707-4D91-A4F3-49EF49AB3394}" presName="text3" presStyleLbl="fgAcc3" presStyleIdx="0" presStyleCnt="3">
        <dgm:presLayoutVars>
          <dgm:chPref val="3"/>
        </dgm:presLayoutVars>
      </dgm:prSet>
      <dgm:spPr>
        <a:prstGeom prst="roundRect">
          <a:avLst>
            <a:gd name="adj" fmla="val 10000"/>
          </a:avLst>
        </a:prstGeom>
      </dgm:spPr>
      <dgm:t>
        <a:bodyPr/>
        <a:lstStyle/>
        <a:p>
          <a:endParaRPr lang="ru-RU"/>
        </a:p>
      </dgm:t>
    </dgm:pt>
    <dgm:pt modelId="{4E62DA54-6964-4CE6-9581-92F859C41060}" type="pres">
      <dgm:prSet presAssocID="{047098CB-0707-4D91-A4F3-49EF49AB3394}" presName="hierChild4" presStyleCnt="0"/>
      <dgm:spPr/>
    </dgm:pt>
    <dgm:pt modelId="{0034B0A5-B77A-413E-9009-0B39ED21A082}" type="pres">
      <dgm:prSet presAssocID="{6716518E-4317-4EC3-9524-9C65C9AC8593}" presName="Name17" presStyleLbl="parChTrans1D3" presStyleIdx="1" presStyleCnt="3"/>
      <dgm:spPr>
        <a:custGeom>
          <a:avLst/>
          <a:gdLst/>
          <a:ahLst/>
          <a:cxnLst/>
          <a:rect l="0" t="0" r="0" b="0"/>
          <a:pathLst>
            <a:path>
              <a:moveTo>
                <a:pt x="0" y="0"/>
              </a:moveTo>
              <a:lnTo>
                <a:pt x="0" y="254271"/>
              </a:lnTo>
              <a:lnTo>
                <a:pt x="784018" y="254271"/>
              </a:lnTo>
              <a:lnTo>
                <a:pt x="784018" y="373121"/>
              </a:lnTo>
            </a:path>
          </a:pathLst>
        </a:custGeom>
      </dgm:spPr>
      <dgm:t>
        <a:bodyPr/>
        <a:lstStyle/>
        <a:p>
          <a:endParaRPr lang="ru-RU"/>
        </a:p>
      </dgm:t>
    </dgm:pt>
    <dgm:pt modelId="{8737A95A-5C21-4173-B10A-EEB33005D718}" type="pres">
      <dgm:prSet presAssocID="{203F4EDC-997A-4D3A-A13A-3E5F983513E0}" presName="hierRoot3" presStyleCnt="0"/>
      <dgm:spPr/>
    </dgm:pt>
    <dgm:pt modelId="{6E0AE8D3-9DCC-4172-9B1C-B55F05409887}" type="pres">
      <dgm:prSet presAssocID="{203F4EDC-997A-4D3A-A13A-3E5F983513E0}" presName="composite3" presStyleCnt="0"/>
      <dgm:spPr/>
    </dgm:pt>
    <dgm:pt modelId="{C80BD06D-D25F-48AA-B1E9-44472C06EECD}" type="pres">
      <dgm:prSet presAssocID="{203F4EDC-997A-4D3A-A13A-3E5F983513E0}" presName="background3" presStyleLbl="node3" presStyleIdx="1" presStyleCnt="3"/>
      <dgm:spPr>
        <a:xfrm>
          <a:off x="2243146" y="2356158"/>
          <a:ext cx="1271572" cy="8074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endParaRPr lang="ru-RU"/>
        </a:p>
      </dgm:t>
    </dgm:pt>
    <dgm:pt modelId="{3122E3CB-588F-4276-9BB6-BA88B5A3794A}" type="pres">
      <dgm:prSet presAssocID="{203F4EDC-997A-4D3A-A13A-3E5F983513E0}" presName="text3" presStyleLbl="fgAcc3" presStyleIdx="1" presStyleCnt="3">
        <dgm:presLayoutVars>
          <dgm:chPref val="3"/>
        </dgm:presLayoutVars>
      </dgm:prSet>
      <dgm:spPr>
        <a:prstGeom prst="roundRect">
          <a:avLst>
            <a:gd name="adj" fmla="val 10000"/>
          </a:avLst>
        </a:prstGeom>
      </dgm:spPr>
      <dgm:t>
        <a:bodyPr/>
        <a:lstStyle/>
        <a:p>
          <a:endParaRPr lang="ru-RU"/>
        </a:p>
      </dgm:t>
    </dgm:pt>
    <dgm:pt modelId="{CDCDD9DC-EDEC-4000-BAD1-7A729C8CEEA6}" type="pres">
      <dgm:prSet presAssocID="{203F4EDC-997A-4D3A-A13A-3E5F983513E0}" presName="hierChild4" presStyleCnt="0"/>
      <dgm:spPr/>
    </dgm:pt>
    <dgm:pt modelId="{3C0A76F9-FB31-4915-B6F4-843F51ED5563}" type="pres">
      <dgm:prSet presAssocID="{41F13DEF-508B-4D8F-BE94-34716144AFD6}" presName="Name10" presStyleLbl="parChTrans1D2" presStyleIdx="1" presStyleCnt="2"/>
      <dgm:spPr>
        <a:custGeom>
          <a:avLst/>
          <a:gdLst/>
          <a:ahLst/>
          <a:cxnLst/>
          <a:rect l="0" t="0" r="0" b="0"/>
          <a:pathLst>
            <a:path>
              <a:moveTo>
                <a:pt x="0" y="0"/>
              </a:moveTo>
              <a:lnTo>
                <a:pt x="0" y="254271"/>
              </a:lnTo>
              <a:lnTo>
                <a:pt x="1176028" y="254271"/>
              </a:lnTo>
              <a:lnTo>
                <a:pt x="1176028" y="373121"/>
              </a:lnTo>
            </a:path>
          </a:pathLst>
        </a:custGeom>
      </dgm:spPr>
      <dgm:t>
        <a:bodyPr/>
        <a:lstStyle/>
        <a:p>
          <a:endParaRPr lang="ru-RU"/>
        </a:p>
      </dgm:t>
    </dgm:pt>
    <dgm:pt modelId="{0AF0A798-8925-4353-9988-DD63D83A5927}" type="pres">
      <dgm:prSet presAssocID="{7A73B2C4-1AC0-4328-8B72-B78737140721}" presName="hierRoot2" presStyleCnt="0"/>
      <dgm:spPr/>
    </dgm:pt>
    <dgm:pt modelId="{5CA22613-AA45-4B85-86C4-FE17E66E4ED0}" type="pres">
      <dgm:prSet presAssocID="{7A73B2C4-1AC0-4328-8B72-B78737140721}" presName="composite2" presStyleCnt="0"/>
      <dgm:spPr/>
    </dgm:pt>
    <dgm:pt modelId="{9406646D-6CC6-4DE8-AF3F-D11958F6878E}" type="pres">
      <dgm:prSet presAssocID="{7A73B2C4-1AC0-4328-8B72-B78737140721}" presName="background2" presStyleLbl="node2" presStyleIdx="1" presStyleCnt="2"/>
      <dgm:spPr>
        <a:xfrm>
          <a:off x="3797289" y="1178895"/>
          <a:ext cx="1271572" cy="8074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endParaRPr lang="ru-RU"/>
        </a:p>
      </dgm:t>
    </dgm:pt>
    <dgm:pt modelId="{AB2D1356-8AF3-4612-9CF8-45C031390357}" type="pres">
      <dgm:prSet presAssocID="{7A73B2C4-1AC0-4328-8B72-B78737140721}" presName="text2" presStyleLbl="fgAcc2" presStyleIdx="1" presStyleCnt="2">
        <dgm:presLayoutVars>
          <dgm:chPref val="3"/>
        </dgm:presLayoutVars>
      </dgm:prSet>
      <dgm:spPr>
        <a:prstGeom prst="roundRect">
          <a:avLst>
            <a:gd name="adj" fmla="val 10000"/>
          </a:avLst>
        </a:prstGeom>
      </dgm:spPr>
      <dgm:t>
        <a:bodyPr/>
        <a:lstStyle/>
        <a:p>
          <a:endParaRPr lang="ru-RU"/>
        </a:p>
      </dgm:t>
    </dgm:pt>
    <dgm:pt modelId="{DE1737F4-5B5B-4CDF-A546-EEA0D23167ED}" type="pres">
      <dgm:prSet presAssocID="{7A73B2C4-1AC0-4328-8B72-B78737140721}" presName="hierChild3" presStyleCnt="0"/>
      <dgm:spPr/>
    </dgm:pt>
    <dgm:pt modelId="{199431CA-0973-4578-9A7B-116587C8B459}" type="pres">
      <dgm:prSet presAssocID="{ADAC7FF4-485E-4428-81DA-F55B02577A66}" presName="Name17" presStyleLbl="parChTrans1D3" presStyleIdx="2" presStyleCnt="3"/>
      <dgm:spPr>
        <a:custGeom>
          <a:avLst/>
          <a:gdLst/>
          <a:ahLst/>
          <a:cxnLst/>
          <a:rect l="0" t="0" r="0" b="0"/>
          <a:pathLst>
            <a:path>
              <a:moveTo>
                <a:pt x="45720" y="0"/>
              </a:moveTo>
              <a:lnTo>
                <a:pt x="45720" y="373121"/>
              </a:lnTo>
            </a:path>
          </a:pathLst>
        </a:custGeom>
      </dgm:spPr>
      <dgm:t>
        <a:bodyPr/>
        <a:lstStyle/>
        <a:p>
          <a:endParaRPr lang="ru-RU"/>
        </a:p>
      </dgm:t>
    </dgm:pt>
    <dgm:pt modelId="{F7DEFB9E-9603-4D7C-8C7F-35BEBAAC753C}" type="pres">
      <dgm:prSet presAssocID="{E549946B-D2A1-4166-B6D1-0171FA87ADD5}" presName="hierRoot3" presStyleCnt="0"/>
      <dgm:spPr/>
    </dgm:pt>
    <dgm:pt modelId="{9FDA5AF6-B15D-471F-91F5-E43D7CEC2FAD}" type="pres">
      <dgm:prSet presAssocID="{E549946B-D2A1-4166-B6D1-0171FA87ADD5}" presName="composite3" presStyleCnt="0"/>
      <dgm:spPr/>
    </dgm:pt>
    <dgm:pt modelId="{762CFD49-16F8-406B-9836-8B743517EA48}" type="pres">
      <dgm:prSet presAssocID="{E549946B-D2A1-4166-B6D1-0171FA87ADD5}" presName="background3" presStyleLbl="node3" presStyleIdx="2" presStyleCnt="3"/>
      <dgm:spPr>
        <a:xfrm>
          <a:off x="3797289" y="2356158"/>
          <a:ext cx="1271572" cy="8074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endParaRPr lang="ru-RU"/>
        </a:p>
      </dgm:t>
    </dgm:pt>
    <dgm:pt modelId="{A861F174-F5AE-4283-9730-03D2062CCDC4}" type="pres">
      <dgm:prSet presAssocID="{E549946B-D2A1-4166-B6D1-0171FA87ADD5}" presName="text3" presStyleLbl="fgAcc3" presStyleIdx="2" presStyleCnt="3">
        <dgm:presLayoutVars>
          <dgm:chPref val="3"/>
        </dgm:presLayoutVars>
      </dgm:prSet>
      <dgm:spPr>
        <a:prstGeom prst="roundRect">
          <a:avLst>
            <a:gd name="adj" fmla="val 10000"/>
          </a:avLst>
        </a:prstGeom>
      </dgm:spPr>
      <dgm:t>
        <a:bodyPr/>
        <a:lstStyle/>
        <a:p>
          <a:endParaRPr lang="ru-RU"/>
        </a:p>
      </dgm:t>
    </dgm:pt>
    <dgm:pt modelId="{1B3B4989-4CFD-46F5-9E10-B29EC8279AF8}" type="pres">
      <dgm:prSet presAssocID="{E549946B-D2A1-4166-B6D1-0171FA87ADD5}" presName="hierChild4" presStyleCnt="0"/>
      <dgm:spPr/>
    </dgm:pt>
  </dgm:ptLst>
  <dgm:cxnLst>
    <dgm:cxn modelId="{143F4131-7630-4A42-9D8E-7EB78393A3FC}" type="presOf" srcId="{047098CB-0707-4D91-A4F3-49EF49AB3394}" destId="{A900187F-1A6A-4FA9-9446-4DF4170FDBFD}" srcOrd="0" destOrd="0" presId="urn:microsoft.com/office/officeart/2005/8/layout/hierarchy1"/>
    <dgm:cxn modelId="{ADDEDC54-AC70-47E1-9EF4-7CF734676CFA}" type="presOf" srcId="{41F13DEF-508B-4D8F-BE94-34716144AFD6}" destId="{3C0A76F9-FB31-4915-B6F4-843F51ED5563}" srcOrd="0" destOrd="0" presId="urn:microsoft.com/office/officeart/2005/8/layout/hierarchy1"/>
    <dgm:cxn modelId="{AA1286ED-42B8-4CC7-AA65-36422A283F23}" srcId="{68B46B97-D390-457A-9BD5-5F13D0AB59AE}" destId="{A3452464-3DF7-4396-8F10-C11FC352FFB0}" srcOrd="0" destOrd="0" parTransId="{05163523-F8A1-4821-99A9-7951787ABAA9}" sibTransId="{60ED308C-42DA-4EC0-A624-125DE051065E}"/>
    <dgm:cxn modelId="{61DDFF98-91D6-4C47-9011-7F9FC96C643F}" srcId="{7A73B2C4-1AC0-4328-8B72-B78737140721}" destId="{E549946B-D2A1-4166-B6D1-0171FA87ADD5}" srcOrd="0" destOrd="0" parTransId="{ADAC7FF4-485E-4428-81DA-F55B02577A66}" sibTransId="{D7A7269D-F074-4DDB-81C6-A2D119FB8F9C}"/>
    <dgm:cxn modelId="{03CDF64B-A6A7-4B98-A7F2-F528E2BC3678}" type="presOf" srcId="{05163523-F8A1-4821-99A9-7951787ABAA9}" destId="{4821BD53-118A-4BA3-AF54-10C1FDA40196}" srcOrd="0" destOrd="0" presId="urn:microsoft.com/office/officeart/2005/8/layout/hierarchy1"/>
    <dgm:cxn modelId="{C6280962-37F4-4F5C-9428-BEC5B4EC77A9}" srcId="{A3452464-3DF7-4396-8F10-C11FC352FFB0}" destId="{203F4EDC-997A-4D3A-A13A-3E5F983513E0}" srcOrd="1" destOrd="0" parTransId="{6716518E-4317-4EC3-9524-9C65C9AC8593}" sibTransId="{772BB038-B3AE-433A-99D1-E3C9E6E52693}"/>
    <dgm:cxn modelId="{8419C3FB-2450-41CF-B026-9ABB4210163C}" type="presOf" srcId="{E549946B-D2A1-4166-B6D1-0171FA87ADD5}" destId="{A861F174-F5AE-4283-9730-03D2062CCDC4}" srcOrd="0" destOrd="0" presId="urn:microsoft.com/office/officeart/2005/8/layout/hierarchy1"/>
    <dgm:cxn modelId="{CCE9F460-836F-4660-802C-92A877B21A24}" srcId="{68B46B97-D390-457A-9BD5-5F13D0AB59AE}" destId="{7A73B2C4-1AC0-4328-8B72-B78737140721}" srcOrd="1" destOrd="0" parTransId="{41F13DEF-508B-4D8F-BE94-34716144AFD6}" sibTransId="{6FB72F10-03B2-4747-A5ED-0A54268491BA}"/>
    <dgm:cxn modelId="{F46A4BAA-48F3-4C46-9E9A-51D9580210DC}" type="presOf" srcId="{CCC51D84-0239-4560-8636-283FED4E3F10}" destId="{AA6CCE99-68BB-4594-90FA-E6D893099DB8}" srcOrd="0" destOrd="0" presId="urn:microsoft.com/office/officeart/2005/8/layout/hierarchy1"/>
    <dgm:cxn modelId="{2E7B034B-4E08-4C03-BD2A-511FA828135E}" type="presOf" srcId="{ADAC7FF4-485E-4428-81DA-F55B02577A66}" destId="{199431CA-0973-4578-9A7B-116587C8B459}" srcOrd="0" destOrd="0" presId="urn:microsoft.com/office/officeart/2005/8/layout/hierarchy1"/>
    <dgm:cxn modelId="{02D80307-E685-43AB-8755-A911D54180FA}" srcId="{BA7B7E6E-429D-4DCF-8ABE-F4C596D2AE2F}" destId="{68B46B97-D390-457A-9BD5-5F13D0AB59AE}" srcOrd="0" destOrd="0" parTransId="{69358B8B-D320-4335-A7D4-452D417034AC}" sibTransId="{2B34ADA3-755D-4E2A-9005-B0ABE6AF1631}"/>
    <dgm:cxn modelId="{2720D1D9-292D-49F0-A096-3A854234AC7E}" type="presOf" srcId="{6716518E-4317-4EC3-9524-9C65C9AC8593}" destId="{0034B0A5-B77A-413E-9009-0B39ED21A082}" srcOrd="0" destOrd="0" presId="urn:microsoft.com/office/officeart/2005/8/layout/hierarchy1"/>
    <dgm:cxn modelId="{37D4A23D-C8F4-4038-A175-0F7BF9728CE2}" type="presOf" srcId="{A3452464-3DF7-4396-8F10-C11FC352FFB0}" destId="{E0D7F830-5E7C-46E8-92D0-18239D237000}" srcOrd="0" destOrd="0" presId="urn:microsoft.com/office/officeart/2005/8/layout/hierarchy1"/>
    <dgm:cxn modelId="{0021A40A-9DDA-4DFF-BC4A-379284BC944E}" type="presOf" srcId="{BA7B7E6E-429D-4DCF-8ABE-F4C596D2AE2F}" destId="{32ACC308-414B-4FAF-A4BA-1DAAD4527241}" srcOrd="0" destOrd="0" presId="urn:microsoft.com/office/officeart/2005/8/layout/hierarchy1"/>
    <dgm:cxn modelId="{D0DD0074-45E9-4162-BF19-8537932B8E3A}" srcId="{A3452464-3DF7-4396-8F10-C11FC352FFB0}" destId="{047098CB-0707-4D91-A4F3-49EF49AB3394}" srcOrd="0" destOrd="0" parTransId="{CCC51D84-0239-4560-8636-283FED4E3F10}" sibTransId="{B8DEE36F-D808-40C2-8976-3A6E3A84F898}"/>
    <dgm:cxn modelId="{8240299B-7B2D-4ED7-9212-0C4C6C51D506}" type="presOf" srcId="{7A73B2C4-1AC0-4328-8B72-B78737140721}" destId="{AB2D1356-8AF3-4612-9CF8-45C031390357}" srcOrd="0" destOrd="0" presId="urn:microsoft.com/office/officeart/2005/8/layout/hierarchy1"/>
    <dgm:cxn modelId="{C02FE1CC-3B65-4726-A581-1E95F6FC6C8A}" type="presOf" srcId="{68B46B97-D390-457A-9BD5-5F13D0AB59AE}" destId="{D0F0ED63-10BA-412C-8724-7BCD47370F1C}" srcOrd="0" destOrd="0" presId="urn:microsoft.com/office/officeart/2005/8/layout/hierarchy1"/>
    <dgm:cxn modelId="{097C83D9-4F8A-4761-8556-CF503FE1DC75}" type="presOf" srcId="{203F4EDC-997A-4D3A-A13A-3E5F983513E0}" destId="{3122E3CB-588F-4276-9BB6-BA88B5A3794A}" srcOrd="0" destOrd="0" presId="urn:microsoft.com/office/officeart/2005/8/layout/hierarchy1"/>
    <dgm:cxn modelId="{79CD2E93-2D12-47E7-8363-CA87BF1E0A3A}" type="presParOf" srcId="{32ACC308-414B-4FAF-A4BA-1DAAD4527241}" destId="{A2A48671-997F-4A80-9623-EDA4C1FB1742}" srcOrd="0" destOrd="0" presId="urn:microsoft.com/office/officeart/2005/8/layout/hierarchy1"/>
    <dgm:cxn modelId="{6B5A8104-2601-4866-8C12-89AB2EA14108}" type="presParOf" srcId="{A2A48671-997F-4A80-9623-EDA4C1FB1742}" destId="{9528751B-3467-4F97-9DE5-A923F4B33A0F}" srcOrd="0" destOrd="0" presId="urn:microsoft.com/office/officeart/2005/8/layout/hierarchy1"/>
    <dgm:cxn modelId="{96CEB5C3-E900-4F48-84A9-25E5A996451E}" type="presParOf" srcId="{9528751B-3467-4F97-9DE5-A923F4B33A0F}" destId="{95F35810-F407-42BC-A117-8894ECE7D814}" srcOrd="0" destOrd="0" presId="urn:microsoft.com/office/officeart/2005/8/layout/hierarchy1"/>
    <dgm:cxn modelId="{8C58C304-92DD-4304-BF59-3C7CC1970067}" type="presParOf" srcId="{9528751B-3467-4F97-9DE5-A923F4B33A0F}" destId="{D0F0ED63-10BA-412C-8724-7BCD47370F1C}" srcOrd="1" destOrd="0" presId="urn:microsoft.com/office/officeart/2005/8/layout/hierarchy1"/>
    <dgm:cxn modelId="{7BE4565B-7603-4834-92F4-E219A2F23DAD}" type="presParOf" srcId="{A2A48671-997F-4A80-9623-EDA4C1FB1742}" destId="{7E60C99F-F5FA-4CA8-A4C7-C94CFDC79100}" srcOrd="1" destOrd="0" presId="urn:microsoft.com/office/officeart/2005/8/layout/hierarchy1"/>
    <dgm:cxn modelId="{A223CE41-370C-48A2-96AD-71CD09AD5EB5}" type="presParOf" srcId="{7E60C99F-F5FA-4CA8-A4C7-C94CFDC79100}" destId="{4821BD53-118A-4BA3-AF54-10C1FDA40196}" srcOrd="0" destOrd="0" presId="urn:microsoft.com/office/officeart/2005/8/layout/hierarchy1"/>
    <dgm:cxn modelId="{FBD2A63A-B3D3-424D-A269-8EF2973CBD7D}" type="presParOf" srcId="{7E60C99F-F5FA-4CA8-A4C7-C94CFDC79100}" destId="{10F8512C-4924-4D29-B026-DDA1B94226E7}" srcOrd="1" destOrd="0" presId="urn:microsoft.com/office/officeart/2005/8/layout/hierarchy1"/>
    <dgm:cxn modelId="{38F7E2D9-127F-403F-A7DC-0E20C0AF2C44}" type="presParOf" srcId="{10F8512C-4924-4D29-B026-DDA1B94226E7}" destId="{E340B9A0-89EA-4BD3-AB21-D745DD2069F8}" srcOrd="0" destOrd="0" presId="urn:microsoft.com/office/officeart/2005/8/layout/hierarchy1"/>
    <dgm:cxn modelId="{B8A6D27B-9684-4D28-B1B0-DCF82AF6E407}" type="presParOf" srcId="{E340B9A0-89EA-4BD3-AB21-D745DD2069F8}" destId="{05363013-2558-4767-B36A-A5AE16875D3A}" srcOrd="0" destOrd="0" presId="urn:microsoft.com/office/officeart/2005/8/layout/hierarchy1"/>
    <dgm:cxn modelId="{79011960-574A-4D59-8804-1F54C6DDD661}" type="presParOf" srcId="{E340B9A0-89EA-4BD3-AB21-D745DD2069F8}" destId="{E0D7F830-5E7C-46E8-92D0-18239D237000}" srcOrd="1" destOrd="0" presId="urn:microsoft.com/office/officeart/2005/8/layout/hierarchy1"/>
    <dgm:cxn modelId="{BC556BC4-E7EC-416B-AD37-CD4E1D47BB58}" type="presParOf" srcId="{10F8512C-4924-4D29-B026-DDA1B94226E7}" destId="{D2E5BD04-0D85-4FC6-AA4B-71D7581B74E6}" srcOrd="1" destOrd="0" presId="urn:microsoft.com/office/officeart/2005/8/layout/hierarchy1"/>
    <dgm:cxn modelId="{B1D109D8-5E54-412E-8E36-E9ADEEBEBF87}" type="presParOf" srcId="{D2E5BD04-0D85-4FC6-AA4B-71D7581B74E6}" destId="{AA6CCE99-68BB-4594-90FA-E6D893099DB8}" srcOrd="0" destOrd="0" presId="urn:microsoft.com/office/officeart/2005/8/layout/hierarchy1"/>
    <dgm:cxn modelId="{6702D04C-1F61-4327-9827-8AE3E0C3A5CC}" type="presParOf" srcId="{D2E5BD04-0D85-4FC6-AA4B-71D7581B74E6}" destId="{DA9E4F85-6EE8-47A0-B974-412612844235}" srcOrd="1" destOrd="0" presId="urn:microsoft.com/office/officeart/2005/8/layout/hierarchy1"/>
    <dgm:cxn modelId="{B736C699-24EA-4B4F-8606-6C190E2C2A3D}" type="presParOf" srcId="{DA9E4F85-6EE8-47A0-B974-412612844235}" destId="{3770F1F7-9C46-43CF-820D-E9A902A7EB62}" srcOrd="0" destOrd="0" presId="urn:microsoft.com/office/officeart/2005/8/layout/hierarchy1"/>
    <dgm:cxn modelId="{636D252C-D584-47C1-BB30-99AC5E3F4465}" type="presParOf" srcId="{3770F1F7-9C46-43CF-820D-E9A902A7EB62}" destId="{2A88C101-E77B-4B7D-A118-AA40667F44A1}" srcOrd="0" destOrd="0" presId="urn:microsoft.com/office/officeart/2005/8/layout/hierarchy1"/>
    <dgm:cxn modelId="{FAF86829-7DD8-44FC-9293-591663E716B4}" type="presParOf" srcId="{3770F1F7-9C46-43CF-820D-E9A902A7EB62}" destId="{A900187F-1A6A-4FA9-9446-4DF4170FDBFD}" srcOrd="1" destOrd="0" presId="urn:microsoft.com/office/officeart/2005/8/layout/hierarchy1"/>
    <dgm:cxn modelId="{13161246-25CB-4FB4-9A8B-A8272FAF5D9E}" type="presParOf" srcId="{DA9E4F85-6EE8-47A0-B974-412612844235}" destId="{4E62DA54-6964-4CE6-9581-92F859C41060}" srcOrd="1" destOrd="0" presId="urn:microsoft.com/office/officeart/2005/8/layout/hierarchy1"/>
    <dgm:cxn modelId="{AB49C411-FFD9-4BBE-8226-18A302539EE5}" type="presParOf" srcId="{D2E5BD04-0D85-4FC6-AA4B-71D7581B74E6}" destId="{0034B0A5-B77A-413E-9009-0B39ED21A082}" srcOrd="2" destOrd="0" presId="urn:microsoft.com/office/officeart/2005/8/layout/hierarchy1"/>
    <dgm:cxn modelId="{4DF40F26-2E48-4086-B1DB-5B262AB5114E}" type="presParOf" srcId="{D2E5BD04-0D85-4FC6-AA4B-71D7581B74E6}" destId="{8737A95A-5C21-4173-B10A-EEB33005D718}" srcOrd="3" destOrd="0" presId="urn:microsoft.com/office/officeart/2005/8/layout/hierarchy1"/>
    <dgm:cxn modelId="{83BD909D-F76B-4907-A8BA-5234CB1971C8}" type="presParOf" srcId="{8737A95A-5C21-4173-B10A-EEB33005D718}" destId="{6E0AE8D3-9DCC-4172-9B1C-B55F05409887}" srcOrd="0" destOrd="0" presId="urn:microsoft.com/office/officeart/2005/8/layout/hierarchy1"/>
    <dgm:cxn modelId="{7D24C23A-3DAB-4896-9A35-4D1BCE20AD84}" type="presParOf" srcId="{6E0AE8D3-9DCC-4172-9B1C-B55F05409887}" destId="{C80BD06D-D25F-48AA-B1E9-44472C06EECD}" srcOrd="0" destOrd="0" presId="urn:microsoft.com/office/officeart/2005/8/layout/hierarchy1"/>
    <dgm:cxn modelId="{EE357B97-FAFB-437D-9708-EE6187632E7C}" type="presParOf" srcId="{6E0AE8D3-9DCC-4172-9B1C-B55F05409887}" destId="{3122E3CB-588F-4276-9BB6-BA88B5A3794A}" srcOrd="1" destOrd="0" presId="urn:microsoft.com/office/officeart/2005/8/layout/hierarchy1"/>
    <dgm:cxn modelId="{A564BD9F-385C-4FD4-9320-107C5C8FF796}" type="presParOf" srcId="{8737A95A-5C21-4173-B10A-EEB33005D718}" destId="{CDCDD9DC-EDEC-4000-BAD1-7A729C8CEEA6}" srcOrd="1" destOrd="0" presId="urn:microsoft.com/office/officeart/2005/8/layout/hierarchy1"/>
    <dgm:cxn modelId="{CF4F8404-51E1-415E-8542-5B4230FBF99B}" type="presParOf" srcId="{7E60C99F-F5FA-4CA8-A4C7-C94CFDC79100}" destId="{3C0A76F9-FB31-4915-B6F4-843F51ED5563}" srcOrd="2" destOrd="0" presId="urn:microsoft.com/office/officeart/2005/8/layout/hierarchy1"/>
    <dgm:cxn modelId="{16C0DF88-36EC-430E-92AB-5B5084A01FFC}" type="presParOf" srcId="{7E60C99F-F5FA-4CA8-A4C7-C94CFDC79100}" destId="{0AF0A798-8925-4353-9988-DD63D83A5927}" srcOrd="3" destOrd="0" presId="urn:microsoft.com/office/officeart/2005/8/layout/hierarchy1"/>
    <dgm:cxn modelId="{845DDB36-46EE-436F-BF38-4ED2AF4DA236}" type="presParOf" srcId="{0AF0A798-8925-4353-9988-DD63D83A5927}" destId="{5CA22613-AA45-4B85-86C4-FE17E66E4ED0}" srcOrd="0" destOrd="0" presId="urn:microsoft.com/office/officeart/2005/8/layout/hierarchy1"/>
    <dgm:cxn modelId="{8C979700-538B-4CF8-8365-F6956FFE2C15}" type="presParOf" srcId="{5CA22613-AA45-4B85-86C4-FE17E66E4ED0}" destId="{9406646D-6CC6-4DE8-AF3F-D11958F6878E}" srcOrd="0" destOrd="0" presId="urn:microsoft.com/office/officeart/2005/8/layout/hierarchy1"/>
    <dgm:cxn modelId="{9B4D25FC-99AF-4C08-B330-2D23344760FC}" type="presParOf" srcId="{5CA22613-AA45-4B85-86C4-FE17E66E4ED0}" destId="{AB2D1356-8AF3-4612-9CF8-45C031390357}" srcOrd="1" destOrd="0" presId="urn:microsoft.com/office/officeart/2005/8/layout/hierarchy1"/>
    <dgm:cxn modelId="{EAC135D1-EDA6-4FFF-95E9-DC5537E22589}" type="presParOf" srcId="{0AF0A798-8925-4353-9988-DD63D83A5927}" destId="{DE1737F4-5B5B-4CDF-A546-EEA0D23167ED}" srcOrd="1" destOrd="0" presId="urn:microsoft.com/office/officeart/2005/8/layout/hierarchy1"/>
    <dgm:cxn modelId="{8DC62807-8379-479A-8C98-04D50E75E029}" type="presParOf" srcId="{DE1737F4-5B5B-4CDF-A546-EEA0D23167ED}" destId="{199431CA-0973-4578-9A7B-116587C8B459}" srcOrd="0" destOrd="0" presId="urn:microsoft.com/office/officeart/2005/8/layout/hierarchy1"/>
    <dgm:cxn modelId="{6A4CF938-6CE2-4378-AA03-EA83418212D5}" type="presParOf" srcId="{DE1737F4-5B5B-4CDF-A546-EEA0D23167ED}" destId="{F7DEFB9E-9603-4D7C-8C7F-35BEBAAC753C}" srcOrd="1" destOrd="0" presId="urn:microsoft.com/office/officeart/2005/8/layout/hierarchy1"/>
    <dgm:cxn modelId="{69C43BBA-AEF9-4AF4-8B92-2C000A42622F}" type="presParOf" srcId="{F7DEFB9E-9603-4D7C-8C7F-35BEBAAC753C}" destId="{9FDA5AF6-B15D-471F-91F5-E43D7CEC2FAD}" srcOrd="0" destOrd="0" presId="urn:microsoft.com/office/officeart/2005/8/layout/hierarchy1"/>
    <dgm:cxn modelId="{7A2180CF-5E94-43C2-B4AB-F757F63DEA13}" type="presParOf" srcId="{9FDA5AF6-B15D-471F-91F5-E43D7CEC2FAD}" destId="{762CFD49-16F8-406B-9836-8B743517EA48}" srcOrd="0" destOrd="0" presId="urn:microsoft.com/office/officeart/2005/8/layout/hierarchy1"/>
    <dgm:cxn modelId="{4AA3E1E9-4CBA-4A81-BB4D-F451CB46E52C}" type="presParOf" srcId="{9FDA5AF6-B15D-471F-91F5-E43D7CEC2FAD}" destId="{A861F174-F5AE-4283-9730-03D2062CCDC4}" srcOrd="1" destOrd="0" presId="urn:microsoft.com/office/officeart/2005/8/layout/hierarchy1"/>
    <dgm:cxn modelId="{6D891501-52BD-47B4-AC9E-DB159A263557}" type="presParOf" srcId="{F7DEFB9E-9603-4D7C-8C7F-35BEBAAC753C}" destId="{1B3B4989-4CFD-46F5-9E10-B29EC8279AF8}" srcOrd="1" destOrd="0" presId="urn:microsoft.com/office/officeart/2005/8/layout/hierarchy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CE3E2D0-02EF-455B-A711-265E178C0713}" type="doc">
      <dgm:prSet loTypeId="urn:microsoft.com/office/officeart/2005/8/layout/orgChart1" loCatId="hierarchy" qsTypeId="urn:microsoft.com/office/officeart/2005/8/quickstyle/simple1" qsCatId="simple" csTypeId="urn:microsoft.com/office/officeart/2005/8/colors/accent1_2" csCatId="accent1"/>
      <dgm:spPr/>
    </dgm:pt>
    <dgm:pt modelId="{C90178E4-88CA-4641-B011-F1F5B64A2581}">
      <dgm:prSet/>
      <dgm:spPr/>
      <dgm:t>
        <a:bodyPr/>
        <a:lstStyle/>
        <a:p>
          <a:pPr marR="0" algn="ctr" rtl="0"/>
          <a:r>
            <a:rPr lang="ru-RU" b="0" i="0" u="none" strike="noStrike" baseline="0" smtClean="0">
              <a:latin typeface="Times New Roman"/>
            </a:rPr>
            <a:t>Администрация Новокузнецкого муниципального района</a:t>
          </a:r>
          <a:endParaRPr lang="ru-RU" smtClean="0"/>
        </a:p>
      </dgm:t>
    </dgm:pt>
    <dgm:pt modelId="{B1C0E08A-5A90-4913-9E04-E5631D480664}" type="parTrans" cxnId="{3E0277AF-70F4-41A7-8E1A-76056722002D}">
      <dgm:prSet/>
      <dgm:spPr/>
    </dgm:pt>
    <dgm:pt modelId="{3023A89F-EE81-48D8-AB30-D618E68DD992}" type="sibTrans" cxnId="{3E0277AF-70F4-41A7-8E1A-76056722002D}">
      <dgm:prSet/>
      <dgm:spPr/>
    </dgm:pt>
    <dgm:pt modelId="{3F3C0F97-250F-4D8D-AD8A-80E0E6B1C49D}">
      <dgm:prSet/>
      <dgm:spPr/>
      <dgm:t>
        <a:bodyPr/>
        <a:lstStyle/>
        <a:p>
          <a:pPr marR="0" algn="ctr" rtl="0"/>
          <a:r>
            <a:rPr lang="ru-RU" b="0" i="0" u="none" strike="noStrike" baseline="0" smtClean="0">
              <a:latin typeface="Times New Roman"/>
            </a:rPr>
            <a:t>Отдел по управлению и реализации Стратегии</a:t>
          </a:r>
          <a:endParaRPr lang="ru-RU" smtClean="0"/>
        </a:p>
      </dgm:t>
    </dgm:pt>
    <dgm:pt modelId="{5EE10D4E-9526-43BB-8C9C-D4E709FB8EBB}" type="parTrans" cxnId="{08047523-4667-4A84-ABFC-F83E14188F47}">
      <dgm:prSet/>
      <dgm:spPr/>
    </dgm:pt>
    <dgm:pt modelId="{CB0E8A31-76DF-48C5-B962-C0C62400A123}" type="sibTrans" cxnId="{08047523-4667-4A84-ABFC-F83E14188F47}">
      <dgm:prSet/>
      <dgm:spPr/>
    </dgm:pt>
    <dgm:pt modelId="{57B5B312-F66B-4A17-88DC-E7BBB799EC69}">
      <dgm:prSet/>
      <dgm:spPr/>
      <dgm:t>
        <a:bodyPr/>
        <a:lstStyle/>
        <a:p>
          <a:pPr marR="0" algn="ctr" rtl="0"/>
          <a:r>
            <a:rPr lang="ru-RU" b="0" i="0" u="none" strike="noStrike" baseline="0" smtClean="0">
              <a:latin typeface="Times New Roman"/>
            </a:rPr>
            <a:t>Фонд местных сообществ</a:t>
          </a:r>
          <a:endParaRPr lang="ru-RU" smtClean="0"/>
        </a:p>
      </dgm:t>
    </dgm:pt>
    <dgm:pt modelId="{119D0435-54C6-4819-90D6-A120C5486471}" type="parTrans" cxnId="{E5CE6245-32B6-4143-88D6-45100CCB08F7}">
      <dgm:prSet/>
      <dgm:spPr/>
    </dgm:pt>
    <dgm:pt modelId="{59865E76-8F57-4C03-A0F4-34DDAC5012CB}" type="sibTrans" cxnId="{E5CE6245-32B6-4143-88D6-45100CCB08F7}">
      <dgm:prSet/>
      <dgm:spPr/>
    </dgm:pt>
    <dgm:pt modelId="{36B392D2-7000-4FA3-A5C6-2FECB8A95225}" type="pres">
      <dgm:prSet presAssocID="{5CE3E2D0-02EF-455B-A711-265E178C0713}" presName="hierChild1" presStyleCnt="0">
        <dgm:presLayoutVars>
          <dgm:orgChart val="1"/>
          <dgm:chPref val="1"/>
          <dgm:dir/>
          <dgm:animOne val="branch"/>
          <dgm:animLvl val="lvl"/>
          <dgm:resizeHandles/>
        </dgm:presLayoutVars>
      </dgm:prSet>
      <dgm:spPr/>
    </dgm:pt>
    <dgm:pt modelId="{D11FEE41-48B2-4D8F-B3E4-835A6AED4A16}" type="pres">
      <dgm:prSet presAssocID="{C90178E4-88CA-4641-B011-F1F5B64A2581}" presName="hierRoot1" presStyleCnt="0">
        <dgm:presLayoutVars>
          <dgm:hierBranch/>
        </dgm:presLayoutVars>
      </dgm:prSet>
      <dgm:spPr/>
    </dgm:pt>
    <dgm:pt modelId="{F0061473-EA9D-4C10-86DD-2B982561B4D1}" type="pres">
      <dgm:prSet presAssocID="{C90178E4-88CA-4641-B011-F1F5B64A2581}" presName="rootComposite1" presStyleCnt="0"/>
      <dgm:spPr/>
    </dgm:pt>
    <dgm:pt modelId="{73ADD811-71A4-456D-9037-1EEE204868E5}" type="pres">
      <dgm:prSet presAssocID="{C90178E4-88CA-4641-B011-F1F5B64A2581}" presName="rootText1" presStyleLbl="node0" presStyleIdx="0" presStyleCnt="1">
        <dgm:presLayoutVars>
          <dgm:chPref val="3"/>
        </dgm:presLayoutVars>
      </dgm:prSet>
      <dgm:spPr/>
      <dgm:t>
        <a:bodyPr/>
        <a:lstStyle/>
        <a:p>
          <a:endParaRPr lang="ru-RU"/>
        </a:p>
      </dgm:t>
    </dgm:pt>
    <dgm:pt modelId="{31C9F6F2-556C-43EF-ABA0-861174785D77}" type="pres">
      <dgm:prSet presAssocID="{C90178E4-88CA-4641-B011-F1F5B64A2581}" presName="rootConnector1" presStyleLbl="node1" presStyleIdx="0" presStyleCnt="0"/>
      <dgm:spPr/>
      <dgm:t>
        <a:bodyPr/>
        <a:lstStyle/>
        <a:p>
          <a:endParaRPr lang="ru-RU"/>
        </a:p>
      </dgm:t>
    </dgm:pt>
    <dgm:pt modelId="{D451736C-51CE-4205-8D42-751B93F6F538}" type="pres">
      <dgm:prSet presAssocID="{C90178E4-88CA-4641-B011-F1F5B64A2581}" presName="hierChild2" presStyleCnt="0"/>
      <dgm:spPr/>
    </dgm:pt>
    <dgm:pt modelId="{0655D277-A2E2-4DF1-B28D-E037DE0425DF}" type="pres">
      <dgm:prSet presAssocID="{5EE10D4E-9526-43BB-8C9C-D4E709FB8EBB}" presName="Name35" presStyleLbl="parChTrans1D2" presStyleIdx="0" presStyleCnt="1"/>
      <dgm:spPr/>
    </dgm:pt>
    <dgm:pt modelId="{B0916847-CD47-453F-91BE-1CAD59701EE7}" type="pres">
      <dgm:prSet presAssocID="{3F3C0F97-250F-4D8D-AD8A-80E0E6B1C49D}" presName="hierRoot2" presStyleCnt="0">
        <dgm:presLayoutVars>
          <dgm:hierBranch/>
        </dgm:presLayoutVars>
      </dgm:prSet>
      <dgm:spPr/>
    </dgm:pt>
    <dgm:pt modelId="{88CF5920-5129-4DC0-95AE-7993407F11E9}" type="pres">
      <dgm:prSet presAssocID="{3F3C0F97-250F-4D8D-AD8A-80E0E6B1C49D}" presName="rootComposite" presStyleCnt="0"/>
      <dgm:spPr/>
    </dgm:pt>
    <dgm:pt modelId="{BE7DBD48-B50E-489B-B8B6-7763FE380C6E}" type="pres">
      <dgm:prSet presAssocID="{3F3C0F97-250F-4D8D-AD8A-80E0E6B1C49D}" presName="rootText" presStyleLbl="node2" presStyleIdx="0" presStyleCnt="1">
        <dgm:presLayoutVars>
          <dgm:chPref val="3"/>
        </dgm:presLayoutVars>
      </dgm:prSet>
      <dgm:spPr/>
      <dgm:t>
        <a:bodyPr/>
        <a:lstStyle/>
        <a:p>
          <a:endParaRPr lang="ru-RU"/>
        </a:p>
      </dgm:t>
    </dgm:pt>
    <dgm:pt modelId="{A4133A2E-F439-4DCA-9B88-2AEB5F725319}" type="pres">
      <dgm:prSet presAssocID="{3F3C0F97-250F-4D8D-AD8A-80E0E6B1C49D}" presName="rootConnector" presStyleLbl="node2" presStyleIdx="0" presStyleCnt="1"/>
      <dgm:spPr/>
      <dgm:t>
        <a:bodyPr/>
        <a:lstStyle/>
        <a:p>
          <a:endParaRPr lang="ru-RU"/>
        </a:p>
      </dgm:t>
    </dgm:pt>
    <dgm:pt modelId="{7FD4129C-A805-4301-AC06-D1EDE67A0B08}" type="pres">
      <dgm:prSet presAssocID="{3F3C0F97-250F-4D8D-AD8A-80E0E6B1C49D}" presName="hierChild4" presStyleCnt="0"/>
      <dgm:spPr/>
    </dgm:pt>
    <dgm:pt modelId="{94C373B5-AD48-485B-89C4-7BBF77B672CC}" type="pres">
      <dgm:prSet presAssocID="{119D0435-54C6-4819-90D6-A120C5486471}" presName="Name35" presStyleLbl="parChTrans1D3" presStyleIdx="0" presStyleCnt="1"/>
      <dgm:spPr/>
    </dgm:pt>
    <dgm:pt modelId="{7BCD9166-D00E-4760-B11C-51F5AF59163B}" type="pres">
      <dgm:prSet presAssocID="{57B5B312-F66B-4A17-88DC-E7BBB799EC69}" presName="hierRoot2" presStyleCnt="0">
        <dgm:presLayoutVars>
          <dgm:hierBranch val="r"/>
        </dgm:presLayoutVars>
      </dgm:prSet>
      <dgm:spPr/>
    </dgm:pt>
    <dgm:pt modelId="{365D515F-6A55-4237-BC80-00803A9F5533}" type="pres">
      <dgm:prSet presAssocID="{57B5B312-F66B-4A17-88DC-E7BBB799EC69}" presName="rootComposite" presStyleCnt="0"/>
      <dgm:spPr/>
    </dgm:pt>
    <dgm:pt modelId="{A144ADBA-D609-4192-AB5A-52720A9D378C}" type="pres">
      <dgm:prSet presAssocID="{57B5B312-F66B-4A17-88DC-E7BBB799EC69}" presName="rootText" presStyleLbl="node3" presStyleIdx="0" presStyleCnt="1">
        <dgm:presLayoutVars>
          <dgm:chPref val="3"/>
        </dgm:presLayoutVars>
      </dgm:prSet>
      <dgm:spPr/>
      <dgm:t>
        <a:bodyPr/>
        <a:lstStyle/>
        <a:p>
          <a:endParaRPr lang="ru-RU"/>
        </a:p>
      </dgm:t>
    </dgm:pt>
    <dgm:pt modelId="{1CD8BBAB-0024-4296-B9EC-1D2AA0E5D313}" type="pres">
      <dgm:prSet presAssocID="{57B5B312-F66B-4A17-88DC-E7BBB799EC69}" presName="rootConnector" presStyleLbl="node3" presStyleIdx="0" presStyleCnt="1"/>
      <dgm:spPr/>
      <dgm:t>
        <a:bodyPr/>
        <a:lstStyle/>
        <a:p>
          <a:endParaRPr lang="ru-RU"/>
        </a:p>
      </dgm:t>
    </dgm:pt>
    <dgm:pt modelId="{08AD42E1-28F8-43AB-A489-C73C93E66144}" type="pres">
      <dgm:prSet presAssocID="{57B5B312-F66B-4A17-88DC-E7BBB799EC69}" presName="hierChild4" presStyleCnt="0"/>
      <dgm:spPr/>
    </dgm:pt>
    <dgm:pt modelId="{97D884A7-AC2A-44F6-8E2D-14CAB3DCF086}" type="pres">
      <dgm:prSet presAssocID="{57B5B312-F66B-4A17-88DC-E7BBB799EC69}" presName="hierChild5" presStyleCnt="0"/>
      <dgm:spPr/>
    </dgm:pt>
    <dgm:pt modelId="{B78389CD-1B91-43AB-89EB-42B24F769420}" type="pres">
      <dgm:prSet presAssocID="{3F3C0F97-250F-4D8D-AD8A-80E0E6B1C49D}" presName="hierChild5" presStyleCnt="0"/>
      <dgm:spPr/>
    </dgm:pt>
    <dgm:pt modelId="{5F99EEE0-1761-489A-B55E-09B3A025FFC7}" type="pres">
      <dgm:prSet presAssocID="{C90178E4-88CA-4641-B011-F1F5B64A2581}" presName="hierChild3" presStyleCnt="0"/>
      <dgm:spPr/>
    </dgm:pt>
  </dgm:ptLst>
  <dgm:cxnLst>
    <dgm:cxn modelId="{0671101D-571E-42C8-A4B2-F1F7145CE366}" type="presOf" srcId="{C90178E4-88CA-4641-B011-F1F5B64A2581}" destId="{73ADD811-71A4-456D-9037-1EEE204868E5}" srcOrd="0" destOrd="0" presId="urn:microsoft.com/office/officeart/2005/8/layout/orgChart1"/>
    <dgm:cxn modelId="{250B7D86-5E99-46A5-B7E1-02EB4CA88ED4}" type="presOf" srcId="{3F3C0F97-250F-4D8D-AD8A-80E0E6B1C49D}" destId="{A4133A2E-F439-4DCA-9B88-2AEB5F725319}" srcOrd="1" destOrd="0" presId="urn:microsoft.com/office/officeart/2005/8/layout/orgChart1"/>
    <dgm:cxn modelId="{4547E382-9C8D-4CCA-95CE-9E62813805BC}" type="presOf" srcId="{119D0435-54C6-4819-90D6-A120C5486471}" destId="{94C373B5-AD48-485B-89C4-7BBF77B672CC}" srcOrd="0" destOrd="0" presId="urn:microsoft.com/office/officeart/2005/8/layout/orgChart1"/>
    <dgm:cxn modelId="{3E0277AF-70F4-41A7-8E1A-76056722002D}" srcId="{5CE3E2D0-02EF-455B-A711-265E178C0713}" destId="{C90178E4-88CA-4641-B011-F1F5B64A2581}" srcOrd="0" destOrd="0" parTransId="{B1C0E08A-5A90-4913-9E04-E5631D480664}" sibTransId="{3023A89F-EE81-48D8-AB30-D618E68DD992}"/>
    <dgm:cxn modelId="{D65F3BFF-8172-4515-9027-69819D202675}" type="presOf" srcId="{5EE10D4E-9526-43BB-8C9C-D4E709FB8EBB}" destId="{0655D277-A2E2-4DF1-B28D-E037DE0425DF}" srcOrd="0" destOrd="0" presId="urn:microsoft.com/office/officeart/2005/8/layout/orgChart1"/>
    <dgm:cxn modelId="{30D1EF2F-05D5-44C4-B32B-965D1BB73FA6}" type="presOf" srcId="{57B5B312-F66B-4A17-88DC-E7BBB799EC69}" destId="{1CD8BBAB-0024-4296-B9EC-1D2AA0E5D313}" srcOrd="1" destOrd="0" presId="urn:microsoft.com/office/officeart/2005/8/layout/orgChart1"/>
    <dgm:cxn modelId="{CCB120B7-D472-44B4-9ED7-3CB26D5E2807}" type="presOf" srcId="{C90178E4-88CA-4641-B011-F1F5B64A2581}" destId="{31C9F6F2-556C-43EF-ABA0-861174785D77}" srcOrd="1" destOrd="0" presId="urn:microsoft.com/office/officeart/2005/8/layout/orgChart1"/>
    <dgm:cxn modelId="{E5CE6245-32B6-4143-88D6-45100CCB08F7}" srcId="{3F3C0F97-250F-4D8D-AD8A-80E0E6B1C49D}" destId="{57B5B312-F66B-4A17-88DC-E7BBB799EC69}" srcOrd="0" destOrd="0" parTransId="{119D0435-54C6-4819-90D6-A120C5486471}" sibTransId="{59865E76-8F57-4C03-A0F4-34DDAC5012CB}"/>
    <dgm:cxn modelId="{26AED3E4-6957-4383-AB91-14086E791F55}" type="presOf" srcId="{3F3C0F97-250F-4D8D-AD8A-80E0E6B1C49D}" destId="{BE7DBD48-B50E-489B-B8B6-7763FE380C6E}" srcOrd="0" destOrd="0" presId="urn:microsoft.com/office/officeart/2005/8/layout/orgChart1"/>
    <dgm:cxn modelId="{65AC1C96-E543-46F2-B3BB-E6BF536506D2}" type="presOf" srcId="{5CE3E2D0-02EF-455B-A711-265E178C0713}" destId="{36B392D2-7000-4FA3-A5C6-2FECB8A95225}" srcOrd="0" destOrd="0" presId="urn:microsoft.com/office/officeart/2005/8/layout/orgChart1"/>
    <dgm:cxn modelId="{98A790FC-0310-4F33-979A-01E1DEF77C28}" type="presOf" srcId="{57B5B312-F66B-4A17-88DC-E7BBB799EC69}" destId="{A144ADBA-D609-4192-AB5A-52720A9D378C}" srcOrd="0" destOrd="0" presId="urn:microsoft.com/office/officeart/2005/8/layout/orgChart1"/>
    <dgm:cxn modelId="{08047523-4667-4A84-ABFC-F83E14188F47}" srcId="{C90178E4-88CA-4641-B011-F1F5B64A2581}" destId="{3F3C0F97-250F-4D8D-AD8A-80E0E6B1C49D}" srcOrd="0" destOrd="0" parTransId="{5EE10D4E-9526-43BB-8C9C-D4E709FB8EBB}" sibTransId="{CB0E8A31-76DF-48C5-B962-C0C62400A123}"/>
    <dgm:cxn modelId="{4F749638-65E3-4CA5-B5BF-B2B8288864D2}" type="presParOf" srcId="{36B392D2-7000-4FA3-A5C6-2FECB8A95225}" destId="{D11FEE41-48B2-4D8F-B3E4-835A6AED4A16}" srcOrd="0" destOrd="0" presId="urn:microsoft.com/office/officeart/2005/8/layout/orgChart1"/>
    <dgm:cxn modelId="{36A8CC79-B02C-4A14-840E-C26B8EF2FFC4}" type="presParOf" srcId="{D11FEE41-48B2-4D8F-B3E4-835A6AED4A16}" destId="{F0061473-EA9D-4C10-86DD-2B982561B4D1}" srcOrd="0" destOrd="0" presId="urn:microsoft.com/office/officeart/2005/8/layout/orgChart1"/>
    <dgm:cxn modelId="{DE7FD7D1-2583-43FC-90F0-302A7CA3C817}" type="presParOf" srcId="{F0061473-EA9D-4C10-86DD-2B982561B4D1}" destId="{73ADD811-71A4-456D-9037-1EEE204868E5}" srcOrd="0" destOrd="0" presId="urn:microsoft.com/office/officeart/2005/8/layout/orgChart1"/>
    <dgm:cxn modelId="{7838A7A7-F296-4644-96A2-1DAE1A7C0FC0}" type="presParOf" srcId="{F0061473-EA9D-4C10-86DD-2B982561B4D1}" destId="{31C9F6F2-556C-43EF-ABA0-861174785D77}" srcOrd="1" destOrd="0" presId="urn:microsoft.com/office/officeart/2005/8/layout/orgChart1"/>
    <dgm:cxn modelId="{4C126671-2B5B-4D8C-9C39-0BA3D7B6953D}" type="presParOf" srcId="{D11FEE41-48B2-4D8F-B3E4-835A6AED4A16}" destId="{D451736C-51CE-4205-8D42-751B93F6F538}" srcOrd="1" destOrd="0" presId="urn:microsoft.com/office/officeart/2005/8/layout/orgChart1"/>
    <dgm:cxn modelId="{C5001093-7192-48AD-B3DA-1A931F4F6D8C}" type="presParOf" srcId="{D451736C-51CE-4205-8D42-751B93F6F538}" destId="{0655D277-A2E2-4DF1-B28D-E037DE0425DF}" srcOrd="0" destOrd="0" presId="urn:microsoft.com/office/officeart/2005/8/layout/orgChart1"/>
    <dgm:cxn modelId="{1A3497A5-5EEF-4C3F-BEF6-FC375B2A6FD4}" type="presParOf" srcId="{D451736C-51CE-4205-8D42-751B93F6F538}" destId="{B0916847-CD47-453F-91BE-1CAD59701EE7}" srcOrd="1" destOrd="0" presId="urn:microsoft.com/office/officeart/2005/8/layout/orgChart1"/>
    <dgm:cxn modelId="{457E492C-0DC6-49AE-B842-BFE5FE7CF608}" type="presParOf" srcId="{B0916847-CD47-453F-91BE-1CAD59701EE7}" destId="{88CF5920-5129-4DC0-95AE-7993407F11E9}" srcOrd="0" destOrd="0" presId="urn:microsoft.com/office/officeart/2005/8/layout/orgChart1"/>
    <dgm:cxn modelId="{6BA4D610-45A9-4EF4-BF08-16C56C14A736}" type="presParOf" srcId="{88CF5920-5129-4DC0-95AE-7993407F11E9}" destId="{BE7DBD48-B50E-489B-B8B6-7763FE380C6E}" srcOrd="0" destOrd="0" presId="urn:microsoft.com/office/officeart/2005/8/layout/orgChart1"/>
    <dgm:cxn modelId="{48D93D19-8FD3-4AE7-B54C-A0F8E93452AB}" type="presParOf" srcId="{88CF5920-5129-4DC0-95AE-7993407F11E9}" destId="{A4133A2E-F439-4DCA-9B88-2AEB5F725319}" srcOrd="1" destOrd="0" presId="urn:microsoft.com/office/officeart/2005/8/layout/orgChart1"/>
    <dgm:cxn modelId="{C446B7AE-EF50-49A9-BE8A-969CDC633F81}" type="presParOf" srcId="{B0916847-CD47-453F-91BE-1CAD59701EE7}" destId="{7FD4129C-A805-4301-AC06-D1EDE67A0B08}" srcOrd="1" destOrd="0" presId="urn:microsoft.com/office/officeart/2005/8/layout/orgChart1"/>
    <dgm:cxn modelId="{0C92E784-0221-4E9F-8295-638C3EB93235}" type="presParOf" srcId="{7FD4129C-A805-4301-AC06-D1EDE67A0B08}" destId="{94C373B5-AD48-485B-89C4-7BBF77B672CC}" srcOrd="0" destOrd="0" presId="urn:microsoft.com/office/officeart/2005/8/layout/orgChart1"/>
    <dgm:cxn modelId="{93464A9C-B092-4A15-AE42-986C6D985AC9}" type="presParOf" srcId="{7FD4129C-A805-4301-AC06-D1EDE67A0B08}" destId="{7BCD9166-D00E-4760-B11C-51F5AF59163B}" srcOrd="1" destOrd="0" presId="urn:microsoft.com/office/officeart/2005/8/layout/orgChart1"/>
    <dgm:cxn modelId="{899F3ABE-F0BF-4D5B-95F8-04977D9C7D9C}" type="presParOf" srcId="{7BCD9166-D00E-4760-B11C-51F5AF59163B}" destId="{365D515F-6A55-4237-BC80-00803A9F5533}" srcOrd="0" destOrd="0" presId="urn:microsoft.com/office/officeart/2005/8/layout/orgChart1"/>
    <dgm:cxn modelId="{2973BA2C-C486-4B8D-B415-D770588DD1AD}" type="presParOf" srcId="{365D515F-6A55-4237-BC80-00803A9F5533}" destId="{A144ADBA-D609-4192-AB5A-52720A9D378C}" srcOrd="0" destOrd="0" presId="urn:microsoft.com/office/officeart/2005/8/layout/orgChart1"/>
    <dgm:cxn modelId="{CE8C8BC3-A47A-48B4-8DFF-84C52CA0A3EA}" type="presParOf" srcId="{365D515F-6A55-4237-BC80-00803A9F5533}" destId="{1CD8BBAB-0024-4296-B9EC-1D2AA0E5D313}" srcOrd="1" destOrd="0" presId="urn:microsoft.com/office/officeart/2005/8/layout/orgChart1"/>
    <dgm:cxn modelId="{3D653DC6-12B3-4AF8-8430-F5CBFF7724D2}" type="presParOf" srcId="{7BCD9166-D00E-4760-B11C-51F5AF59163B}" destId="{08AD42E1-28F8-43AB-A489-C73C93E66144}" srcOrd="1" destOrd="0" presId="urn:microsoft.com/office/officeart/2005/8/layout/orgChart1"/>
    <dgm:cxn modelId="{622B6660-2DA9-41F0-B7E5-305C5A9367B4}" type="presParOf" srcId="{7BCD9166-D00E-4760-B11C-51F5AF59163B}" destId="{97D884A7-AC2A-44F6-8E2D-14CAB3DCF086}" srcOrd="2" destOrd="0" presId="urn:microsoft.com/office/officeart/2005/8/layout/orgChart1"/>
    <dgm:cxn modelId="{DB6792D1-2BFD-4F17-A9D9-8A5C72E6FF53}" type="presParOf" srcId="{B0916847-CD47-453F-91BE-1CAD59701EE7}" destId="{B78389CD-1B91-43AB-89EB-42B24F769420}" srcOrd="2" destOrd="0" presId="urn:microsoft.com/office/officeart/2005/8/layout/orgChart1"/>
    <dgm:cxn modelId="{F4565C33-79C5-43ED-BF68-F95F6F702F49}" type="presParOf" srcId="{D11FEE41-48B2-4D8F-B3E4-835A6AED4A16}" destId="{5F99EEE0-1761-489A-B55E-09B3A025FFC7}"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2A73099-C3FB-4EB0-A722-6255BD996496}" type="doc">
      <dgm:prSet loTypeId="urn:microsoft.com/office/officeart/2005/8/layout/orgChart1" loCatId="hierarchy" qsTypeId="urn:microsoft.com/office/officeart/2005/8/quickstyle/simple1" qsCatId="simple" csTypeId="urn:microsoft.com/office/officeart/2005/8/colors/accent1_2" csCatId="accent1"/>
      <dgm:spPr/>
    </dgm:pt>
    <dgm:pt modelId="{6AAFB68E-DA3F-476A-9FEA-2EA2FC79C761}">
      <dgm:prSet/>
      <dgm:spPr/>
      <dgm:t>
        <a:bodyPr/>
        <a:lstStyle/>
        <a:p>
          <a:pPr marR="0" algn="ctr" rtl="0"/>
          <a:r>
            <a:rPr lang="ru-RU" b="0" i="0" u="none" strike="noStrike" baseline="0" smtClean="0">
              <a:solidFill>
                <a:srgbClr val="000000"/>
              </a:solidFill>
              <a:latin typeface="Times New Roman"/>
            </a:rPr>
            <a:t>Совет кластера</a:t>
          </a:r>
          <a:endParaRPr lang="ru-RU" smtClean="0"/>
        </a:p>
      </dgm:t>
    </dgm:pt>
    <dgm:pt modelId="{A22CB5E1-2A07-4559-8A46-98CCAD39D727}" type="parTrans" cxnId="{24D85FF6-11E3-4AE3-BA84-80349E05922C}">
      <dgm:prSet/>
      <dgm:spPr/>
    </dgm:pt>
    <dgm:pt modelId="{77F82D91-3844-4796-B998-EAF10DA9DC93}" type="sibTrans" cxnId="{24D85FF6-11E3-4AE3-BA84-80349E05922C}">
      <dgm:prSet/>
      <dgm:spPr/>
    </dgm:pt>
    <dgm:pt modelId="{2D51C31E-0AB8-4EC0-BB40-133EB2EDDAAB}">
      <dgm:prSet/>
      <dgm:spPr/>
      <dgm:t>
        <a:bodyPr/>
        <a:lstStyle/>
        <a:p>
          <a:pPr marR="0" algn="ctr" rtl="0"/>
          <a:r>
            <a:rPr lang="ru-RU" b="0" i="0" u="none" strike="noStrike" baseline="0" smtClean="0">
              <a:latin typeface="Times New Roman"/>
            </a:rPr>
            <a:t>Контроль и управление угледобычей  </a:t>
          </a:r>
          <a:endParaRPr lang="ru-RU" smtClean="0"/>
        </a:p>
      </dgm:t>
    </dgm:pt>
    <dgm:pt modelId="{21688841-5FB5-4A72-BA7D-46DEA9C81BAF}" type="parTrans" cxnId="{C953C9B3-6192-4821-96C9-6C4C29FBFAFE}">
      <dgm:prSet/>
      <dgm:spPr/>
    </dgm:pt>
    <dgm:pt modelId="{03370CDA-3FE5-46AB-9F14-BAB9AEAD6E86}" type="sibTrans" cxnId="{C953C9B3-6192-4821-96C9-6C4C29FBFAFE}">
      <dgm:prSet/>
      <dgm:spPr/>
    </dgm:pt>
    <dgm:pt modelId="{8853784D-A679-4256-8891-7483A114BACB}">
      <dgm:prSet/>
      <dgm:spPr/>
      <dgm:t>
        <a:bodyPr/>
        <a:lstStyle/>
        <a:p>
          <a:pPr marR="0" algn="ctr" rtl="0"/>
          <a:r>
            <a:rPr lang="ru-RU" b="0" i="0" u="none" strike="noStrike" baseline="0" smtClean="0">
              <a:latin typeface="Times New Roman"/>
            </a:rPr>
            <a:t>Координатор</a:t>
          </a:r>
          <a:endParaRPr lang="ru-RU" smtClean="0"/>
        </a:p>
      </dgm:t>
    </dgm:pt>
    <dgm:pt modelId="{A4D58934-E6C3-42E5-A1F4-8C08A8DE94FF}" type="parTrans" cxnId="{5C3C72AC-2D2B-47FC-9F48-BBBA5AEE021D}">
      <dgm:prSet/>
      <dgm:spPr/>
    </dgm:pt>
    <dgm:pt modelId="{110B7455-AC5D-40C3-B617-90A06505E8D8}" type="sibTrans" cxnId="{5C3C72AC-2D2B-47FC-9F48-BBBA5AEE021D}">
      <dgm:prSet/>
      <dgm:spPr/>
    </dgm:pt>
    <dgm:pt modelId="{39C25C0C-3AE7-4E28-955E-1BF1F67A941F}">
      <dgm:prSet/>
      <dgm:spPr/>
      <dgm:t>
        <a:bodyPr/>
        <a:lstStyle/>
        <a:p>
          <a:pPr marR="0" algn="ctr" rtl="0"/>
          <a:r>
            <a:rPr lang="ru-RU" b="0" i="0" u="none" strike="noStrike" baseline="0" smtClean="0">
              <a:latin typeface="Times New Roman"/>
            </a:rPr>
            <a:t>Представители угольных компаний</a:t>
          </a:r>
          <a:endParaRPr lang="ru-RU" smtClean="0"/>
        </a:p>
      </dgm:t>
    </dgm:pt>
    <dgm:pt modelId="{DAA2B93C-00A0-4B26-BBAB-3A67C79B44AA}" type="parTrans" cxnId="{2C1A9D19-85EC-4C4C-981E-EE5334B7CC0A}">
      <dgm:prSet/>
      <dgm:spPr/>
    </dgm:pt>
    <dgm:pt modelId="{0E2E9ABE-D05F-4032-AF8B-CF73F16D71E2}" type="sibTrans" cxnId="{2C1A9D19-85EC-4C4C-981E-EE5334B7CC0A}">
      <dgm:prSet/>
      <dgm:spPr/>
    </dgm:pt>
    <dgm:pt modelId="{3B51157B-C225-4D26-9D3A-A62841312AD9}">
      <dgm:prSet/>
      <dgm:spPr/>
      <dgm:t>
        <a:bodyPr/>
        <a:lstStyle/>
        <a:p>
          <a:pPr marR="0" algn="ctr" rtl="0"/>
          <a:r>
            <a:rPr lang="ru-RU" b="0" i="0" u="none" strike="noStrike" baseline="0" smtClean="0">
              <a:latin typeface="Times New Roman"/>
            </a:rPr>
            <a:t>Представители муниципальных образований</a:t>
          </a:r>
          <a:endParaRPr lang="ru-RU" smtClean="0"/>
        </a:p>
      </dgm:t>
    </dgm:pt>
    <dgm:pt modelId="{1FAF43FF-A71D-44CC-BB24-96A66A0C55FC}" type="parTrans" cxnId="{1213F56D-5845-4C23-A87C-390A114F8F95}">
      <dgm:prSet/>
      <dgm:spPr/>
    </dgm:pt>
    <dgm:pt modelId="{C7479ABA-92BC-4F08-82B2-1C36274F3BF2}" type="sibTrans" cxnId="{1213F56D-5845-4C23-A87C-390A114F8F95}">
      <dgm:prSet/>
      <dgm:spPr/>
    </dgm:pt>
    <dgm:pt modelId="{62C306C3-C1AB-4CD2-AA46-E817DE68E9A3}">
      <dgm:prSet/>
      <dgm:spPr/>
      <dgm:t>
        <a:bodyPr/>
        <a:lstStyle/>
        <a:p>
          <a:pPr marR="0" algn="ctr" rtl="0"/>
          <a:r>
            <a:rPr lang="ru-RU" b="0" i="0" u="none" strike="noStrike" baseline="0" smtClean="0">
              <a:latin typeface="Times New Roman"/>
            </a:rPr>
            <a:t>Фонд рекультивации</a:t>
          </a:r>
          <a:endParaRPr lang="ru-RU" smtClean="0"/>
        </a:p>
      </dgm:t>
    </dgm:pt>
    <dgm:pt modelId="{0582194D-9217-4BA8-8954-FBFFD398E657}" type="parTrans" cxnId="{58F83C2B-E6E6-4DEB-8B60-8D26C9197129}">
      <dgm:prSet/>
      <dgm:spPr/>
    </dgm:pt>
    <dgm:pt modelId="{EAA3BB12-6F4C-40B9-AD20-16423007C76D}" type="sibTrans" cxnId="{58F83C2B-E6E6-4DEB-8B60-8D26C9197129}">
      <dgm:prSet/>
      <dgm:spPr/>
    </dgm:pt>
    <dgm:pt modelId="{0864F8AE-1F1C-42A5-8411-F3DB59727C13}">
      <dgm:prSet/>
      <dgm:spPr/>
      <dgm:t>
        <a:bodyPr/>
        <a:lstStyle/>
        <a:p>
          <a:pPr marR="0" algn="ctr" rtl="0"/>
          <a:r>
            <a:rPr lang="ru-RU" b="0" i="0" u="none" strike="noStrike" baseline="0" smtClean="0">
              <a:latin typeface="Times New Roman"/>
            </a:rPr>
            <a:t>Взносы угольных компаний инвесторов</a:t>
          </a:r>
          <a:endParaRPr lang="ru-RU" smtClean="0"/>
        </a:p>
      </dgm:t>
    </dgm:pt>
    <dgm:pt modelId="{E21CC1D6-374A-49F5-887F-CF9A34E6CDE8}" type="parTrans" cxnId="{29AC3FEC-9684-45DA-8EDE-03CE3E425E67}">
      <dgm:prSet/>
      <dgm:spPr/>
    </dgm:pt>
    <dgm:pt modelId="{F0245798-5FA3-4903-9D17-E22DD911E7E2}" type="sibTrans" cxnId="{29AC3FEC-9684-45DA-8EDE-03CE3E425E67}">
      <dgm:prSet/>
      <dgm:spPr/>
    </dgm:pt>
    <dgm:pt modelId="{286C3669-11B2-47D3-93FC-3A8AF2196922}" type="pres">
      <dgm:prSet presAssocID="{12A73099-C3FB-4EB0-A722-6255BD996496}" presName="hierChild1" presStyleCnt="0">
        <dgm:presLayoutVars>
          <dgm:orgChart val="1"/>
          <dgm:chPref val="1"/>
          <dgm:dir/>
          <dgm:animOne val="branch"/>
          <dgm:animLvl val="lvl"/>
          <dgm:resizeHandles/>
        </dgm:presLayoutVars>
      </dgm:prSet>
      <dgm:spPr/>
    </dgm:pt>
    <dgm:pt modelId="{6B490FF9-7F7B-4935-A81D-88779C179D77}" type="pres">
      <dgm:prSet presAssocID="{6AAFB68E-DA3F-476A-9FEA-2EA2FC79C761}" presName="hierRoot1" presStyleCnt="0">
        <dgm:presLayoutVars>
          <dgm:hierBranch/>
        </dgm:presLayoutVars>
      </dgm:prSet>
      <dgm:spPr/>
    </dgm:pt>
    <dgm:pt modelId="{38324292-4FB7-4FF6-8A14-C29FB690E09B}" type="pres">
      <dgm:prSet presAssocID="{6AAFB68E-DA3F-476A-9FEA-2EA2FC79C761}" presName="rootComposite1" presStyleCnt="0"/>
      <dgm:spPr/>
    </dgm:pt>
    <dgm:pt modelId="{8C18FA2D-979B-4BF5-9EB6-F23E84983593}" type="pres">
      <dgm:prSet presAssocID="{6AAFB68E-DA3F-476A-9FEA-2EA2FC79C761}" presName="rootText1" presStyleLbl="node0" presStyleIdx="0" presStyleCnt="1">
        <dgm:presLayoutVars>
          <dgm:chPref val="3"/>
        </dgm:presLayoutVars>
      </dgm:prSet>
      <dgm:spPr/>
      <dgm:t>
        <a:bodyPr/>
        <a:lstStyle/>
        <a:p>
          <a:endParaRPr lang="ru-RU"/>
        </a:p>
      </dgm:t>
    </dgm:pt>
    <dgm:pt modelId="{3380B6DB-4F23-437D-BFDF-B9E1AA02C594}" type="pres">
      <dgm:prSet presAssocID="{6AAFB68E-DA3F-476A-9FEA-2EA2FC79C761}" presName="rootConnector1" presStyleLbl="node1" presStyleIdx="0" presStyleCnt="0"/>
      <dgm:spPr/>
      <dgm:t>
        <a:bodyPr/>
        <a:lstStyle/>
        <a:p>
          <a:endParaRPr lang="ru-RU"/>
        </a:p>
      </dgm:t>
    </dgm:pt>
    <dgm:pt modelId="{A07C67E2-1354-4339-B5D6-F99B79987E45}" type="pres">
      <dgm:prSet presAssocID="{6AAFB68E-DA3F-476A-9FEA-2EA2FC79C761}" presName="hierChild2" presStyleCnt="0"/>
      <dgm:spPr/>
    </dgm:pt>
    <dgm:pt modelId="{6C71047D-F964-439D-9FE2-7FA358FB6E48}" type="pres">
      <dgm:prSet presAssocID="{21688841-5FB5-4A72-BA7D-46DEA9C81BAF}" presName="Name35" presStyleLbl="parChTrans1D2" presStyleIdx="0" presStyleCnt="2"/>
      <dgm:spPr/>
    </dgm:pt>
    <dgm:pt modelId="{D395CBBB-D226-42E7-83FD-6B63D739E2E0}" type="pres">
      <dgm:prSet presAssocID="{2D51C31E-0AB8-4EC0-BB40-133EB2EDDAAB}" presName="hierRoot2" presStyleCnt="0">
        <dgm:presLayoutVars>
          <dgm:hierBranch/>
        </dgm:presLayoutVars>
      </dgm:prSet>
      <dgm:spPr/>
    </dgm:pt>
    <dgm:pt modelId="{ACD86070-E375-444D-84C1-8EA3560EE426}" type="pres">
      <dgm:prSet presAssocID="{2D51C31E-0AB8-4EC0-BB40-133EB2EDDAAB}" presName="rootComposite" presStyleCnt="0"/>
      <dgm:spPr/>
    </dgm:pt>
    <dgm:pt modelId="{9442D55F-1800-47F0-88C9-79D79790EC47}" type="pres">
      <dgm:prSet presAssocID="{2D51C31E-0AB8-4EC0-BB40-133EB2EDDAAB}" presName="rootText" presStyleLbl="node2" presStyleIdx="0" presStyleCnt="2">
        <dgm:presLayoutVars>
          <dgm:chPref val="3"/>
        </dgm:presLayoutVars>
      </dgm:prSet>
      <dgm:spPr/>
      <dgm:t>
        <a:bodyPr/>
        <a:lstStyle/>
        <a:p>
          <a:endParaRPr lang="ru-RU"/>
        </a:p>
      </dgm:t>
    </dgm:pt>
    <dgm:pt modelId="{3295EF90-57C2-4166-8D92-0FAF70669BB3}" type="pres">
      <dgm:prSet presAssocID="{2D51C31E-0AB8-4EC0-BB40-133EB2EDDAAB}" presName="rootConnector" presStyleLbl="node2" presStyleIdx="0" presStyleCnt="2"/>
      <dgm:spPr/>
      <dgm:t>
        <a:bodyPr/>
        <a:lstStyle/>
        <a:p>
          <a:endParaRPr lang="ru-RU"/>
        </a:p>
      </dgm:t>
    </dgm:pt>
    <dgm:pt modelId="{B7CE9E90-2A8A-4328-8537-5ED4571504A2}" type="pres">
      <dgm:prSet presAssocID="{2D51C31E-0AB8-4EC0-BB40-133EB2EDDAAB}" presName="hierChild4" presStyleCnt="0"/>
      <dgm:spPr/>
    </dgm:pt>
    <dgm:pt modelId="{A6CC9E10-5D95-4100-A6DB-8E6D9B709A9F}" type="pres">
      <dgm:prSet presAssocID="{A4D58934-E6C3-42E5-A1F4-8C08A8DE94FF}" presName="Name35" presStyleLbl="parChTrans1D3" presStyleIdx="0" presStyleCnt="4"/>
      <dgm:spPr/>
    </dgm:pt>
    <dgm:pt modelId="{F9B883F2-143C-4976-83C3-4B4F19A4B7A2}" type="pres">
      <dgm:prSet presAssocID="{8853784D-A679-4256-8891-7483A114BACB}" presName="hierRoot2" presStyleCnt="0">
        <dgm:presLayoutVars>
          <dgm:hierBranch val="r"/>
        </dgm:presLayoutVars>
      </dgm:prSet>
      <dgm:spPr/>
    </dgm:pt>
    <dgm:pt modelId="{540DD28A-1A8F-4A03-8405-857E51B253B5}" type="pres">
      <dgm:prSet presAssocID="{8853784D-A679-4256-8891-7483A114BACB}" presName="rootComposite" presStyleCnt="0"/>
      <dgm:spPr/>
    </dgm:pt>
    <dgm:pt modelId="{D194198D-3DA0-4140-AB84-AB921B7788F2}" type="pres">
      <dgm:prSet presAssocID="{8853784D-A679-4256-8891-7483A114BACB}" presName="rootText" presStyleLbl="node3" presStyleIdx="0" presStyleCnt="4">
        <dgm:presLayoutVars>
          <dgm:chPref val="3"/>
        </dgm:presLayoutVars>
      </dgm:prSet>
      <dgm:spPr/>
      <dgm:t>
        <a:bodyPr/>
        <a:lstStyle/>
        <a:p>
          <a:endParaRPr lang="ru-RU"/>
        </a:p>
      </dgm:t>
    </dgm:pt>
    <dgm:pt modelId="{AA315292-1C5B-43C4-BB2E-7A2583F8EA38}" type="pres">
      <dgm:prSet presAssocID="{8853784D-A679-4256-8891-7483A114BACB}" presName="rootConnector" presStyleLbl="node3" presStyleIdx="0" presStyleCnt="4"/>
      <dgm:spPr/>
      <dgm:t>
        <a:bodyPr/>
        <a:lstStyle/>
        <a:p>
          <a:endParaRPr lang="ru-RU"/>
        </a:p>
      </dgm:t>
    </dgm:pt>
    <dgm:pt modelId="{D899A8DA-F4A9-4075-B082-6F44DF013321}" type="pres">
      <dgm:prSet presAssocID="{8853784D-A679-4256-8891-7483A114BACB}" presName="hierChild4" presStyleCnt="0"/>
      <dgm:spPr/>
    </dgm:pt>
    <dgm:pt modelId="{440F693E-8405-4A7A-814B-84C9FD38EBAE}" type="pres">
      <dgm:prSet presAssocID="{8853784D-A679-4256-8891-7483A114BACB}" presName="hierChild5" presStyleCnt="0"/>
      <dgm:spPr/>
    </dgm:pt>
    <dgm:pt modelId="{E1CB5533-FBD4-4424-A845-7AFCB07580AD}" type="pres">
      <dgm:prSet presAssocID="{DAA2B93C-00A0-4B26-BBAB-3A67C79B44AA}" presName="Name35" presStyleLbl="parChTrans1D3" presStyleIdx="1" presStyleCnt="4"/>
      <dgm:spPr/>
    </dgm:pt>
    <dgm:pt modelId="{75F7AD48-BB9A-4727-928D-C98B8B248420}" type="pres">
      <dgm:prSet presAssocID="{39C25C0C-3AE7-4E28-955E-1BF1F67A941F}" presName="hierRoot2" presStyleCnt="0">
        <dgm:presLayoutVars>
          <dgm:hierBranch val="r"/>
        </dgm:presLayoutVars>
      </dgm:prSet>
      <dgm:spPr/>
    </dgm:pt>
    <dgm:pt modelId="{2D5AA605-02ED-426A-AF43-D7A1769F0AC5}" type="pres">
      <dgm:prSet presAssocID="{39C25C0C-3AE7-4E28-955E-1BF1F67A941F}" presName="rootComposite" presStyleCnt="0"/>
      <dgm:spPr/>
    </dgm:pt>
    <dgm:pt modelId="{D8687527-DE3B-4728-8F87-CEABB81490E3}" type="pres">
      <dgm:prSet presAssocID="{39C25C0C-3AE7-4E28-955E-1BF1F67A941F}" presName="rootText" presStyleLbl="node3" presStyleIdx="1" presStyleCnt="4">
        <dgm:presLayoutVars>
          <dgm:chPref val="3"/>
        </dgm:presLayoutVars>
      </dgm:prSet>
      <dgm:spPr/>
      <dgm:t>
        <a:bodyPr/>
        <a:lstStyle/>
        <a:p>
          <a:endParaRPr lang="ru-RU"/>
        </a:p>
      </dgm:t>
    </dgm:pt>
    <dgm:pt modelId="{A14E18F3-FFE7-43F6-BFFC-04F84A2C2208}" type="pres">
      <dgm:prSet presAssocID="{39C25C0C-3AE7-4E28-955E-1BF1F67A941F}" presName="rootConnector" presStyleLbl="node3" presStyleIdx="1" presStyleCnt="4"/>
      <dgm:spPr/>
      <dgm:t>
        <a:bodyPr/>
        <a:lstStyle/>
        <a:p>
          <a:endParaRPr lang="ru-RU"/>
        </a:p>
      </dgm:t>
    </dgm:pt>
    <dgm:pt modelId="{AE48724C-FB79-44A4-95F3-725E6D103F98}" type="pres">
      <dgm:prSet presAssocID="{39C25C0C-3AE7-4E28-955E-1BF1F67A941F}" presName="hierChild4" presStyleCnt="0"/>
      <dgm:spPr/>
    </dgm:pt>
    <dgm:pt modelId="{012BB3E9-DFD3-46DE-970E-03217A76BC28}" type="pres">
      <dgm:prSet presAssocID="{39C25C0C-3AE7-4E28-955E-1BF1F67A941F}" presName="hierChild5" presStyleCnt="0"/>
      <dgm:spPr/>
    </dgm:pt>
    <dgm:pt modelId="{CCFA5C1D-EFA2-4EA1-8EDF-6FE630DCAD97}" type="pres">
      <dgm:prSet presAssocID="{1FAF43FF-A71D-44CC-BB24-96A66A0C55FC}" presName="Name35" presStyleLbl="parChTrans1D3" presStyleIdx="2" presStyleCnt="4"/>
      <dgm:spPr/>
    </dgm:pt>
    <dgm:pt modelId="{9EB37BAA-C280-4B0F-9572-6F76346CDCFD}" type="pres">
      <dgm:prSet presAssocID="{3B51157B-C225-4D26-9D3A-A62841312AD9}" presName="hierRoot2" presStyleCnt="0">
        <dgm:presLayoutVars>
          <dgm:hierBranch val="r"/>
        </dgm:presLayoutVars>
      </dgm:prSet>
      <dgm:spPr/>
    </dgm:pt>
    <dgm:pt modelId="{1E4657A1-BF81-4702-95C9-CB52B44AEA47}" type="pres">
      <dgm:prSet presAssocID="{3B51157B-C225-4D26-9D3A-A62841312AD9}" presName="rootComposite" presStyleCnt="0"/>
      <dgm:spPr/>
    </dgm:pt>
    <dgm:pt modelId="{7BA98286-A745-49BE-8521-078175F3D4B5}" type="pres">
      <dgm:prSet presAssocID="{3B51157B-C225-4D26-9D3A-A62841312AD9}" presName="rootText" presStyleLbl="node3" presStyleIdx="2" presStyleCnt="4">
        <dgm:presLayoutVars>
          <dgm:chPref val="3"/>
        </dgm:presLayoutVars>
      </dgm:prSet>
      <dgm:spPr/>
      <dgm:t>
        <a:bodyPr/>
        <a:lstStyle/>
        <a:p>
          <a:endParaRPr lang="ru-RU"/>
        </a:p>
      </dgm:t>
    </dgm:pt>
    <dgm:pt modelId="{86DFE4FB-C4F6-4E2C-A73A-DEAF8414E13D}" type="pres">
      <dgm:prSet presAssocID="{3B51157B-C225-4D26-9D3A-A62841312AD9}" presName="rootConnector" presStyleLbl="node3" presStyleIdx="2" presStyleCnt="4"/>
      <dgm:spPr/>
      <dgm:t>
        <a:bodyPr/>
        <a:lstStyle/>
        <a:p>
          <a:endParaRPr lang="ru-RU"/>
        </a:p>
      </dgm:t>
    </dgm:pt>
    <dgm:pt modelId="{C6116F2E-2A29-4656-B7CD-9E78A4497AA3}" type="pres">
      <dgm:prSet presAssocID="{3B51157B-C225-4D26-9D3A-A62841312AD9}" presName="hierChild4" presStyleCnt="0"/>
      <dgm:spPr/>
    </dgm:pt>
    <dgm:pt modelId="{62213C56-ABFF-43B0-9AE1-ED001130FD20}" type="pres">
      <dgm:prSet presAssocID="{3B51157B-C225-4D26-9D3A-A62841312AD9}" presName="hierChild5" presStyleCnt="0"/>
      <dgm:spPr/>
    </dgm:pt>
    <dgm:pt modelId="{3F0D209D-17C7-40A6-B946-0E0BDB78F382}" type="pres">
      <dgm:prSet presAssocID="{2D51C31E-0AB8-4EC0-BB40-133EB2EDDAAB}" presName="hierChild5" presStyleCnt="0"/>
      <dgm:spPr/>
    </dgm:pt>
    <dgm:pt modelId="{53D50C42-5449-4FD5-8BD9-A6D2B1A56A6D}" type="pres">
      <dgm:prSet presAssocID="{0582194D-9217-4BA8-8954-FBFFD398E657}" presName="Name35" presStyleLbl="parChTrans1D2" presStyleIdx="1" presStyleCnt="2"/>
      <dgm:spPr/>
    </dgm:pt>
    <dgm:pt modelId="{C83DB25F-5C55-4C6F-9C8F-1FA20899036C}" type="pres">
      <dgm:prSet presAssocID="{62C306C3-C1AB-4CD2-AA46-E817DE68E9A3}" presName="hierRoot2" presStyleCnt="0">
        <dgm:presLayoutVars>
          <dgm:hierBranch/>
        </dgm:presLayoutVars>
      </dgm:prSet>
      <dgm:spPr/>
    </dgm:pt>
    <dgm:pt modelId="{CB9B4D10-E449-44F2-AD3C-FB41161BC035}" type="pres">
      <dgm:prSet presAssocID="{62C306C3-C1AB-4CD2-AA46-E817DE68E9A3}" presName="rootComposite" presStyleCnt="0"/>
      <dgm:spPr/>
    </dgm:pt>
    <dgm:pt modelId="{F8376B00-26DE-4550-920A-5C1E1211F1EF}" type="pres">
      <dgm:prSet presAssocID="{62C306C3-C1AB-4CD2-AA46-E817DE68E9A3}" presName="rootText" presStyleLbl="node2" presStyleIdx="1" presStyleCnt="2">
        <dgm:presLayoutVars>
          <dgm:chPref val="3"/>
        </dgm:presLayoutVars>
      </dgm:prSet>
      <dgm:spPr/>
      <dgm:t>
        <a:bodyPr/>
        <a:lstStyle/>
        <a:p>
          <a:endParaRPr lang="ru-RU"/>
        </a:p>
      </dgm:t>
    </dgm:pt>
    <dgm:pt modelId="{826454A0-EF32-4324-B1EC-C42A11A814F2}" type="pres">
      <dgm:prSet presAssocID="{62C306C3-C1AB-4CD2-AA46-E817DE68E9A3}" presName="rootConnector" presStyleLbl="node2" presStyleIdx="1" presStyleCnt="2"/>
      <dgm:spPr/>
      <dgm:t>
        <a:bodyPr/>
        <a:lstStyle/>
        <a:p>
          <a:endParaRPr lang="ru-RU"/>
        </a:p>
      </dgm:t>
    </dgm:pt>
    <dgm:pt modelId="{A6403B29-1868-4D4F-B7A3-9D6C758FB403}" type="pres">
      <dgm:prSet presAssocID="{62C306C3-C1AB-4CD2-AA46-E817DE68E9A3}" presName="hierChild4" presStyleCnt="0"/>
      <dgm:spPr/>
    </dgm:pt>
    <dgm:pt modelId="{8862FDA2-CF5F-4C3F-BEE1-DF565FAEC9BA}" type="pres">
      <dgm:prSet presAssocID="{E21CC1D6-374A-49F5-887F-CF9A34E6CDE8}" presName="Name35" presStyleLbl="parChTrans1D3" presStyleIdx="3" presStyleCnt="4"/>
      <dgm:spPr/>
    </dgm:pt>
    <dgm:pt modelId="{A56061DD-D7A0-4402-8193-66C9F0007AFB}" type="pres">
      <dgm:prSet presAssocID="{0864F8AE-1F1C-42A5-8411-F3DB59727C13}" presName="hierRoot2" presStyleCnt="0">
        <dgm:presLayoutVars>
          <dgm:hierBranch val="r"/>
        </dgm:presLayoutVars>
      </dgm:prSet>
      <dgm:spPr/>
    </dgm:pt>
    <dgm:pt modelId="{CEB5C820-2472-4E5F-B1ED-01244345E3B6}" type="pres">
      <dgm:prSet presAssocID="{0864F8AE-1F1C-42A5-8411-F3DB59727C13}" presName="rootComposite" presStyleCnt="0"/>
      <dgm:spPr/>
    </dgm:pt>
    <dgm:pt modelId="{E935CEE8-6050-4456-95E2-BC3B10E0B254}" type="pres">
      <dgm:prSet presAssocID="{0864F8AE-1F1C-42A5-8411-F3DB59727C13}" presName="rootText" presStyleLbl="node3" presStyleIdx="3" presStyleCnt="4">
        <dgm:presLayoutVars>
          <dgm:chPref val="3"/>
        </dgm:presLayoutVars>
      </dgm:prSet>
      <dgm:spPr/>
      <dgm:t>
        <a:bodyPr/>
        <a:lstStyle/>
        <a:p>
          <a:endParaRPr lang="ru-RU"/>
        </a:p>
      </dgm:t>
    </dgm:pt>
    <dgm:pt modelId="{90DC9849-7234-4044-AC7C-4CFA45C4A2A4}" type="pres">
      <dgm:prSet presAssocID="{0864F8AE-1F1C-42A5-8411-F3DB59727C13}" presName="rootConnector" presStyleLbl="node3" presStyleIdx="3" presStyleCnt="4"/>
      <dgm:spPr/>
      <dgm:t>
        <a:bodyPr/>
        <a:lstStyle/>
        <a:p>
          <a:endParaRPr lang="ru-RU"/>
        </a:p>
      </dgm:t>
    </dgm:pt>
    <dgm:pt modelId="{A1C4AF80-FD86-453B-9FAC-B86A5B06A02B}" type="pres">
      <dgm:prSet presAssocID="{0864F8AE-1F1C-42A5-8411-F3DB59727C13}" presName="hierChild4" presStyleCnt="0"/>
      <dgm:spPr/>
    </dgm:pt>
    <dgm:pt modelId="{8F990B82-E095-4216-B850-1A42B9B16D17}" type="pres">
      <dgm:prSet presAssocID="{0864F8AE-1F1C-42A5-8411-F3DB59727C13}" presName="hierChild5" presStyleCnt="0"/>
      <dgm:spPr/>
    </dgm:pt>
    <dgm:pt modelId="{650EB3D7-7208-4225-A477-9750B26D88A9}" type="pres">
      <dgm:prSet presAssocID="{62C306C3-C1AB-4CD2-AA46-E817DE68E9A3}" presName="hierChild5" presStyleCnt="0"/>
      <dgm:spPr/>
    </dgm:pt>
    <dgm:pt modelId="{B26237DD-FD13-41F9-9A0F-AC8DE1B76526}" type="pres">
      <dgm:prSet presAssocID="{6AAFB68E-DA3F-476A-9FEA-2EA2FC79C761}" presName="hierChild3" presStyleCnt="0"/>
      <dgm:spPr/>
    </dgm:pt>
  </dgm:ptLst>
  <dgm:cxnLst>
    <dgm:cxn modelId="{CC7C25FE-7EC7-42C4-B249-9C27EFFBBE62}" type="presOf" srcId="{6AAFB68E-DA3F-476A-9FEA-2EA2FC79C761}" destId="{8C18FA2D-979B-4BF5-9EB6-F23E84983593}" srcOrd="0" destOrd="0" presId="urn:microsoft.com/office/officeart/2005/8/layout/orgChart1"/>
    <dgm:cxn modelId="{0C44898D-A9E3-4E0D-8675-3BF5ABDDF920}" type="presOf" srcId="{3B51157B-C225-4D26-9D3A-A62841312AD9}" destId="{86DFE4FB-C4F6-4E2C-A73A-DEAF8414E13D}" srcOrd="1" destOrd="0" presId="urn:microsoft.com/office/officeart/2005/8/layout/orgChart1"/>
    <dgm:cxn modelId="{D1A7B566-0FE2-473D-9CDD-DB2B5FFE7E5A}" type="presOf" srcId="{0864F8AE-1F1C-42A5-8411-F3DB59727C13}" destId="{90DC9849-7234-4044-AC7C-4CFA45C4A2A4}" srcOrd="1" destOrd="0" presId="urn:microsoft.com/office/officeart/2005/8/layout/orgChart1"/>
    <dgm:cxn modelId="{8A7AEF1F-1857-4C20-9D8C-6BA99068DD4E}" type="presOf" srcId="{A4D58934-E6C3-42E5-A1F4-8C08A8DE94FF}" destId="{A6CC9E10-5D95-4100-A6DB-8E6D9B709A9F}" srcOrd="0" destOrd="0" presId="urn:microsoft.com/office/officeart/2005/8/layout/orgChart1"/>
    <dgm:cxn modelId="{FEE227A8-5DFD-4C7A-AC4C-736E214A9864}" type="presOf" srcId="{0582194D-9217-4BA8-8954-FBFFD398E657}" destId="{53D50C42-5449-4FD5-8BD9-A6D2B1A56A6D}" srcOrd="0" destOrd="0" presId="urn:microsoft.com/office/officeart/2005/8/layout/orgChart1"/>
    <dgm:cxn modelId="{73B8E179-2F62-4627-9FF4-F4162832960D}" type="presOf" srcId="{E21CC1D6-374A-49F5-887F-CF9A34E6CDE8}" destId="{8862FDA2-CF5F-4C3F-BEE1-DF565FAEC9BA}" srcOrd="0" destOrd="0" presId="urn:microsoft.com/office/officeart/2005/8/layout/orgChart1"/>
    <dgm:cxn modelId="{8C09493E-190E-460F-A686-4818D1A87B1C}" type="presOf" srcId="{2D51C31E-0AB8-4EC0-BB40-133EB2EDDAAB}" destId="{3295EF90-57C2-4166-8D92-0FAF70669BB3}" srcOrd="1" destOrd="0" presId="urn:microsoft.com/office/officeart/2005/8/layout/orgChart1"/>
    <dgm:cxn modelId="{D62D9198-60E8-4440-8984-EA54422D70EC}" type="presOf" srcId="{6AAFB68E-DA3F-476A-9FEA-2EA2FC79C761}" destId="{3380B6DB-4F23-437D-BFDF-B9E1AA02C594}" srcOrd="1" destOrd="0" presId="urn:microsoft.com/office/officeart/2005/8/layout/orgChart1"/>
    <dgm:cxn modelId="{4B09D6D7-D804-46D6-B6A0-A58FD9A1ACE9}" type="presOf" srcId="{8853784D-A679-4256-8891-7483A114BACB}" destId="{AA315292-1C5B-43C4-BB2E-7A2583F8EA38}" srcOrd="1" destOrd="0" presId="urn:microsoft.com/office/officeart/2005/8/layout/orgChart1"/>
    <dgm:cxn modelId="{96C64D80-6898-467D-A5E4-787B692E4AA1}" type="presOf" srcId="{21688841-5FB5-4A72-BA7D-46DEA9C81BAF}" destId="{6C71047D-F964-439D-9FE2-7FA358FB6E48}" srcOrd="0" destOrd="0" presId="urn:microsoft.com/office/officeart/2005/8/layout/orgChart1"/>
    <dgm:cxn modelId="{5C3C72AC-2D2B-47FC-9F48-BBBA5AEE021D}" srcId="{2D51C31E-0AB8-4EC0-BB40-133EB2EDDAAB}" destId="{8853784D-A679-4256-8891-7483A114BACB}" srcOrd="0" destOrd="0" parTransId="{A4D58934-E6C3-42E5-A1F4-8C08A8DE94FF}" sibTransId="{110B7455-AC5D-40C3-B617-90A06505E8D8}"/>
    <dgm:cxn modelId="{24D85FF6-11E3-4AE3-BA84-80349E05922C}" srcId="{12A73099-C3FB-4EB0-A722-6255BD996496}" destId="{6AAFB68E-DA3F-476A-9FEA-2EA2FC79C761}" srcOrd="0" destOrd="0" parTransId="{A22CB5E1-2A07-4559-8A46-98CCAD39D727}" sibTransId="{77F82D91-3844-4796-B998-EAF10DA9DC93}"/>
    <dgm:cxn modelId="{09ECE50A-2F61-43C4-8147-F6FC0586F33F}" type="presOf" srcId="{DAA2B93C-00A0-4B26-BBAB-3A67C79B44AA}" destId="{E1CB5533-FBD4-4424-A845-7AFCB07580AD}" srcOrd="0" destOrd="0" presId="urn:microsoft.com/office/officeart/2005/8/layout/orgChart1"/>
    <dgm:cxn modelId="{29AC3FEC-9684-45DA-8EDE-03CE3E425E67}" srcId="{62C306C3-C1AB-4CD2-AA46-E817DE68E9A3}" destId="{0864F8AE-1F1C-42A5-8411-F3DB59727C13}" srcOrd="0" destOrd="0" parTransId="{E21CC1D6-374A-49F5-887F-CF9A34E6CDE8}" sibTransId="{F0245798-5FA3-4903-9D17-E22DD911E7E2}"/>
    <dgm:cxn modelId="{25A62C8C-4FC0-42F8-B1AD-058D46EC13F4}" type="presOf" srcId="{0864F8AE-1F1C-42A5-8411-F3DB59727C13}" destId="{E935CEE8-6050-4456-95E2-BC3B10E0B254}" srcOrd="0" destOrd="0" presId="urn:microsoft.com/office/officeart/2005/8/layout/orgChart1"/>
    <dgm:cxn modelId="{47F1BA12-4AE8-4DA7-86B8-74FE941F6F38}" type="presOf" srcId="{39C25C0C-3AE7-4E28-955E-1BF1F67A941F}" destId="{A14E18F3-FFE7-43F6-BFFC-04F84A2C2208}" srcOrd="1" destOrd="0" presId="urn:microsoft.com/office/officeart/2005/8/layout/orgChart1"/>
    <dgm:cxn modelId="{C953C9B3-6192-4821-96C9-6C4C29FBFAFE}" srcId="{6AAFB68E-DA3F-476A-9FEA-2EA2FC79C761}" destId="{2D51C31E-0AB8-4EC0-BB40-133EB2EDDAAB}" srcOrd="0" destOrd="0" parTransId="{21688841-5FB5-4A72-BA7D-46DEA9C81BAF}" sibTransId="{03370CDA-3FE5-46AB-9F14-BAB9AEAD6E86}"/>
    <dgm:cxn modelId="{2C1A9D19-85EC-4C4C-981E-EE5334B7CC0A}" srcId="{2D51C31E-0AB8-4EC0-BB40-133EB2EDDAAB}" destId="{39C25C0C-3AE7-4E28-955E-1BF1F67A941F}" srcOrd="1" destOrd="0" parTransId="{DAA2B93C-00A0-4B26-BBAB-3A67C79B44AA}" sibTransId="{0E2E9ABE-D05F-4032-AF8B-CF73F16D71E2}"/>
    <dgm:cxn modelId="{958DDE47-4416-46EE-9057-EAB471A509B7}" type="presOf" srcId="{8853784D-A679-4256-8891-7483A114BACB}" destId="{D194198D-3DA0-4140-AB84-AB921B7788F2}" srcOrd="0" destOrd="0" presId="urn:microsoft.com/office/officeart/2005/8/layout/orgChart1"/>
    <dgm:cxn modelId="{87D0477D-58C5-435F-BDE5-B6539ECFB5AF}" type="presOf" srcId="{3B51157B-C225-4D26-9D3A-A62841312AD9}" destId="{7BA98286-A745-49BE-8521-078175F3D4B5}" srcOrd="0" destOrd="0" presId="urn:microsoft.com/office/officeart/2005/8/layout/orgChart1"/>
    <dgm:cxn modelId="{94BBABC0-C36E-453F-AAFB-0DE4DCA1EF43}" type="presOf" srcId="{62C306C3-C1AB-4CD2-AA46-E817DE68E9A3}" destId="{F8376B00-26DE-4550-920A-5C1E1211F1EF}" srcOrd="0" destOrd="0" presId="urn:microsoft.com/office/officeart/2005/8/layout/orgChart1"/>
    <dgm:cxn modelId="{00001602-4E06-492C-AFF0-77E4859447AF}" type="presOf" srcId="{39C25C0C-3AE7-4E28-955E-1BF1F67A941F}" destId="{D8687527-DE3B-4728-8F87-CEABB81490E3}" srcOrd="0" destOrd="0" presId="urn:microsoft.com/office/officeart/2005/8/layout/orgChart1"/>
    <dgm:cxn modelId="{58F83C2B-E6E6-4DEB-8B60-8D26C9197129}" srcId="{6AAFB68E-DA3F-476A-9FEA-2EA2FC79C761}" destId="{62C306C3-C1AB-4CD2-AA46-E817DE68E9A3}" srcOrd="1" destOrd="0" parTransId="{0582194D-9217-4BA8-8954-FBFFD398E657}" sibTransId="{EAA3BB12-6F4C-40B9-AD20-16423007C76D}"/>
    <dgm:cxn modelId="{1213F56D-5845-4C23-A87C-390A114F8F95}" srcId="{2D51C31E-0AB8-4EC0-BB40-133EB2EDDAAB}" destId="{3B51157B-C225-4D26-9D3A-A62841312AD9}" srcOrd="2" destOrd="0" parTransId="{1FAF43FF-A71D-44CC-BB24-96A66A0C55FC}" sibTransId="{C7479ABA-92BC-4F08-82B2-1C36274F3BF2}"/>
    <dgm:cxn modelId="{7A0B1007-1173-4FD9-88AC-D3814A35BA70}" type="presOf" srcId="{1FAF43FF-A71D-44CC-BB24-96A66A0C55FC}" destId="{CCFA5C1D-EFA2-4EA1-8EDF-6FE630DCAD97}" srcOrd="0" destOrd="0" presId="urn:microsoft.com/office/officeart/2005/8/layout/orgChart1"/>
    <dgm:cxn modelId="{107E1419-63A2-45A8-BCA2-4BA4ABCEDA6F}" type="presOf" srcId="{12A73099-C3FB-4EB0-A722-6255BD996496}" destId="{286C3669-11B2-47D3-93FC-3A8AF2196922}" srcOrd="0" destOrd="0" presId="urn:microsoft.com/office/officeart/2005/8/layout/orgChart1"/>
    <dgm:cxn modelId="{AC76531D-8CA9-4F0A-8990-BAEFADEA7D27}" type="presOf" srcId="{2D51C31E-0AB8-4EC0-BB40-133EB2EDDAAB}" destId="{9442D55F-1800-47F0-88C9-79D79790EC47}" srcOrd="0" destOrd="0" presId="urn:microsoft.com/office/officeart/2005/8/layout/orgChart1"/>
    <dgm:cxn modelId="{E0E7E75E-65F4-4CC7-AADD-37360C7739A3}" type="presOf" srcId="{62C306C3-C1AB-4CD2-AA46-E817DE68E9A3}" destId="{826454A0-EF32-4324-B1EC-C42A11A814F2}" srcOrd="1" destOrd="0" presId="urn:microsoft.com/office/officeart/2005/8/layout/orgChart1"/>
    <dgm:cxn modelId="{FAAE6A92-A7F2-4582-B256-7FE115459DEC}" type="presParOf" srcId="{286C3669-11B2-47D3-93FC-3A8AF2196922}" destId="{6B490FF9-7F7B-4935-A81D-88779C179D77}" srcOrd="0" destOrd="0" presId="urn:microsoft.com/office/officeart/2005/8/layout/orgChart1"/>
    <dgm:cxn modelId="{E98C632D-3054-4ACD-9BA8-9CCA83387E5B}" type="presParOf" srcId="{6B490FF9-7F7B-4935-A81D-88779C179D77}" destId="{38324292-4FB7-4FF6-8A14-C29FB690E09B}" srcOrd="0" destOrd="0" presId="urn:microsoft.com/office/officeart/2005/8/layout/orgChart1"/>
    <dgm:cxn modelId="{4B2ACFF0-26DA-415F-A634-81653FE0A1CA}" type="presParOf" srcId="{38324292-4FB7-4FF6-8A14-C29FB690E09B}" destId="{8C18FA2D-979B-4BF5-9EB6-F23E84983593}" srcOrd="0" destOrd="0" presId="urn:microsoft.com/office/officeart/2005/8/layout/orgChart1"/>
    <dgm:cxn modelId="{CF844E03-0FA9-4317-B1C7-48156AB848F0}" type="presParOf" srcId="{38324292-4FB7-4FF6-8A14-C29FB690E09B}" destId="{3380B6DB-4F23-437D-BFDF-B9E1AA02C594}" srcOrd="1" destOrd="0" presId="urn:microsoft.com/office/officeart/2005/8/layout/orgChart1"/>
    <dgm:cxn modelId="{848293ED-8980-40D5-96EF-886D7EEF68C4}" type="presParOf" srcId="{6B490FF9-7F7B-4935-A81D-88779C179D77}" destId="{A07C67E2-1354-4339-B5D6-F99B79987E45}" srcOrd="1" destOrd="0" presId="urn:microsoft.com/office/officeart/2005/8/layout/orgChart1"/>
    <dgm:cxn modelId="{6CEF718E-4B55-489A-9E22-2E8FB33F83A1}" type="presParOf" srcId="{A07C67E2-1354-4339-B5D6-F99B79987E45}" destId="{6C71047D-F964-439D-9FE2-7FA358FB6E48}" srcOrd="0" destOrd="0" presId="urn:microsoft.com/office/officeart/2005/8/layout/orgChart1"/>
    <dgm:cxn modelId="{1A70AE67-02FB-4BA1-8910-50C2A98C936F}" type="presParOf" srcId="{A07C67E2-1354-4339-B5D6-F99B79987E45}" destId="{D395CBBB-D226-42E7-83FD-6B63D739E2E0}" srcOrd="1" destOrd="0" presId="urn:microsoft.com/office/officeart/2005/8/layout/orgChart1"/>
    <dgm:cxn modelId="{DB25E952-6A43-484F-8826-5B7C70619BDA}" type="presParOf" srcId="{D395CBBB-D226-42E7-83FD-6B63D739E2E0}" destId="{ACD86070-E375-444D-84C1-8EA3560EE426}" srcOrd="0" destOrd="0" presId="urn:microsoft.com/office/officeart/2005/8/layout/orgChart1"/>
    <dgm:cxn modelId="{7A3B3018-165C-4DFE-8152-CFB53B06D44C}" type="presParOf" srcId="{ACD86070-E375-444D-84C1-8EA3560EE426}" destId="{9442D55F-1800-47F0-88C9-79D79790EC47}" srcOrd="0" destOrd="0" presId="urn:microsoft.com/office/officeart/2005/8/layout/orgChart1"/>
    <dgm:cxn modelId="{DBF4949A-34E4-4EBA-B677-90A9A47787F5}" type="presParOf" srcId="{ACD86070-E375-444D-84C1-8EA3560EE426}" destId="{3295EF90-57C2-4166-8D92-0FAF70669BB3}" srcOrd="1" destOrd="0" presId="urn:microsoft.com/office/officeart/2005/8/layout/orgChart1"/>
    <dgm:cxn modelId="{91CCB435-5603-4D57-BE60-A1B7204E6FC4}" type="presParOf" srcId="{D395CBBB-D226-42E7-83FD-6B63D739E2E0}" destId="{B7CE9E90-2A8A-4328-8537-5ED4571504A2}" srcOrd="1" destOrd="0" presId="urn:microsoft.com/office/officeart/2005/8/layout/orgChart1"/>
    <dgm:cxn modelId="{6595D4AF-B700-45DB-91FF-EF95E1FF0BC6}" type="presParOf" srcId="{B7CE9E90-2A8A-4328-8537-5ED4571504A2}" destId="{A6CC9E10-5D95-4100-A6DB-8E6D9B709A9F}" srcOrd="0" destOrd="0" presId="urn:microsoft.com/office/officeart/2005/8/layout/orgChart1"/>
    <dgm:cxn modelId="{8A627BA2-9C87-4BD6-97A8-F126312F3D9E}" type="presParOf" srcId="{B7CE9E90-2A8A-4328-8537-5ED4571504A2}" destId="{F9B883F2-143C-4976-83C3-4B4F19A4B7A2}" srcOrd="1" destOrd="0" presId="urn:microsoft.com/office/officeart/2005/8/layout/orgChart1"/>
    <dgm:cxn modelId="{0346756C-0A30-4955-84FF-5B1B396C0117}" type="presParOf" srcId="{F9B883F2-143C-4976-83C3-4B4F19A4B7A2}" destId="{540DD28A-1A8F-4A03-8405-857E51B253B5}" srcOrd="0" destOrd="0" presId="urn:microsoft.com/office/officeart/2005/8/layout/orgChart1"/>
    <dgm:cxn modelId="{73CEE561-5E18-429D-BE06-329EAAD0362C}" type="presParOf" srcId="{540DD28A-1A8F-4A03-8405-857E51B253B5}" destId="{D194198D-3DA0-4140-AB84-AB921B7788F2}" srcOrd="0" destOrd="0" presId="urn:microsoft.com/office/officeart/2005/8/layout/orgChart1"/>
    <dgm:cxn modelId="{6550F513-12DC-4345-8267-0FDEEBE42CAB}" type="presParOf" srcId="{540DD28A-1A8F-4A03-8405-857E51B253B5}" destId="{AA315292-1C5B-43C4-BB2E-7A2583F8EA38}" srcOrd="1" destOrd="0" presId="urn:microsoft.com/office/officeart/2005/8/layout/orgChart1"/>
    <dgm:cxn modelId="{96CB7964-24D3-480A-812C-03D5A569F55F}" type="presParOf" srcId="{F9B883F2-143C-4976-83C3-4B4F19A4B7A2}" destId="{D899A8DA-F4A9-4075-B082-6F44DF013321}" srcOrd="1" destOrd="0" presId="urn:microsoft.com/office/officeart/2005/8/layout/orgChart1"/>
    <dgm:cxn modelId="{CF6A1C28-DDAD-4B81-BB69-9247FD66E085}" type="presParOf" srcId="{F9B883F2-143C-4976-83C3-4B4F19A4B7A2}" destId="{440F693E-8405-4A7A-814B-84C9FD38EBAE}" srcOrd="2" destOrd="0" presId="urn:microsoft.com/office/officeart/2005/8/layout/orgChart1"/>
    <dgm:cxn modelId="{54FCD246-9B6D-4CBD-92D9-909D0C354FBA}" type="presParOf" srcId="{B7CE9E90-2A8A-4328-8537-5ED4571504A2}" destId="{E1CB5533-FBD4-4424-A845-7AFCB07580AD}" srcOrd="2" destOrd="0" presId="urn:microsoft.com/office/officeart/2005/8/layout/orgChart1"/>
    <dgm:cxn modelId="{DA3809B2-AD5F-46B0-852B-254FC9268FFB}" type="presParOf" srcId="{B7CE9E90-2A8A-4328-8537-5ED4571504A2}" destId="{75F7AD48-BB9A-4727-928D-C98B8B248420}" srcOrd="3" destOrd="0" presId="urn:microsoft.com/office/officeart/2005/8/layout/orgChart1"/>
    <dgm:cxn modelId="{3E10FCD3-E5C6-4975-A339-3C0C6167BFF5}" type="presParOf" srcId="{75F7AD48-BB9A-4727-928D-C98B8B248420}" destId="{2D5AA605-02ED-426A-AF43-D7A1769F0AC5}" srcOrd="0" destOrd="0" presId="urn:microsoft.com/office/officeart/2005/8/layout/orgChart1"/>
    <dgm:cxn modelId="{1955C537-A00F-45D8-A3F5-4C4D11BAA8A2}" type="presParOf" srcId="{2D5AA605-02ED-426A-AF43-D7A1769F0AC5}" destId="{D8687527-DE3B-4728-8F87-CEABB81490E3}" srcOrd="0" destOrd="0" presId="urn:microsoft.com/office/officeart/2005/8/layout/orgChart1"/>
    <dgm:cxn modelId="{3AF3E148-A363-450C-A362-EA380329D8E0}" type="presParOf" srcId="{2D5AA605-02ED-426A-AF43-D7A1769F0AC5}" destId="{A14E18F3-FFE7-43F6-BFFC-04F84A2C2208}" srcOrd="1" destOrd="0" presId="urn:microsoft.com/office/officeart/2005/8/layout/orgChart1"/>
    <dgm:cxn modelId="{F9AC575A-75E9-42FF-9532-96402D2ED592}" type="presParOf" srcId="{75F7AD48-BB9A-4727-928D-C98B8B248420}" destId="{AE48724C-FB79-44A4-95F3-725E6D103F98}" srcOrd="1" destOrd="0" presId="urn:microsoft.com/office/officeart/2005/8/layout/orgChart1"/>
    <dgm:cxn modelId="{38A8A53A-218F-425C-B218-8E62BBBB1670}" type="presParOf" srcId="{75F7AD48-BB9A-4727-928D-C98B8B248420}" destId="{012BB3E9-DFD3-46DE-970E-03217A76BC28}" srcOrd="2" destOrd="0" presId="urn:microsoft.com/office/officeart/2005/8/layout/orgChart1"/>
    <dgm:cxn modelId="{FD52D597-0731-4B35-8EED-7A2FBDD7AF2C}" type="presParOf" srcId="{B7CE9E90-2A8A-4328-8537-5ED4571504A2}" destId="{CCFA5C1D-EFA2-4EA1-8EDF-6FE630DCAD97}" srcOrd="4" destOrd="0" presId="urn:microsoft.com/office/officeart/2005/8/layout/orgChart1"/>
    <dgm:cxn modelId="{9B1A3D4E-AFAC-4B22-8051-DF21EF401591}" type="presParOf" srcId="{B7CE9E90-2A8A-4328-8537-5ED4571504A2}" destId="{9EB37BAA-C280-4B0F-9572-6F76346CDCFD}" srcOrd="5" destOrd="0" presId="urn:microsoft.com/office/officeart/2005/8/layout/orgChart1"/>
    <dgm:cxn modelId="{6FD44CA5-26BB-4C9D-BD71-FE4FAC1AA649}" type="presParOf" srcId="{9EB37BAA-C280-4B0F-9572-6F76346CDCFD}" destId="{1E4657A1-BF81-4702-95C9-CB52B44AEA47}" srcOrd="0" destOrd="0" presId="urn:microsoft.com/office/officeart/2005/8/layout/orgChart1"/>
    <dgm:cxn modelId="{15C5491C-35E4-4087-A7C2-6532C8A0B8B3}" type="presParOf" srcId="{1E4657A1-BF81-4702-95C9-CB52B44AEA47}" destId="{7BA98286-A745-49BE-8521-078175F3D4B5}" srcOrd="0" destOrd="0" presId="urn:microsoft.com/office/officeart/2005/8/layout/orgChart1"/>
    <dgm:cxn modelId="{F2818355-A10C-434D-8824-814EB2C7FB15}" type="presParOf" srcId="{1E4657A1-BF81-4702-95C9-CB52B44AEA47}" destId="{86DFE4FB-C4F6-4E2C-A73A-DEAF8414E13D}" srcOrd="1" destOrd="0" presId="urn:microsoft.com/office/officeart/2005/8/layout/orgChart1"/>
    <dgm:cxn modelId="{7AF0316F-9075-486A-9A63-A2E7DC1ACB39}" type="presParOf" srcId="{9EB37BAA-C280-4B0F-9572-6F76346CDCFD}" destId="{C6116F2E-2A29-4656-B7CD-9E78A4497AA3}" srcOrd="1" destOrd="0" presId="urn:microsoft.com/office/officeart/2005/8/layout/orgChart1"/>
    <dgm:cxn modelId="{A6EFA851-ABA6-4AA3-8670-3D83D37217D3}" type="presParOf" srcId="{9EB37BAA-C280-4B0F-9572-6F76346CDCFD}" destId="{62213C56-ABFF-43B0-9AE1-ED001130FD20}" srcOrd="2" destOrd="0" presId="urn:microsoft.com/office/officeart/2005/8/layout/orgChart1"/>
    <dgm:cxn modelId="{6037C094-B238-435A-87B4-78CB918F5355}" type="presParOf" srcId="{D395CBBB-D226-42E7-83FD-6B63D739E2E0}" destId="{3F0D209D-17C7-40A6-B946-0E0BDB78F382}" srcOrd="2" destOrd="0" presId="urn:microsoft.com/office/officeart/2005/8/layout/orgChart1"/>
    <dgm:cxn modelId="{96E6F763-94E4-48DB-91B7-CEC134DDA456}" type="presParOf" srcId="{A07C67E2-1354-4339-B5D6-F99B79987E45}" destId="{53D50C42-5449-4FD5-8BD9-A6D2B1A56A6D}" srcOrd="2" destOrd="0" presId="urn:microsoft.com/office/officeart/2005/8/layout/orgChart1"/>
    <dgm:cxn modelId="{5CAA95E4-BC72-4CA5-8BCA-3B19619A0BB9}" type="presParOf" srcId="{A07C67E2-1354-4339-B5D6-F99B79987E45}" destId="{C83DB25F-5C55-4C6F-9C8F-1FA20899036C}" srcOrd="3" destOrd="0" presId="urn:microsoft.com/office/officeart/2005/8/layout/orgChart1"/>
    <dgm:cxn modelId="{678D6309-D5D1-40D3-B0DC-96B427B4850B}" type="presParOf" srcId="{C83DB25F-5C55-4C6F-9C8F-1FA20899036C}" destId="{CB9B4D10-E449-44F2-AD3C-FB41161BC035}" srcOrd="0" destOrd="0" presId="urn:microsoft.com/office/officeart/2005/8/layout/orgChart1"/>
    <dgm:cxn modelId="{01775FE0-361D-4C20-A25C-A3C3C7EA932B}" type="presParOf" srcId="{CB9B4D10-E449-44F2-AD3C-FB41161BC035}" destId="{F8376B00-26DE-4550-920A-5C1E1211F1EF}" srcOrd="0" destOrd="0" presId="urn:microsoft.com/office/officeart/2005/8/layout/orgChart1"/>
    <dgm:cxn modelId="{3E5C5364-DC13-4004-8B5D-8FBAA5B1D1EA}" type="presParOf" srcId="{CB9B4D10-E449-44F2-AD3C-FB41161BC035}" destId="{826454A0-EF32-4324-B1EC-C42A11A814F2}" srcOrd="1" destOrd="0" presId="urn:microsoft.com/office/officeart/2005/8/layout/orgChart1"/>
    <dgm:cxn modelId="{9CAEAA1A-C461-4382-86D1-DB8722029F5B}" type="presParOf" srcId="{C83DB25F-5C55-4C6F-9C8F-1FA20899036C}" destId="{A6403B29-1868-4D4F-B7A3-9D6C758FB403}" srcOrd="1" destOrd="0" presId="urn:microsoft.com/office/officeart/2005/8/layout/orgChart1"/>
    <dgm:cxn modelId="{2D7826D4-C749-4BE3-8C9A-E60365DE2942}" type="presParOf" srcId="{A6403B29-1868-4D4F-B7A3-9D6C758FB403}" destId="{8862FDA2-CF5F-4C3F-BEE1-DF565FAEC9BA}" srcOrd="0" destOrd="0" presId="urn:microsoft.com/office/officeart/2005/8/layout/orgChart1"/>
    <dgm:cxn modelId="{7E386250-E62A-4436-9E30-FEEF4E80134A}" type="presParOf" srcId="{A6403B29-1868-4D4F-B7A3-9D6C758FB403}" destId="{A56061DD-D7A0-4402-8193-66C9F0007AFB}" srcOrd="1" destOrd="0" presId="urn:microsoft.com/office/officeart/2005/8/layout/orgChart1"/>
    <dgm:cxn modelId="{C3E2ECD4-B32B-40E0-B629-490D29BAB7E3}" type="presParOf" srcId="{A56061DD-D7A0-4402-8193-66C9F0007AFB}" destId="{CEB5C820-2472-4E5F-B1ED-01244345E3B6}" srcOrd="0" destOrd="0" presId="urn:microsoft.com/office/officeart/2005/8/layout/orgChart1"/>
    <dgm:cxn modelId="{C8431FDD-62C0-4BAD-84C6-780B58850C0E}" type="presParOf" srcId="{CEB5C820-2472-4E5F-B1ED-01244345E3B6}" destId="{E935CEE8-6050-4456-95E2-BC3B10E0B254}" srcOrd="0" destOrd="0" presId="urn:microsoft.com/office/officeart/2005/8/layout/orgChart1"/>
    <dgm:cxn modelId="{9AC008DD-93FB-4849-B30C-D7F1A2FF683F}" type="presParOf" srcId="{CEB5C820-2472-4E5F-B1ED-01244345E3B6}" destId="{90DC9849-7234-4044-AC7C-4CFA45C4A2A4}" srcOrd="1" destOrd="0" presId="urn:microsoft.com/office/officeart/2005/8/layout/orgChart1"/>
    <dgm:cxn modelId="{62DEA2F7-2C53-4D4C-B8C6-324F479D83F1}" type="presParOf" srcId="{A56061DD-D7A0-4402-8193-66C9F0007AFB}" destId="{A1C4AF80-FD86-453B-9FAC-B86A5B06A02B}" srcOrd="1" destOrd="0" presId="urn:microsoft.com/office/officeart/2005/8/layout/orgChart1"/>
    <dgm:cxn modelId="{A34CA679-3B1B-41C5-AC5E-1610DB8C600C}" type="presParOf" srcId="{A56061DD-D7A0-4402-8193-66C9F0007AFB}" destId="{8F990B82-E095-4216-B850-1A42B9B16D17}" srcOrd="2" destOrd="0" presId="urn:microsoft.com/office/officeart/2005/8/layout/orgChart1"/>
    <dgm:cxn modelId="{18D9734C-C05B-48DC-96FC-4F857808A538}" type="presParOf" srcId="{C83DB25F-5C55-4C6F-9C8F-1FA20899036C}" destId="{650EB3D7-7208-4225-A477-9750B26D88A9}" srcOrd="2" destOrd="0" presId="urn:microsoft.com/office/officeart/2005/8/layout/orgChart1"/>
    <dgm:cxn modelId="{23E98A17-B72F-4DEB-A953-4D932915401E}" type="presParOf" srcId="{6B490FF9-7F7B-4935-A81D-88779C179D77}" destId="{B26237DD-FD13-41F9-9A0F-AC8DE1B76526}"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FCF431-28AB-44E7-9DF6-85EDAB6D09E5}">
      <dsp:nvSpPr>
        <dsp:cNvPr id="0" name=""/>
        <dsp:cNvSpPr/>
      </dsp:nvSpPr>
      <dsp:spPr>
        <a:xfrm>
          <a:off x="3271373" y="1412099"/>
          <a:ext cx="110235" cy="2425179"/>
        </a:xfrm>
        <a:custGeom>
          <a:avLst/>
          <a:gdLst/>
          <a:ahLst/>
          <a:cxnLst/>
          <a:rect l="0" t="0" r="0" b="0"/>
          <a:pathLst>
            <a:path>
              <a:moveTo>
                <a:pt x="0" y="0"/>
              </a:moveTo>
              <a:lnTo>
                <a:pt x="0" y="2425179"/>
              </a:lnTo>
              <a:lnTo>
                <a:pt x="110235" y="2425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F6AE2F-DD5B-4A16-8714-299EC529B83A}">
      <dsp:nvSpPr>
        <dsp:cNvPr id="0" name=""/>
        <dsp:cNvSpPr/>
      </dsp:nvSpPr>
      <dsp:spPr>
        <a:xfrm>
          <a:off x="3271373" y="1412099"/>
          <a:ext cx="110235" cy="1903398"/>
        </a:xfrm>
        <a:custGeom>
          <a:avLst/>
          <a:gdLst/>
          <a:ahLst/>
          <a:cxnLst/>
          <a:rect l="0" t="0" r="0" b="0"/>
          <a:pathLst>
            <a:path>
              <a:moveTo>
                <a:pt x="0" y="0"/>
              </a:moveTo>
              <a:lnTo>
                <a:pt x="0" y="1903398"/>
              </a:lnTo>
              <a:lnTo>
                <a:pt x="110235" y="19033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DC4C27-CD4C-46EB-8C11-F7EB1B85635B}">
      <dsp:nvSpPr>
        <dsp:cNvPr id="0" name=""/>
        <dsp:cNvSpPr/>
      </dsp:nvSpPr>
      <dsp:spPr>
        <a:xfrm>
          <a:off x="3271373" y="1412099"/>
          <a:ext cx="110235" cy="1381617"/>
        </a:xfrm>
        <a:custGeom>
          <a:avLst/>
          <a:gdLst/>
          <a:ahLst/>
          <a:cxnLst/>
          <a:rect l="0" t="0" r="0" b="0"/>
          <a:pathLst>
            <a:path>
              <a:moveTo>
                <a:pt x="0" y="0"/>
              </a:moveTo>
              <a:lnTo>
                <a:pt x="0" y="1381617"/>
              </a:lnTo>
              <a:lnTo>
                <a:pt x="110235" y="1381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50C164-1674-4C8B-B2D6-4BCF89E2CE35}">
      <dsp:nvSpPr>
        <dsp:cNvPr id="0" name=""/>
        <dsp:cNvSpPr/>
      </dsp:nvSpPr>
      <dsp:spPr>
        <a:xfrm>
          <a:off x="3271373" y="1412099"/>
          <a:ext cx="110235" cy="859836"/>
        </a:xfrm>
        <a:custGeom>
          <a:avLst/>
          <a:gdLst/>
          <a:ahLst/>
          <a:cxnLst/>
          <a:rect l="0" t="0" r="0" b="0"/>
          <a:pathLst>
            <a:path>
              <a:moveTo>
                <a:pt x="0" y="0"/>
              </a:moveTo>
              <a:lnTo>
                <a:pt x="0" y="859836"/>
              </a:lnTo>
              <a:lnTo>
                <a:pt x="110235" y="8598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D49073-3883-418A-99B5-972975238C16}">
      <dsp:nvSpPr>
        <dsp:cNvPr id="0" name=""/>
        <dsp:cNvSpPr/>
      </dsp:nvSpPr>
      <dsp:spPr>
        <a:xfrm>
          <a:off x="3271373" y="1412099"/>
          <a:ext cx="110235" cy="338055"/>
        </a:xfrm>
        <a:custGeom>
          <a:avLst/>
          <a:gdLst/>
          <a:ahLst/>
          <a:cxnLst/>
          <a:rect l="0" t="0" r="0" b="0"/>
          <a:pathLst>
            <a:path>
              <a:moveTo>
                <a:pt x="0" y="0"/>
              </a:moveTo>
              <a:lnTo>
                <a:pt x="0" y="338055"/>
              </a:lnTo>
              <a:lnTo>
                <a:pt x="110235" y="338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7A9098-C1F7-41E0-A284-42B73CCC1D1C}">
      <dsp:nvSpPr>
        <dsp:cNvPr id="0" name=""/>
        <dsp:cNvSpPr/>
      </dsp:nvSpPr>
      <dsp:spPr>
        <a:xfrm>
          <a:off x="3519614" y="890318"/>
          <a:ext cx="91440" cy="154329"/>
        </a:xfrm>
        <a:custGeom>
          <a:avLst/>
          <a:gdLst/>
          <a:ahLst/>
          <a:cxnLst/>
          <a:rect l="0" t="0" r="0" b="0"/>
          <a:pathLst>
            <a:path>
              <a:moveTo>
                <a:pt x="45720" y="0"/>
              </a:moveTo>
              <a:lnTo>
                <a:pt x="45720" y="154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46A9D-1FFA-43C6-B77C-1D738EA43957}">
      <dsp:nvSpPr>
        <dsp:cNvPr id="0" name=""/>
        <dsp:cNvSpPr/>
      </dsp:nvSpPr>
      <dsp:spPr>
        <a:xfrm>
          <a:off x="2676102" y="368537"/>
          <a:ext cx="889232" cy="154329"/>
        </a:xfrm>
        <a:custGeom>
          <a:avLst/>
          <a:gdLst/>
          <a:ahLst/>
          <a:cxnLst/>
          <a:rect l="0" t="0" r="0" b="0"/>
          <a:pathLst>
            <a:path>
              <a:moveTo>
                <a:pt x="0" y="0"/>
              </a:moveTo>
              <a:lnTo>
                <a:pt x="0" y="77164"/>
              </a:lnTo>
              <a:lnTo>
                <a:pt x="889232" y="77164"/>
              </a:lnTo>
              <a:lnTo>
                <a:pt x="889232" y="1543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290C53-1BE7-42E0-9DDB-6EE218080779}">
      <dsp:nvSpPr>
        <dsp:cNvPr id="0" name=""/>
        <dsp:cNvSpPr/>
      </dsp:nvSpPr>
      <dsp:spPr>
        <a:xfrm>
          <a:off x="2382141" y="1412099"/>
          <a:ext cx="110235" cy="859836"/>
        </a:xfrm>
        <a:custGeom>
          <a:avLst/>
          <a:gdLst/>
          <a:ahLst/>
          <a:cxnLst/>
          <a:rect l="0" t="0" r="0" b="0"/>
          <a:pathLst>
            <a:path>
              <a:moveTo>
                <a:pt x="0" y="0"/>
              </a:moveTo>
              <a:lnTo>
                <a:pt x="0" y="859836"/>
              </a:lnTo>
              <a:lnTo>
                <a:pt x="110235" y="8598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88F66A-9204-466F-B1EB-5A6F82C8B1E8}">
      <dsp:nvSpPr>
        <dsp:cNvPr id="0" name=""/>
        <dsp:cNvSpPr/>
      </dsp:nvSpPr>
      <dsp:spPr>
        <a:xfrm>
          <a:off x="2382141" y="1412099"/>
          <a:ext cx="110235" cy="338055"/>
        </a:xfrm>
        <a:custGeom>
          <a:avLst/>
          <a:gdLst/>
          <a:ahLst/>
          <a:cxnLst/>
          <a:rect l="0" t="0" r="0" b="0"/>
          <a:pathLst>
            <a:path>
              <a:moveTo>
                <a:pt x="0" y="0"/>
              </a:moveTo>
              <a:lnTo>
                <a:pt x="0" y="338055"/>
              </a:lnTo>
              <a:lnTo>
                <a:pt x="110235" y="338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0D77A2-50F2-4685-9EBC-2843E5F46BC4}">
      <dsp:nvSpPr>
        <dsp:cNvPr id="0" name=""/>
        <dsp:cNvSpPr/>
      </dsp:nvSpPr>
      <dsp:spPr>
        <a:xfrm>
          <a:off x="2630382" y="890318"/>
          <a:ext cx="91440" cy="154329"/>
        </a:xfrm>
        <a:custGeom>
          <a:avLst/>
          <a:gdLst/>
          <a:ahLst/>
          <a:cxnLst/>
          <a:rect l="0" t="0" r="0" b="0"/>
          <a:pathLst>
            <a:path>
              <a:moveTo>
                <a:pt x="45720" y="0"/>
              </a:moveTo>
              <a:lnTo>
                <a:pt x="45720" y="154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CB84FE-0209-4448-8387-1203117ED9D8}">
      <dsp:nvSpPr>
        <dsp:cNvPr id="0" name=""/>
        <dsp:cNvSpPr/>
      </dsp:nvSpPr>
      <dsp:spPr>
        <a:xfrm>
          <a:off x="2630382" y="368537"/>
          <a:ext cx="91440" cy="154329"/>
        </a:xfrm>
        <a:custGeom>
          <a:avLst/>
          <a:gdLst/>
          <a:ahLst/>
          <a:cxnLst/>
          <a:rect l="0" t="0" r="0" b="0"/>
          <a:pathLst>
            <a:path>
              <a:moveTo>
                <a:pt x="45720" y="0"/>
              </a:moveTo>
              <a:lnTo>
                <a:pt x="45720" y="1543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3C1DD3-5F78-45D6-98DA-D5AA29409DFA}">
      <dsp:nvSpPr>
        <dsp:cNvPr id="0" name=""/>
        <dsp:cNvSpPr/>
      </dsp:nvSpPr>
      <dsp:spPr>
        <a:xfrm>
          <a:off x="1492908" y="1412099"/>
          <a:ext cx="110235" cy="2425179"/>
        </a:xfrm>
        <a:custGeom>
          <a:avLst/>
          <a:gdLst/>
          <a:ahLst/>
          <a:cxnLst/>
          <a:rect l="0" t="0" r="0" b="0"/>
          <a:pathLst>
            <a:path>
              <a:moveTo>
                <a:pt x="0" y="0"/>
              </a:moveTo>
              <a:lnTo>
                <a:pt x="0" y="2425179"/>
              </a:lnTo>
              <a:lnTo>
                <a:pt x="110235" y="2425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BDD2D8-B3EA-4157-B68E-0601F4E21BF3}">
      <dsp:nvSpPr>
        <dsp:cNvPr id="0" name=""/>
        <dsp:cNvSpPr/>
      </dsp:nvSpPr>
      <dsp:spPr>
        <a:xfrm>
          <a:off x="1492908" y="1412099"/>
          <a:ext cx="110235" cy="1903398"/>
        </a:xfrm>
        <a:custGeom>
          <a:avLst/>
          <a:gdLst/>
          <a:ahLst/>
          <a:cxnLst/>
          <a:rect l="0" t="0" r="0" b="0"/>
          <a:pathLst>
            <a:path>
              <a:moveTo>
                <a:pt x="0" y="0"/>
              </a:moveTo>
              <a:lnTo>
                <a:pt x="0" y="1903398"/>
              </a:lnTo>
              <a:lnTo>
                <a:pt x="110235" y="19033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336FB4-6821-4A4C-9DA1-40FEE983B639}">
      <dsp:nvSpPr>
        <dsp:cNvPr id="0" name=""/>
        <dsp:cNvSpPr/>
      </dsp:nvSpPr>
      <dsp:spPr>
        <a:xfrm>
          <a:off x="1492908" y="1412099"/>
          <a:ext cx="110235" cy="1381617"/>
        </a:xfrm>
        <a:custGeom>
          <a:avLst/>
          <a:gdLst/>
          <a:ahLst/>
          <a:cxnLst/>
          <a:rect l="0" t="0" r="0" b="0"/>
          <a:pathLst>
            <a:path>
              <a:moveTo>
                <a:pt x="0" y="0"/>
              </a:moveTo>
              <a:lnTo>
                <a:pt x="0" y="1381617"/>
              </a:lnTo>
              <a:lnTo>
                <a:pt x="110235" y="1381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BA7360-E939-45CB-835E-BE1F99579C7D}">
      <dsp:nvSpPr>
        <dsp:cNvPr id="0" name=""/>
        <dsp:cNvSpPr/>
      </dsp:nvSpPr>
      <dsp:spPr>
        <a:xfrm>
          <a:off x="1492908" y="1412099"/>
          <a:ext cx="110235" cy="859836"/>
        </a:xfrm>
        <a:custGeom>
          <a:avLst/>
          <a:gdLst/>
          <a:ahLst/>
          <a:cxnLst/>
          <a:rect l="0" t="0" r="0" b="0"/>
          <a:pathLst>
            <a:path>
              <a:moveTo>
                <a:pt x="0" y="0"/>
              </a:moveTo>
              <a:lnTo>
                <a:pt x="0" y="859836"/>
              </a:lnTo>
              <a:lnTo>
                <a:pt x="110235" y="8598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EB9C34-0441-48AA-A2D4-A7839E2289FC}">
      <dsp:nvSpPr>
        <dsp:cNvPr id="0" name=""/>
        <dsp:cNvSpPr/>
      </dsp:nvSpPr>
      <dsp:spPr>
        <a:xfrm>
          <a:off x="1492908" y="1412099"/>
          <a:ext cx="110235" cy="338055"/>
        </a:xfrm>
        <a:custGeom>
          <a:avLst/>
          <a:gdLst/>
          <a:ahLst/>
          <a:cxnLst/>
          <a:rect l="0" t="0" r="0" b="0"/>
          <a:pathLst>
            <a:path>
              <a:moveTo>
                <a:pt x="0" y="0"/>
              </a:moveTo>
              <a:lnTo>
                <a:pt x="0" y="338055"/>
              </a:lnTo>
              <a:lnTo>
                <a:pt x="110235" y="338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14D823-98FD-4EA3-8ADC-B37669DCA560}">
      <dsp:nvSpPr>
        <dsp:cNvPr id="0" name=""/>
        <dsp:cNvSpPr/>
      </dsp:nvSpPr>
      <dsp:spPr>
        <a:xfrm>
          <a:off x="1741149" y="890318"/>
          <a:ext cx="91440" cy="154329"/>
        </a:xfrm>
        <a:custGeom>
          <a:avLst/>
          <a:gdLst/>
          <a:ahLst/>
          <a:cxnLst/>
          <a:rect l="0" t="0" r="0" b="0"/>
          <a:pathLst>
            <a:path>
              <a:moveTo>
                <a:pt x="45720" y="0"/>
              </a:moveTo>
              <a:lnTo>
                <a:pt x="45720" y="154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87263D-F8E5-4A79-82F0-536D0DC28E16}">
      <dsp:nvSpPr>
        <dsp:cNvPr id="0" name=""/>
        <dsp:cNvSpPr/>
      </dsp:nvSpPr>
      <dsp:spPr>
        <a:xfrm>
          <a:off x="1786869" y="368537"/>
          <a:ext cx="889232" cy="154329"/>
        </a:xfrm>
        <a:custGeom>
          <a:avLst/>
          <a:gdLst/>
          <a:ahLst/>
          <a:cxnLst/>
          <a:rect l="0" t="0" r="0" b="0"/>
          <a:pathLst>
            <a:path>
              <a:moveTo>
                <a:pt x="889232" y="0"/>
              </a:moveTo>
              <a:lnTo>
                <a:pt x="889232" y="77164"/>
              </a:lnTo>
              <a:lnTo>
                <a:pt x="0" y="77164"/>
              </a:lnTo>
              <a:lnTo>
                <a:pt x="0" y="1543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6B376-A373-4CCC-B21B-809434DDF698}">
      <dsp:nvSpPr>
        <dsp:cNvPr id="0" name=""/>
        <dsp:cNvSpPr/>
      </dsp:nvSpPr>
      <dsp:spPr>
        <a:xfrm>
          <a:off x="2308650" y="1085"/>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Центр кластерного развития</a:t>
          </a:r>
          <a:endParaRPr lang="ru-RU" sz="500" kern="1200" smtClean="0"/>
        </a:p>
      </dsp:txBody>
      <dsp:txXfrm>
        <a:off x="2308650" y="1085"/>
        <a:ext cx="734902" cy="367451"/>
      </dsp:txXfrm>
    </dsp:sp>
    <dsp:sp modelId="{4ACF13EF-2531-4619-9185-F4D9C8088A98}">
      <dsp:nvSpPr>
        <dsp:cNvPr id="0" name=""/>
        <dsp:cNvSpPr/>
      </dsp:nvSpPr>
      <dsp:spPr>
        <a:xfrm>
          <a:off x="1419418" y="522866"/>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Отдел по продвижению и сбыту</a:t>
          </a:r>
          <a:endParaRPr lang="ru-RU" sz="500" kern="1200" smtClean="0"/>
        </a:p>
      </dsp:txBody>
      <dsp:txXfrm>
        <a:off x="1419418" y="522866"/>
        <a:ext cx="734902" cy="367451"/>
      </dsp:txXfrm>
    </dsp:sp>
    <dsp:sp modelId="{4DA9225F-665C-429B-A1E0-C68E7553361D}">
      <dsp:nvSpPr>
        <dsp:cNvPr id="0" name=""/>
        <dsp:cNvSpPr/>
      </dsp:nvSpPr>
      <dsp:spPr>
        <a:xfrm>
          <a:off x="1419418" y="1044647"/>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Производственное ядро</a:t>
          </a:r>
          <a:endParaRPr lang="ru-RU" sz="500" kern="1200" smtClean="0"/>
        </a:p>
      </dsp:txBody>
      <dsp:txXfrm>
        <a:off x="1419418" y="1044647"/>
        <a:ext cx="734902" cy="367451"/>
      </dsp:txXfrm>
    </dsp:sp>
    <dsp:sp modelId="{337A9BB5-E505-4AFC-A9A3-2FC972DDDF91}">
      <dsp:nvSpPr>
        <dsp:cNvPr id="0" name=""/>
        <dsp:cNvSpPr/>
      </dsp:nvSpPr>
      <dsp:spPr>
        <a:xfrm>
          <a:off x="1603144" y="1566428"/>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Сельскохозяйственные производители</a:t>
          </a:r>
          <a:endParaRPr lang="ru-RU" sz="500" kern="1200" smtClean="0"/>
        </a:p>
      </dsp:txBody>
      <dsp:txXfrm>
        <a:off x="1603144" y="1566428"/>
        <a:ext cx="734902" cy="367451"/>
      </dsp:txXfrm>
    </dsp:sp>
    <dsp:sp modelId="{4E8261D0-C6B0-48DA-BE35-D7B5694EDC6F}">
      <dsp:nvSpPr>
        <dsp:cNvPr id="0" name=""/>
        <dsp:cNvSpPr/>
      </dsp:nvSpPr>
      <dsp:spPr>
        <a:xfrm>
          <a:off x="1603144" y="2088209"/>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Терминалы и приемные пункты</a:t>
          </a:r>
          <a:endParaRPr lang="ru-RU" sz="500" kern="1200" smtClean="0"/>
        </a:p>
      </dsp:txBody>
      <dsp:txXfrm>
        <a:off x="1603144" y="2088209"/>
        <a:ext cx="734902" cy="367451"/>
      </dsp:txXfrm>
    </dsp:sp>
    <dsp:sp modelId="{B384CE6E-C361-4624-8DB3-D8FF2791B6F9}">
      <dsp:nvSpPr>
        <dsp:cNvPr id="0" name=""/>
        <dsp:cNvSpPr/>
      </dsp:nvSpPr>
      <dsp:spPr>
        <a:xfrm>
          <a:off x="1603144" y="2609990"/>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Лабораторное отделение генетики</a:t>
          </a:r>
          <a:endParaRPr lang="ru-RU" sz="500" kern="1200" smtClean="0"/>
        </a:p>
      </dsp:txBody>
      <dsp:txXfrm>
        <a:off x="1603144" y="2609990"/>
        <a:ext cx="734902" cy="367451"/>
      </dsp:txXfrm>
    </dsp:sp>
    <dsp:sp modelId="{FDBE4969-7F2F-41BA-8734-9A42080A56E6}">
      <dsp:nvSpPr>
        <dsp:cNvPr id="0" name=""/>
        <dsp:cNvSpPr/>
      </dsp:nvSpPr>
      <dsp:spPr>
        <a:xfrm>
          <a:off x="1603144" y="3131771"/>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Предприятия пищевой промышленности</a:t>
          </a:r>
          <a:endParaRPr lang="ru-RU" sz="500" kern="1200" smtClean="0"/>
        </a:p>
      </dsp:txBody>
      <dsp:txXfrm>
        <a:off x="1603144" y="3131771"/>
        <a:ext cx="734902" cy="367451"/>
      </dsp:txXfrm>
    </dsp:sp>
    <dsp:sp modelId="{6DB6A16E-58F7-40FC-BF25-E4843FF3558C}">
      <dsp:nvSpPr>
        <dsp:cNvPr id="0" name=""/>
        <dsp:cNvSpPr/>
      </dsp:nvSpPr>
      <dsp:spPr>
        <a:xfrm>
          <a:off x="1603144" y="3653552"/>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Логистический центр</a:t>
          </a:r>
          <a:endParaRPr lang="ru-RU" sz="500" kern="1200" smtClean="0"/>
        </a:p>
      </dsp:txBody>
      <dsp:txXfrm>
        <a:off x="1603144" y="3653552"/>
        <a:ext cx="734902" cy="367451"/>
      </dsp:txXfrm>
    </dsp:sp>
    <dsp:sp modelId="{630C2469-14D2-4C01-ABBA-E00CDFA50F83}">
      <dsp:nvSpPr>
        <dsp:cNvPr id="0" name=""/>
        <dsp:cNvSpPr/>
      </dsp:nvSpPr>
      <dsp:spPr>
        <a:xfrm>
          <a:off x="2308650" y="522866"/>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Совет</a:t>
          </a:r>
          <a:endParaRPr lang="ru-RU" sz="500" kern="1200" smtClean="0"/>
        </a:p>
      </dsp:txBody>
      <dsp:txXfrm>
        <a:off x="2308650" y="522866"/>
        <a:ext cx="734902" cy="367451"/>
      </dsp:txXfrm>
    </dsp:sp>
    <dsp:sp modelId="{0B60B5AB-DE7F-4A5C-BED1-D51D0014A765}">
      <dsp:nvSpPr>
        <dsp:cNvPr id="0" name=""/>
        <dsp:cNvSpPr/>
      </dsp:nvSpPr>
      <dsp:spPr>
        <a:xfrm>
          <a:off x="2308650" y="1044647"/>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Биоэнергетика</a:t>
          </a:r>
          <a:endParaRPr lang="ru-RU" sz="500" kern="1200" smtClean="0"/>
        </a:p>
      </dsp:txBody>
      <dsp:txXfrm>
        <a:off x="2308650" y="1044647"/>
        <a:ext cx="734902" cy="367451"/>
      </dsp:txXfrm>
    </dsp:sp>
    <dsp:sp modelId="{94A5327E-F3CD-48F5-A982-89B549C89A3B}">
      <dsp:nvSpPr>
        <dsp:cNvPr id="0" name=""/>
        <dsp:cNvSpPr/>
      </dsp:nvSpPr>
      <dsp:spPr>
        <a:xfrm>
          <a:off x="2492376" y="1566428"/>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Переработка отходов</a:t>
          </a:r>
          <a:endParaRPr lang="ru-RU" sz="500" kern="1200" smtClean="0"/>
        </a:p>
      </dsp:txBody>
      <dsp:txXfrm>
        <a:off x="2492376" y="1566428"/>
        <a:ext cx="734902" cy="367451"/>
      </dsp:txXfrm>
    </dsp:sp>
    <dsp:sp modelId="{29A78A10-844C-44F0-858B-2DEC6339012D}">
      <dsp:nvSpPr>
        <dsp:cNvPr id="0" name=""/>
        <dsp:cNvSpPr/>
      </dsp:nvSpPr>
      <dsp:spPr>
        <a:xfrm>
          <a:off x="2492376" y="2088209"/>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Производство биотоплива</a:t>
          </a:r>
          <a:endParaRPr lang="ru-RU" sz="500" kern="1200" smtClean="0"/>
        </a:p>
      </dsp:txBody>
      <dsp:txXfrm>
        <a:off x="2492376" y="2088209"/>
        <a:ext cx="734902" cy="367451"/>
      </dsp:txXfrm>
    </dsp:sp>
    <dsp:sp modelId="{4EFF08B7-5636-4E2A-A416-54C5BCEDAF04}">
      <dsp:nvSpPr>
        <dsp:cNvPr id="0" name=""/>
        <dsp:cNvSpPr/>
      </dsp:nvSpPr>
      <dsp:spPr>
        <a:xfrm>
          <a:off x="3197883" y="522866"/>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Ревизионная комиссия</a:t>
          </a:r>
          <a:endParaRPr lang="ru-RU" sz="500" kern="1200" smtClean="0"/>
        </a:p>
      </dsp:txBody>
      <dsp:txXfrm>
        <a:off x="3197883" y="522866"/>
        <a:ext cx="734902" cy="367451"/>
      </dsp:txXfrm>
    </dsp:sp>
    <dsp:sp modelId="{BF07F991-2489-4CB1-9056-ADEEC33DA8E5}">
      <dsp:nvSpPr>
        <dsp:cNvPr id="0" name=""/>
        <dsp:cNvSpPr/>
      </dsp:nvSpPr>
      <dsp:spPr>
        <a:xfrm>
          <a:off x="3197883" y="1044647"/>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Обеспечивающие сателлиты</a:t>
          </a:r>
          <a:endParaRPr lang="ru-RU" sz="500" kern="1200" smtClean="0"/>
        </a:p>
      </dsp:txBody>
      <dsp:txXfrm>
        <a:off x="3197883" y="1044647"/>
        <a:ext cx="734902" cy="367451"/>
      </dsp:txXfrm>
    </dsp:sp>
    <dsp:sp modelId="{2049BB25-19AF-42B2-A7F2-82CFE5FF0FBA}">
      <dsp:nvSpPr>
        <dsp:cNvPr id="0" name=""/>
        <dsp:cNvSpPr/>
      </dsp:nvSpPr>
      <dsp:spPr>
        <a:xfrm>
          <a:off x="3381608" y="1566428"/>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Поставщики техники и оборудования</a:t>
          </a:r>
          <a:endParaRPr lang="ru-RU" sz="500" kern="1200" smtClean="0"/>
        </a:p>
      </dsp:txBody>
      <dsp:txXfrm>
        <a:off x="3381608" y="1566428"/>
        <a:ext cx="734902" cy="367451"/>
      </dsp:txXfrm>
    </dsp:sp>
    <dsp:sp modelId="{D93FD0C5-FE44-4604-A124-0CF94DDE3B71}">
      <dsp:nvSpPr>
        <dsp:cNvPr id="0" name=""/>
        <dsp:cNvSpPr/>
      </dsp:nvSpPr>
      <dsp:spPr>
        <a:xfrm>
          <a:off x="3381608" y="2088209"/>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Образовательные учреждения</a:t>
          </a:r>
          <a:endParaRPr lang="ru-RU" sz="500" kern="1200" smtClean="0"/>
        </a:p>
      </dsp:txBody>
      <dsp:txXfrm>
        <a:off x="3381608" y="2088209"/>
        <a:ext cx="734902" cy="367451"/>
      </dsp:txXfrm>
    </dsp:sp>
    <dsp:sp modelId="{09B2CCA3-DD17-4453-99F6-EEFEF4EBAA0D}">
      <dsp:nvSpPr>
        <dsp:cNvPr id="0" name=""/>
        <dsp:cNvSpPr/>
      </dsp:nvSpPr>
      <dsp:spPr>
        <a:xfrm>
          <a:off x="3381608" y="2609990"/>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Финансово – кредитные учреждения</a:t>
          </a:r>
          <a:endParaRPr lang="ru-RU" sz="500" kern="1200" smtClean="0"/>
        </a:p>
      </dsp:txBody>
      <dsp:txXfrm>
        <a:off x="3381608" y="2609990"/>
        <a:ext cx="734902" cy="367451"/>
      </dsp:txXfrm>
    </dsp:sp>
    <dsp:sp modelId="{D78E4AE4-E4B1-43EA-B1B7-3D16892B3014}">
      <dsp:nvSpPr>
        <dsp:cNvPr id="0" name=""/>
        <dsp:cNvSpPr/>
      </dsp:nvSpPr>
      <dsp:spPr>
        <a:xfrm>
          <a:off x="3381608" y="3131771"/>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Научные учреждения</a:t>
          </a:r>
          <a:endParaRPr lang="ru-RU" sz="500" kern="1200" smtClean="0"/>
        </a:p>
      </dsp:txBody>
      <dsp:txXfrm>
        <a:off x="3381608" y="3131771"/>
        <a:ext cx="734902" cy="367451"/>
      </dsp:txXfrm>
    </dsp:sp>
    <dsp:sp modelId="{AFCE4C49-12EC-4E82-A9F9-02E47F36033B}">
      <dsp:nvSpPr>
        <dsp:cNvPr id="0" name=""/>
        <dsp:cNvSpPr/>
      </dsp:nvSpPr>
      <dsp:spPr>
        <a:xfrm>
          <a:off x="3381608" y="3653552"/>
          <a:ext cx="734902" cy="36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Консультационный центр</a:t>
          </a:r>
          <a:endParaRPr lang="ru-RU" sz="500" kern="1200" smtClean="0"/>
        </a:p>
      </dsp:txBody>
      <dsp:txXfrm>
        <a:off x="3381608" y="3653552"/>
        <a:ext cx="734902" cy="3674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0CED23-3D93-4886-A740-9E95D6495C5F}">
      <dsp:nvSpPr>
        <dsp:cNvPr id="0" name=""/>
        <dsp:cNvSpPr/>
      </dsp:nvSpPr>
      <dsp:spPr>
        <a:xfrm>
          <a:off x="2945149" y="2194771"/>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C0CE81-57EC-4812-8D12-C6A3023C7253}">
      <dsp:nvSpPr>
        <dsp:cNvPr id="0" name=""/>
        <dsp:cNvSpPr/>
      </dsp:nvSpPr>
      <dsp:spPr>
        <a:xfrm>
          <a:off x="2945149" y="1904118"/>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C4DF15-3ACE-45D1-B815-A680DBF0A6F5}">
      <dsp:nvSpPr>
        <dsp:cNvPr id="0" name=""/>
        <dsp:cNvSpPr/>
      </dsp:nvSpPr>
      <dsp:spPr>
        <a:xfrm>
          <a:off x="2945149" y="1613465"/>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80BE4-4ED3-4340-941C-720B69894F30}">
      <dsp:nvSpPr>
        <dsp:cNvPr id="0" name=""/>
        <dsp:cNvSpPr/>
      </dsp:nvSpPr>
      <dsp:spPr>
        <a:xfrm>
          <a:off x="2945149" y="1322812"/>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CD61A8-3F67-4CAB-86BF-D8EB1142E559}">
      <dsp:nvSpPr>
        <dsp:cNvPr id="0" name=""/>
        <dsp:cNvSpPr/>
      </dsp:nvSpPr>
      <dsp:spPr>
        <a:xfrm>
          <a:off x="2945149" y="1032159"/>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68D37-2B66-422E-8A57-033BA6AED313}">
      <dsp:nvSpPr>
        <dsp:cNvPr id="0" name=""/>
        <dsp:cNvSpPr/>
      </dsp:nvSpPr>
      <dsp:spPr>
        <a:xfrm>
          <a:off x="2945149" y="741506"/>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CB6BC1-FAF1-471D-9C94-E8AC0FACD842}">
      <dsp:nvSpPr>
        <dsp:cNvPr id="0" name=""/>
        <dsp:cNvSpPr/>
      </dsp:nvSpPr>
      <dsp:spPr>
        <a:xfrm>
          <a:off x="2945149" y="450853"/>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E76386-743F-4AAF-8BF5-4E90A64100FF}">
      <dsp:nvSpPr>
        <dsp:cNvPr id="0" name=""/>
        <dsp:cNvSpPr/>
      </dsp:nvSpPr>
      <dsp:spPr>
        <a:xfrm>
          <a:off x="2743200" y="160200"/>
          <a:ext cx="247669" cy="91440"/>
        </a:xfrm>
        <a:custGeom>
          <a:avLst/>
          <a:gdLst/>
          <a:ahLst/>
          <a:cxnLst/>
          <a:rect l="0" t="0" r="0" b="0"/>
          <a:pathLst>
            <a:path>
              <a:moveTo>
                <a:pt x="0" y="45720"/>
              </a:moveTo>
              <a:lnTo>
                <a:pt x="0" y="88703"/>
              </a:lnTo>
              <a:lnTo>
                <a:pt x="247669" y="88703"/>
              </a:lnTo>
              <a:lnTo>
                <a:pt x="247669" y="131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BA4CB3-5876-4311-95AD-73787B732E0E}">
      <dsp:nvSpPr>
        <dsp:cNvPr id="0" name=""/>
        <dsp:cNvSpPr/>
      </dsp:nvSpPr>
      <dsp:spPr>
        <a:xfrm>
          <a:off x="2449810" y="2194771"/>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7573A2-097D-4CE9-BAEF-E5CD5DA434E4}">
      <dsp:nvSpPr>
        <dsp:cNvPr id="0" name=""/>
        <dsp:cNvSpPr/>
      </dsp:nvSpPr>
      <dsp:spPr>
        <a:xfrm>
          <a:off x="2449810" y="1904118"/>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370AB-061F-48ED-A9EF-E2BE217DAE25}">
      <dsp:nvSpPr>
        <dsp:cNvPr id="0" name=""/>
        <dsp:cNvSpPr/>
      </dsp:nvSpPr>
      <dsp:spPr>
        <a:xfrm>
          <a:off x="2449810" y="1613465"/>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864BFD-9A61-41FF-A0C4-BB4A9F3C9B11}">
      <dsp:nvSpPr>
        <dsp:cNvPr id="0" name=""/>
        <dsp:cNvSpPr/>
      </dsp:nvSpPr>
      <dsp:spPr>
        <a:xfrm>
          <a:off x="2449810" y="1322812"/>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63C99-B524-4A95-8E3E-04BBA0A0A1A9}">
      <dsp:nvSpPr>
        <dsp:cNvPr id="0" name=""/>
        <dsp:cNvSpPr/>
      </dsp:nvSpPr>
      <dsp:spPr>
        <a:xfrm>
          <a:off x="2449810" y="1032159"/>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584C84-53F7-4662-B997-A619BFE36487}">
      <dsp:nvSpPr>
        <dsp:cNvPr id="0" name=""/>
        <dsp:cNvSpPr/>
      </dsp:nvSpPr>
      <dsp:spPr>
        <a:xfrm>
          <a:off x="2449810" y="741506"/>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F7754-7D1E-4099-B6D3-28538FA5531E}">
      <dsp:nvSpPr>
        <dsp:cNvPr id="0" name=""/>
        <dsp:cNvSpPr/>
      </dsp:nvSpPr>
      <dsp:spPr>
        <a:xfrm>
          <a:off x="2449810" y="450853"/>
          <a:ext cx="91440" cy="91440"/>
        </a:xfrm>
        <a:custGeom>
          <a:avLst/>
          <a:gdLst/>
          <a:ahLst/>
          <a:cxnLst/>
          <a:rect l="0" t="0" r="0" b="0"/>
          <a:pathLst>
            <a:path>
              <a:moveTo>
                <a:pt x="45720" y="45720"/>
              </a:moveTo>
              <a:lnTo>
                <a:pt x="45720" y="13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F0B072-31BD-4F93-914C-666DE96DE8F8}">
      <dsp:nvSpPr>
        <dsp:cNvPr id="0" name=""/>
        <dsp:cNvSpPr/>
      </dsp:nvSpPr>
      <dsp:spPr>
        <a:xfrm>
          <a:off x="2495530" y="160200"/>
          <a:ext cx="247669" cy="91440"/>
        </a:xfrm>
        <a:custGeom>
          <a:avLst/>
          <a:gdLst/>
          <a:ahLst/>
          <a:cxnLst/>
          <a:rect l="0" t="0" r="0" b="0"/>
          <a:pathLst>
            <a:path>
              <a:moveTo>
                <a:pt x="247669" y="45720"/>
              </a:moveTo>
              <a:lnTo>
                <a:pt x="247669" y="88703"/>
              </a:lnTo>
              <a:lnTo>
                <a:pt x="0" y="88703"/>
              </a:lnTo>
              <a:lnTo>
                <a:pt x="0" y="131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8FDCF4-82F3-40FA-A094-D97BB7035CAC}">
      <dsp:nvSpPr>
        <dsp:cNvPr id="0" name=""/>
        <dsp:cNvSpPr/>
      </dsp:nvSpPr>
      <dsp:spPr>
        <a:xfrm>
          <a:off x="2538514" y="1235"/>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Совет кластера</a:t>
          </a:r>
          <a:endParaRPr lang="ru-RU" sz="500" kern="1200" smtClean="0"/>
        </a:p>
      </dsp:txBody>
      <dsp:txXfrm>
        <a:off x="2538514" y="1235"/>
        <a:ext cx="409370" cy="204685"/>
      </dsp:txXfrm>
    </dsp:sp>
    <dsp:sp modelId="{B812EECD-B0B7-40CD-8AFE-83D726A07BF9}">
      <dsp:nvSpPr>
        <dsp:cNvPr id="0" name=""/>
        <dsp:cNvSpPr/>
      </dsp:nvSpPr>
      <dsp:spPr>
        <a:xfrm>
          <a:off x="2290845" y="291888"/>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Ядро кластера</a:t>
          </a:r>
          <a:endParaRPr lang="ru-RU" sz="500" kern="1200" smtClean="0"/>
        </a:p>
      </dsp:txBody>
      <dsp:txXfrm>
        <a:off x="2290845" y="291888"/>
        <a:ext cx="409370" cy="204685"/>
      </dsp:txXfrm>
    </dsp:sp>
    <dsp:sp modelId="{75F13205-ECC8-4CA0-8B89-18F0EC641A92}">
      <dsp:nvSpPr>
        <dsp:cNvPr id="0" name=""/>
        <dsp:cNvSpPr/>
      </dsp:nvSpPr>
      <dsp:spPr>
        <a:xfrm>
          <a:off x="2290845" y="582541"/>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Агентства</a:t>
          </a:r>
          <a:endParaRPr lang="ru-RU" sz="500" kern="1200" smtClean="0"/>
        </a:p>
      </dsp:txBody>
      <dsp:txXfrm>
        <a:off x="2290845" y="582541"/>
        <a:ext cx="409370" cy="204685"/>
      </dsp:txXfrm>
    </dsp:sp>
    <dsp:sp modelId="{F5CB89EF-44C3-4D2E-AA62-B05DA8418558}">
      <dsp:nvSpPr>
        <dsp:cNvPr id="0" name=""/>
        <dsp:cNvSpPr/>
      </dsp:nvSpPr>
      <dsp:spPr>
        <a:xfrm>
          <a:off x="2290845" y="873194"/>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Гиды</a:t>
          </a:r>
          <a:endParaRPr lang="ru-RU" sz="500" kern="1200" smtClean="0"/>
        </a:p>
      </dsp:txBody>
      <dsp:txXfrm>
        <a:off x="2290845" y="873194"/>
        <a:ext cx="409370" cy="204685"/>
      </dsp:txXfrm>
    </dsp:sp>
    <dsp:sp modelId="{D9ADB19A-9025-44A7-B653-89DB771E648B}">
      <dsp:nvSpPr>
        <dsp:cNvPr id="0" name=""/>
        <dsp:cNvSpPr/>
      </dsp:nvSpPr>
      <dsp:spPr>
        <a:xfrm>
          <a:off x="2290845" y="1163847"/>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Выставки</a:t>
          </a:r>
          <a:endParaRPr lang="ru-RU" sz="500" kern="1200" smtClean="0"/>
        </a:p>
      </dsp:txBody>
      <dsp:txXfrm>
        <a:off x="2290845" y="1163847"/>
        <a:ext cx="409370" cy="204685"/>
      </dsp:txXfrm>
    </dsp:sp>
    <dsp:sp modelId="{A772AF18-D36D-4A59-952C-28F5B0412EEA}">
      <dsp:nvSpPr>
        <dsp:cNvPr id="0" name=""/>
        <dsp:cNvSpPr/>
      </dsp:nvSpPr>
      <dsp:spPr>
        <a:xfrm>
          <a:off x="2290845" y="1454500"/>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Ярмарки</a:t>
          </a:r>
          <a:endParaRPr lang="ru-RU" sz="500" kern="1200" smtClean="0"/>
        </a:p>
      </dsp:txBody>
      <dsp:txXfrm>
        <a:off x="2290845" y="1454500"/>
        <a:ext cx="409370" cy="204685"/>
      </dsp:txXfrm>
    </dsp:sp>
    <dsp:sp modelId="{B606788A-4432-42FD-AC52-12C306AE101F}">
      <dsp:nvSpPr>
        <dsp:cNvPr id="0" name=""/>
        <dsp:cNvSpPr/>
      </dsp:nvSpPr>
      <dsp:spPr>
        <a:xfrm>
          <a:off x="2290845" y="1745153"/>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Ремесла</a:t>
          </a:r>
          <a:endParaRPr lang="ru-RU" sz="500" kern="1200" smtClean="0"/>
        </a:p>
      </dsp:txBody>
      <dsp:txXfrm>
        <a:off x="2290845" y="1745153"/>
        <a:ext cx="409370" cy="204685"/>
      </dsp:txXfrm>
    </dsp:sp>
    <dsp:sp modelId="{E731F633-8055-4310-9116-D06177292F28}">
      <dsp:nvSpPr>
        <dsp:cNvPr id="0" name=""/>
        <dsp:cNvSpPr/>
      </dsp:nvSpPr>
      <dsp:spPr>
        <a:xfrm>
          <a:off x="2290845" y="2035806"/>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Средства размещения</a:t>
          </a:r>
          <a:endParaRPr lang="ru-RU" sz="500" kern="1200" smtClean="0"/>
        </a:p>
      </dsp:txBody>
      <dsp:txXfrm>
        <a:off x="2290845" y="2035806"/>
        <a:ext cx="409370" cy="204685"/>
      </dsp:txXfrm>
    </dsp:sp>
    <dsp:sp modelId="{907E22F7-A648-43F8-8889-95CB559AAA75}">
      <dsp:nvSpPr>
        <dsp:cNvPr id="0" name=""/>
        <dsp:cNvSpPr/>
      </dsp:nvSpPr>
      <dsp:spPr>
        <a:xfrm>
          <a:off x="2290845" y="2326459"/>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Каналы сбыта</a:t>
          </a:r>
          <a:endParaRPr lang="ru-RU" sz="500" kern="1200" smtClean="0"/>
        </a:p>
      </dsp:txBody>
      <dsp:txXfrm>
        <a:off x="2290845" y="2326459"/>
        <a:ext cx="409370" cy="204685"/>
      </dsp:txXfrm>
    </dsp:sp>
    <dsp:sp modelId="{DE185F63-9737-441A-84A0-C66093BB1247}">
      <dsp:nvSpPr>
        <dsp:cNvPr id="0" name=""/>
        <dsp:cNvSpPr/>
      </dsp:nvSpPr>
      <dsp:spPr>
        <a:xfrm>
          <a:off x="2786183" y="291888"/>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Обеспечивающие сателлиты</a:t>
          </a:r>
          <a:endParaRPr lang="ru-RU" sz="500" kern="1200" smtClean="0"/>
        </a:p>
      </dsp:txBody>
      <dsp:txXfrm>
        <a:off x="2786183" y="291888"/>
        <a:ext cx="409370" cy="204685"/>
      </dsp:txXfrm>
    </dsp:sp>
    <dsp:sp modelId="{F4148834-BDE4-45BB-BB86-FA44D423ACE9}">
      <dsp:nvSpPr>
        <dsp:cNvPr id="0" name=""/>
        <dsp:cNvSpPr/>
      </dsp:nvSpPr>
      <dsp:spPr>
        <a:xfrm>
          <a:off x="2786183" y="582541"/>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Поставщики</a:t>
          </a:r>
          <a:endParaRPr lang="ru-RU" sz="500" kern="1200" smtClean="0"/>
        </a:p>
      </dsp:txBody>
      <dsp:txXfrm>
        <a:off x="2786183" y="582541"/>
        <a:ext cx="409370" cy="204685"/>
      </dsp:txXfrm>
    </dsp:sp>
    <dsp:sp modelId="{4096B361-EE39-4443-B52B-72E5DBF6E956}">
      <dsp:nvSpPr>
        <dsp:cNvPr id="0" name=""/>
        <dsp:cNvSpPr/>
      </dsp:nvSpPr>
      <dsp:spPr>
        <a:xfrm>
          <a:off x="2786183" y="873194"/>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Научно – исследовательские учреждения</a:t>
          </a:r>
          <a:endParaRPr lang="ru-RU" sz="500" kern="1200" smtClean="0"/>
        </a:p>
      </dsp:txBody>
      <dsp:txXfrm>
        <a:off x="2786183" y="873194"/>
        <a:ext cx="409370" cy="204685"/>
      </dsp:txXfrm>
    </dsp:sp>
    <dsp:sp modelId="{322B0D70-8794-4727-91E0-20FB6CFC6CB2}">
      <dsp:nvSpPr>
        <dsp:cNvPr id="0" name=""/>
        <dsp:cNvSpPr/>
      </dsp:nvSpPr>
      <dsp:spPr>
        <a:xfrm>
          <a:off x="2786183" y="1163847"/>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Предприятия торговли</a:t>
          </a:r>
          <a:endParaRPr lang="ru-RU" sz="500" kern="1200" smtClean="0"/>
        </a:p>
      </dsp:txBody>
      <dsp:txXfrm>
        <a:off x="2786183" y="1163847"/>
        <a:ext cx="409370" cy="204685"/>
      </dsp:txXfrm>
    </dsp:sp>
    <dsp:sp modelId="{4961DF99-B08C-4C00-9CE1-159394D235E5}">
      <dsp:nvSpPr>
        <dsp:cNvPr id="0" name=""/>
        <dsp:cNvSpPr/>
      </dsp:nvSpPr>
      <dsp:spPr>
        <a:xfrm>
          <a:off x="2786183" y="1454500"/>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Развлекательная индустрия</a:t>
          </a:r>
          <a:endParaRPr lang="ru-RU" sz="500" kern="1200" smtClean="0"/>
        </a:p>
      </dsp:txBody>
      <dsp:txXfrm>
        <a:off x="2786183" y="1454500"/>
        <a:ext cx="409370" cy="204685"/>
      </dsp:txXfrm>
    </dsp:sp>
    <dsp:sp modelId="{1E5B6876-01C3-4371-B081-E86BC93E15BF}">
      <dsp:nvSpPr>
        <dsp:cNvPr id="0" name=""/>
        <dsp:cNvSpPr/>
      </dsp:nvSpPr>
      <dsp:spPr>
        <a:xfrm>
          <a:off x="2786183" y="1745153"/>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Транспортная инфраструктура</a:t>
          </a:r>
          <a:endParaRPr lang="ru-RU" sz="500" kern="1200" smtClean="0"/>
        </a:p>
      </dsp:txBody>
      <dsp:txXfrm>
        <a:off x="2786183" y="1745153"/>
        <a:ext cx="409370" cy="204685"/>
      </dsp:txXfrm>
    </dsp:sp>
    <dsp:sp modelId="{0347A400-6629-4619-B98E-0F8259DC9628}">
      <dsp:nvSpPr>
        <dsp:cNvPr id="0" name=""/>
        <dsp:cNvSpPr/>
      </dsp:nvSpPr>
      <dsp:spPr>
        <a:xfrm>
          <a:off x="2786183" y="2035806"/>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Строительство</a:t>
          </a:r>
          <a:endParaRPr lang="ru-RU" sz="500" kern="1200" smtClean="0"/>
        </a:p>
      </dsp:txBody>
      <dsp:txXfrm>
        <a:off x="2786183" y="2035806"/>
        <a:ext cx="409370" cy="204685"/>
      </dsp:txXfrm>
    </dsp:sp>
    <dsp:sp modelId="{0532899F-84E1-4168-AC8A-2C69072FD78A}">
      <dsp:nvSpPr>
        <dsp:cNvPr id="0" name=""/>
        <dsp:cNvSpPr/>
      </dsp:nvSpPr>
      <dsp:spPr>
        <a:xfrm>
          <a:off x="2786183" y="2326459"/>
          <a:ext cx="409370" cy="204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Экологический контроль</a:t>
          </a:r>
          <a:endParaRPr lang="ru-RU" sz="500" kern="1200" smtClean="0"/>
        </a:p>
      </dsp:txBody>
      <dsp:txXfrm>
        <a:off x="2786183" y="2326459"/>
        <a:ext cx="409370" cy="2046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9431CA-0973-4578-9A7B-116587C8B459}">
      <dsp:nvSpPr>
        <dsp:cNvPr id="0" name=""/>
        <dsp:cNvSpPr/>
      </dsp:nvSpPr>
      <dsp:spPr>
        <a:xfrm>
          <a:off x="4386481" y="1987140"/>
          <a:ext cx="91440" cy="369993"/>
        </a:xfrm>
        <a:custGeom>
          <a:avLst/>
          <a:gdLst/>
          <a:ahLst/>
          <a:cxnLst/>
          <a:rect l="0" t="0" r="0" b="0"/>
          <a:pathLst>
            <a:path>
              <a:moveTo>
                <a:pt x="45720" y="0"/>
              </a:moveTo>
              <a:lnTo>
                <a:pt x="45720" y="3731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0A76F9-FB31-4915-B6F4-843F51ED5563}">
      <dsp:nvSpPr>
        <dsp:cNvPr id="0" name=""/>
        <dsp:cNvSpPr/>
      </dsp:nvSpPr>
      <dsp:spPr>
        <a:xfrm>
          <a:off x="3266033" y="809310"/>
          <a:ext cx="1166168" cy="369993"/>
        </a:xfrm>
        <a:custGeom>
          <a:avLst/>
          <a:gdLst/>
          <a:ahLst/>
          <a:cxnLst/>
          <a:rect l="0" t="0" r="0" b="0"/>
          <a:pathLst>
            <a:path>
              <a:moveTo>
                <a:pt x="0" y="0"/>
              </a:moveTo>
              <a:lnTo>
                <a:pt x="0" y="254271"/>
              </a:lnTo>
              <a:lnTo>
                <a:pt x="1176028" y="254271"/>
              </a:lnTo>
              <a:lnTo>
                <a:pt x="1176028" y="37312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34B0A5-B77A-413E-9009-0B39ED21A082}">
      <dsp:nvSpPr>
        <dsp:cNvPr id="0" name=""/>
        <dsp:cNvSpPr/>
      </dsp:nvSpPr>
      <dsp:spPr>
        <a:xfrm>
          <a:off x="2099865" y="1987140"/>
          <a:ext cx="777445" cy="369993"/>
        </a:xfrm>
        <a:custGeom>
          <a:avLst/>
          <a:gdLst/>
          <a:ahLst/>
          <a:cxnLst/>
          <a:rect l="0" t="0" r="0" b="0"/>
          <a:pathLst>
            <a:path>
              <a:moveTo>
                <a:pt x="0" y="0"/>
              </a:moveTo>
              <a:lnTo>
                <a:pt x="0" y="254271"/>
              </a:lnTo>
              <a:lnTo>
                <a:pt x="784018" y="254271"/>
              </a:lnTo>
              <a:lnTo>
                <a:pt x="784018" y="3731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6CCE99-68BB-4594-90FA-E6D893099DB8}">
      <dsp:nvSpPr>
        <dsp:cNvPr id="0" name=""/>
        <dsp:cNvSpPr/>
      </dsp:nvSpPr>
      <dsp:spPr>
        <a:xfrm>
          <a:off x="1322419" y="1987140"/>
          <a:ext cx="777445" cy="369993"/>
        </a:xfrm>
        <a:custGeom>
          <a:avLst/>
          <a:gdLst/>
          <a:ahLst/>
          <a:cxnLst/>
          <a:rect l="0" t="0" r="0" b="0"/>
          <a:pathLst>
            <a:path>
              <a:moveTo>
                <a:pt x="784018" y="0"/>
              </a:moveTo>
              <a:lnTo>
                <a:pt x="784018" y="254271"/>
              </a:lnTo>
              <a:lnTo>
                <a:pt x="0" y="254271"/>
              </a:lnTo>
              <a:lnTo>
                <a:pt x="0" y="3731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21BD53-118A-4BA3-AF54-10C1FDA40196}">
      <dsp:nvSpPr>
        <dsp:cNvPr id="0" name=""/>
        <dsp:cNvSpPr/>
      </dsp:nvSpPr>
      <dsp:spPr>
        <a:xfrm>
          <a:off x="2099865" y="809310"/>
          <a:ext cx="1166168" cy="369993"/>
        </a:xfrm>
        <a:custGeom>
          <a:avLst/>
          <a:gdLst/>
          <a:ahLst/>
          <a:cxnLst/>
          <a:rect l="0" t="0" r="0" b="0"/>
          <a:pathLst>
            <a:path>
              <a:moveTo>
                <a:pt x="1176028" y="0"/>
              </a:moveTo>
              <a:lnTo>
                <a:pt x="1176028" y="254271"/>
              </a:lnTo>
              <a:lnTo>
                <a:pt x="0" y="254271"/>
              </a:lnTo>
              <a:lnTo>
                <a:pt x="0" y="37312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F35810-F407-42BC-A117-8894ECE7D814}">
      <dsp:nvSpPr>
        <dsp:cNvPr id="0" name=""/>
        <dsp:cNvSpPr/>
      </dsp:nvSpPr>
      <dsp:spPr>
        <a:xfrm>
          <a:off x="2629941" y="1474"/>
          <a:ext cx="1272183" cy="8078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F0ED63-10BA-412C-8724-7BCD47370F1C}">
      <dsp:nvSpPr>
        <dsp:cNvPr id="0" name=""/>
        <dsp:cNvSpPr/>
      </dsp:nvSpPr>
      <dsp:spPr>
        <a:xfrm>
          <a:off x="2771295" y="135760"/>
          <a:ext cx="1272183" cy="8078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Ассоциаиция</a:t>
          </a:r>
        </a:p>
      </dsp:txBody>
      <dsp:txXfrm>
        <a:off x="2794956" y="159421"/>
        <a:ext cx="1224861" cy="760514"/>
      </dsp:txXfrm>
    </dsp:sp>
    <dsp:sp modelId="{05363013-2558-4767-B36A-A5AE16875D3A}">
      <dsp:nvSpPr>
        <dsp:cNvPr id="0" name=""/>
        <dsp:cNvSpPr/>
      </dsp:nvSpPr>
      <dsp:spPr>
        <a:xfrm>
          <a:off x="1463773" y="1179303"/>
          <a:ext cx="1272183" cy="8078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D7F830-5E7C-46E8-92D0-18239D237000}">
      <dsp:nvSpPr>
        <dsp:cNvPr id="0" name=""/>
        <dsp:cNvSpPr/>
      </dsp:nvSpPr>
      <dsp:spPr>
        <a:xfrm>
          <a:off x="1605127" y="1313589"/>
          <a:ext cx="1272183" cy="8078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Управление</a:t>
          </a:r>
        </a:p>
      </dsp:txBody>
      <dsp:txXfrm>
        <a:off x="1628788" y="1337250"/>
        <a:ext cx="1224861" cy="760514"/>
      </dsp:txXfrm>
    </dsp:sp>
    <dsp:sp modelId="{2A88C101-E77B-4B7D-A118-AA40667F44A1}">
      <dsp:nvSpPr>
        <dsp:cNvPr id="0" name=""/>
        <dsp:cNvSpPr/>
      </dsp:nvSpPr>
      <dsp:spPr>
        <a:xfrm>
          <a:off x="686328" y="2357133"/>
          <a:ext cx="1272183" cy="8078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00187F-1A6A-4FA9-9446-4DF4170FDBFD}">
      <dsp:nvSpPr>
        <dsp:cNvPr id="0" name=""/>
        <dsp:cNvSpPr/>
      </dsp:nvSpPr>
      <dsp:spPr>
        <a:xfrm>
          <a:off x="827682" y="2491419"/>
          <a:ext cx="1272183" cy="8078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Советник (зам. губернатора по экономическим вопросам)</a:t>
          </a:r>
        </a:p>
      </dsp:txBody>
      <dsp:txXfrm>
        <a:off x="851343" y="2515080"/>
        <a:ext cx="1224861" cy="760514"/>
      </dsp:txXfrm>
    </dsp:sp>
    <dsp:sp modelId="{C80BD06D-D25F-48AA-B1E9-44472C06EECD}">
      <dsp:nvSpPr>
        <dsp:cNvPr id="0" name=""/>
        <dsp:cNvSpPr/>
      </dsp:nvSpPr>
      <dsp:spPr>
        <a:xfrm>
          <a:off x="2241219" y="2357133"/>
          <a:ext cx="1272183" cy="8078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22E3CB-588F-4276-9BB6-BA88B5A3794A}">
      <dsp:nvSpPr>
        <dsp:cNvPr id="0" name=""/>
        <dsp:cNvSpPr/>
      </dsp:nvSpPr>
      <dsp:spPr>
        <a:xfrm>
          <a:off x="2382572" y="2491419"/>
          <a:ext cx="1272183" cy="8078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Представители муниципальных образований, входящих в ассоциацию</a:t>
          </a:r>
        </a:p>
      </dsp:txBody>
      <dsp:txXfrm>
        <a:off x="2406233" y="2515080"/>
        <a:ext cx="1224861" cy="760514"/>
      </dsp:txXfrm>
    </dsp:sp>
    <dsp:sp modelId="{9406646D-6CC6-4DE8-AF3F-D11958F6878E}">
      <dsp:nvSpPr>
        <dsp:cNvPr id="0" name=""/>
        <dsp:cNvSpPr/>
      </dsp:nvSpPr>
      <dsp:spPr>
        <a:xfrm>
          <a:off x="3796109" y="1179303"/>
          <a:ext cx="1272183" cy="8078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2D1356-8AF3-4612-9CF8-45C031390357}">
      <dsp:nvSpPr>
        <dsp:cNvPr id="0" name=""/>
        <dsp:cNvSpPr/>
      </dsp:nvSpPr>
      <dsp:spPr>
        <a:xfrm>
          <a:off x="3937463" y="1313589"/>
          <a:ext cx="1272183" cy="8078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Фонд</a:t>
          </a:r>
        </a:p>
      </dsp:txBody>
      <dsp:txXfrm>
        <a:off x="3961124" y="1337250"/>
        <a:ext cx="1224861" cy="760514"/>
      </dsp:txXfrm>
    </dsp:sp>
    <dsp:sp modelId="{762CFD49-16F8-406B-9836-8B743517EA48}">
      <dsp:nvSpPr>
        <dsp:cNvPr id="0" name=""/>
        <dsp:cNvSpPr/>
      </dsp:nvSpPr>
      <dsp:spPr>
        <a:xfrm>
          <a:off x="3796109" y="2357133"/>
          <a:ext cx="1272183" cy="8078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61F174-F5AE-4283-9730-03D2062CCDC4}">
      <dsp:nvSpPr>
        <dsp:cNvPr id="0" name=""/>
        <dsp:cNvSpPr/>
      </dsp:nvSpPr>
      <dsp:spPr>
        <a:xfrm>
          <a:off x="3937463" y="2491419"/>
          <a:ext cx="1272183" cy="8078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Средства бюджетов всех уровней, частные инвестиции</a:t>
          </a:r>
        </a:p>
      </dsp:txBody>
      <dsp:txXfrm>
        <a:off x="3961124" y="2515080"/>
        <a:ext cx="1224861" cy="7605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373B5-AD48-485B-89C4-7BBF77B672CC}">
      <dsp:nvSpPr>
        <dsp:cNvPr id="0" name=""/>
        <dsp:cNvSpPr/>
      </dsp:nvSpPr>
      <dsp:spPr>
        <a:xfrm>
          <a:off x="2697480" y="770565"/>
          <a:ext cx="91440" cy="133610"/>
        </a:xfrm>
        <a:custGeom>
          <a:avLst/>
          <a:gdLst/>
          <a:ahLst/>
          <a:cxnLst/>
          <a:rect l="0" t="0" r="0" b="0"/>
          <a:pathLst>
            <a:path>
              <a:moveTo>
                <a:pt x="45720" y="0"/>
              </a:moveTo>
              <a:lnTo>
                <a:pt x="45720" y="1336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55D277-A2E2-4DF1-B28D-E037DE0425DF}">
      <dsp:nvSpPr>
        <dsp:cNvPr id="0" name=""/>
        <dsp:cNvSpPr/>
      </dsp:nvSpPr>
      <dsp:spPr>
        <a:xfrm>
          <a:off x="2697480" y="318834"/>
          <a:ext cx="91440" cy="133610"/>
        </a:xfrm>
        <a:custGeom>
          <a:avLst/>
          <a:gdLst/>
          <a:ahLst/>
          <a:cxnLst/>
          <a:rect l="0" t="0" r="0" b="0"/>
          <a:pathLst>
            <a:path>
              <a:moveTo>
                <a:pt x="45720" y="0"/>
              </a:moveTo>
              <a:lnTo>
                <a:pt x="45720" y="1336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ADD811-71A4-456D-9037-1EEE204868E5}">
      <dsp:nvSpPr>
        <dsp:cNvPr id="0" name=""/>
        <dsp:cNvSpPr/>
      </dsp:nvSpPr>
      <dsp:spPr>
        <a:xfrm>
          <a:off x="2425079" y="714"/>
          <a:ext cx="636240" cy="318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Администрация Новокузнецкого муниципального района</a:t>
          </a:r>
          <a:endParaRPr lang="ru-RU" sz="500" kern="1200" smtClean="0"/>
        </a:p>
      </dsp:txBody>
      <dsp:txXfrm>
        <a:off x="2425079" y="714"/>
        <a:ext cx="636240" cy="318120"/>
      </dsp:txXfrm>
    </dsp:sp>
    <dsp:sp modelId="{BE7DBD48-B50E-489B-B8B6-7763FE380C6E}">
      <dsp:nvSpPr>
        <dsp:cNvPr id="0" name=""/>
        <dsp:cNvSpPr/>
      </dsp:nvSpPr>
      <dsp:spPr>
        <a:xfrm>
          <a:off x="2425079" y="452444"/>
          <a:ext cx="636240" cy="318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Отдел по управлению и реализации Стратегии</a:t>
          </a:r>
          <a:endParaRPr lang="ru-RU" sz="500" kern="1200" smtClean="0"/>
        </a:p>
      </dsp:txBody>
      <dsp:txXfrm>
        <a:off x="2425079" y="452444"/>
        <a:ext cx="636240" cy="318120"/>
      </dsp:txXfrm>
    </dsp:sp>
    <dsp:sp modelId="{A144ADBA-D609-4192-AB5A-52720A9D378C}">
      <dsp:nvSpPr>
        <dsp:cNvPr id="0" name=""/>
        <dsp:cNvSpPr/>
      </dsp:nvSpPr>
      <dsp:spPr>
        <a:xfrm>
          <a:off x="2425079" y="904175"/>
          <a:ext cx="636240" cy="318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Фонд местных сообществ</a:t>
          </a:r>
          <a:endParaRPr lang="ru-RU" sz="500" kern="1200" smtClean="0"/>
        </a:p>
      </dsp:txBody>
      <dsp:txXfrm>
        <a:off x="2425079" y="904175"/>
        <a:ext cx="636240" cy="3181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2FDA2-CF5F-4C3F-BEE1-DF565FAEC9BA}">
      <dsp:nvSpPr>
        <dsp:cNvPr id="0" name=""/>
        <dsp:cNvSpPr/>
      </dsp:nvSpPr>
      <dsp:spPr>
        <a:xfrm>
          <a:off x="4845971" y="1667535"/>
          <a:ext cx="91440" cy="248585"/>
        </a:xfrm>
        <a:custGeom>
          <a:avLst/>
          <a:gdLst/>
          <a:ahLst/>
          <a:cxnLst/>
          <a:rect l="0" t="0" r="0" b="0"/>
          <a:pathLst>
            <a:path>
              <a:moveTo>
                <a:pt x="45720" y="0"/>
              </a:moveTo>
              <a:lnTo>
                <a:pt x="4572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D50C42-5449-4FD5-8BD9-A6D2B1A56A6D}">
      <dsp:nvSpPr>
        <dsp:cNvPr id="0" name=""/>
        <dsp:cNvSpPr/>
      </dsp:nvSpPr>
      <dsp:spPr>
        <a:xfrm>
          <a:off x="3459363" y="827078"/>
          <a:ext cx="1432327" cy="248585"/>
        </a:xfrm>
        <a:custGeom>
          <a:avLst/>
          <a:gdLst/>
          <a:ahLst/>
          <a:cxnLst/>
          <a:rect l="0" t="0" r="0" b="0"/>
          <a:pathLst>
            <a:path>
              <a:moveTo>
                <a:pt x="0" y="0"/>
              </a:moveTo>
              <a:lnTo>
                <a:pt x="0" y="124292"/>
              </a:lnTo>
              <a:lnTo>
                <a:pt x="1432327" y="124292"/>
              </a:lnTo>
              <a:lnTo>
                <a:pt x="1432327"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FA5C1D-EFA2-4EA1-8EDF-6FE630DCAD97}">
      <dsp:nvSpPr>
        <dsp:cNvPr id="0" name=""/>
        <dsp:cNvSpPr/>
      </dsp:nvSpPr>
      <dsp:spPr>
        <a:xfrm>
          <a:off x="2027036" y="1667535"/>
          <a:ext cx="1432327" cy="248585"/>
        </a:xfrm>
        <a:custGeom>
          <a:avLst/>
          <a:gdLst/>
          <a:ahLst/>
          <a:cxnLst/>
          <a:rect l="0" t="0" r="0" b="0"/>
          <a:pathLst>
            <a:path>
              <a:moveTo>
                <a:pt x="0" y="0"/>
              </a:moveTo>
              <a:lnTo>
                <a:pt x="0" y="124292"/>
              </a:lnTo>
              <a:lnTo>
                <a:pt x="1432327" y="124292"/>
              </a:lnTo>
              <a:lnTo>
                <a:pt x="1432327"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B5533-FBD4-4424-A845-7AFCB07580AD}">
      <dsp:nvSpPr>
        <dsp:cNvPr id="0" name=""/>
        <dsp:cNvSpPr/>
      </dsp:nvSpPr>
      <dsp:spPr>
        <a:xfrm>
          <a:off x="1981316" y="1667535"/>
          <a:ext cx="91440" cy="248585"/>
        </a:xfrm>
        <a:custGeom>
          <a:avLst/>
          <a:gdLst/>
          <a:ahLst/>
          <a:cxnLst/>
          <a:rect l="0" t="0" r="0" b="0"/>
          <a:pathLst>
            <a:path>
              <a:moveTo>
                <a:pt x="45720" y="0"/>
              </a:moveTo>
              <a:lnTo>
                <a:pt x="4572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CC9E10-5D95-4100-A6DB-8E6D9B709A9F}">
      <dsp:nvSpPr>
        <dsp:cNvPr id="0" name=""/>
        <dsp:cNvSpPr/>
      </dsp:nvSpPr>
      <dsp:spPr>
        <a:xfrm>
          <a:off x="594708" y="1667535"/>
          <a:ext cx="1432327" cy="248585"/>
        </a:xfrm>
        <a:custGeom>
          <a:avLst/>
          <a:gdLst/>
          <a:ahLst/>
          <a:cxnLst/>
          <a:rect l="0" t="0" r="0" b="0"/>
          <a:pathLst>
            <a:path>
              <a:moveTo>
                <a:pt x="1432327" y="0"/>
              </a:moveTo>
              <a:lnTo>
                <a:pt x="1432327" y="124292"/>
              </a:lnTo>
              <a:lnTo>
                <a:pt x="0" y="124292"/>
              </a:lnTo>
              <a:lnTo>
                <a:pt x="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71047D-F964-439D-9FE2-7FA358FB6E48}">
      <dsp:nvSpPr>
        <dsp:cNvPr id="0" name=""/>
        <dsp:cNvSpPr/>
      </dsp:nvSpPr>
      <dsp:spPr>
        <a:xfrm>
          <a:off x="2027036" y="827078"/>
          <a:ext cx="1432327" cy="248585"/>
        </a:xfrm>
        <a:custGeom>
          <a:avLst/>
          <a:gdLst/>
          <a:ahLst/>
          <a:cxnLst/>
          <a:rect l="0" t="0" r="0" b="0"/>
          <a:pathLst>
            <a:path>
              <a:moveTo>
                <a:pt x="1432327" y="0"/>
              </a:moveTo>
              <a:lnTo>
                <a:pt x="1432327"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18FA2D-979B-4BF5-9EB6-F23E84983593}">
      <dsp:nvSpPr>
        <dsp:cNvPr id="0" name=""/>
        <dsp:cNvSpPr/>
      </dsp:nvSpPr>
      <dsp:spPr>
        <a:xfrm>
          <a:off x="2867492" y="2352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rgbClr val="000000"/>
              </a:solidFill>
              <a:latin typeface="Times New Roman"/>
            </a:rPr>
            <a:t>Совет кластера</a:t>
          </a:r>
          <a:endParaRPr lang="ru-RU" sz="1200" kern="1200" smtClean="0"/>
        </a:p>
      </dsp:txBody>
      <dsp:txXfrm>
        <a:off x="2867492" y="235207"/>
        <a:ext cx="1183741" cy="591870"/>
      </dsp:txXfrm>
    </dsp:sp>
    <dsp:sp modelId="{9442D55F-1800-47F0-88C9-79D79790EC47}">
      <dsp:nvSpPr>
        <dsp:cNvPr id="0" name=""/>
        <dsp:cNvSpPr/>
      </dsp:nvSpPr>
      <dsp:spPr>
        <a:xfrm>
          <a:off x="1435165" y="10756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a:rPr>
            <a:t>Контроль и управление угледобычей  </a:t>
          </a:r>
          <a:endParaRPr lang="ru-RU" sz="1200" kern="1200" smtClean="0"/>
        </a:p>
      </dsp:txBody>
      <dsp:txXfrm>
        <a:off x="1435165" y="1075664"/>
        <a:ext cx="1183741" cy="591870"/>
      </dsp:txXfrm>
    </dsp:sp>
    <dsp:sp modelId="{D194198D-3DA0-4140-AB84-AB921B7788F2}">
      <dsp:nvSpPr>
        <dsp:cNvPr id="0" name=""/>
        <dsp:cNvSpPr/>
      </dsp:nvSpPr>
      <dsp:spPr>
        <a:xfrm>
          <a:off x="2837" y="19161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a:rPr>
            <a:t>Координатор</a:t>
          </a:r>
          <a:endParaRPr lang="ru-RU" sz="1200" kern="1200" smtClean="0"/>
        </a:p>
      </dsp:txBody>
      <dsp:txXfrm>
        <a:off x="2837" y="1916121"/>
        <a:ext cx="1183741" cy="591870"/>
      </dsp:txXfrm>
    </dsp:sp>
    <dsp:sp modelId="{D8687527-DE3B-4728-8F87-CEABB81490E3}">
      <dsp:nvSpPr>
        <dsp:cNvPr id="0" name=""/>
        <dsp:cNvSpPr/>
      </dsp:nvSpPr>
      <dsp:spPr>
        <a:xfrm>
          <a:off x="1435165" y="19161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a:rPr>
            <a:t>Представители угольных компаний</a:t>
          </a:r>
          <a:endParaRPr lang="ru-RU" sz="1200" kern="1200" smtClean="0"/>
        </a:p>
      </dsp:txBody>
      <dsp:txXfrm>
        <a:off x="1435165" y="1916121"/>
        <a:ext cx="1183741" cy="591870"/>
      </dsp:txXfrm>
    </dsp:sp>
    <dsp:sp modelId="{7BA98286-A745-49BE-8521-078175F3D4B5}">
      <dsp:nvSpPr>
        <dsp:cNvPr id="0" name=""/>
        <dsp:cNvSpPr/>
      </dsp:nvSpPr>
      <dsp:spPr>
        <a:xfrm>
          <a:off x="2867492" y="19161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a:rPr>
            <a:t>Представители муниципальных образований</a:t>
          </a:r>
          <a:endParaRPr lang="ru-RU" sz="1200" kern="1200" smtClean="0"/>
        </a:p>
      </dsp:txBody>
      <dsp:txXfrm>
        <a:off x="2867492" y="1916121"/>
        <a:ext cx="1183741" cy="591870"/>
      </dsp:txXfrm>
    </dsp:sp>
    <dsp:sp modelId="{F8376B00-26DE-4550-920A-5C1E1211F1EF}">
      <dsp:nvSpPr>
        <dsp:cNvPr id="0" name=""/>
        <dsp:cNvSpPr/>
      </dsp:nvSpPr>
      <dsp:spPr>
        <a:xfrm>
          <a:off x="4299820" y="10756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a:rPr>
            <a:t>Фонд рекультивации</a:t>
          </a:r>
          <a:endParaRPr lang="ru-RU" sz="1200" kern="1200" smtClean="0"/>
        </a:p>
      </dsp:txBody>
      <dsp:txXfrm>
        <a:off x="4299820" y="1075664"/>
        <a:ext cx="1183741" cy="591870"/>
      </dsp:txXfrm>
    </dsp:sp>
    <dsp:sp modelId="{E935CEE8-6050-4456-95E2-BC3B10E0B254}">
      <dsp:nvSpPr>
        <dsp:cNvPr id="0" name=""/>
        <dsp:cNvSpPr/>
      </dsp:nvSpPr>
      <dsp:spPr>
        <a:xfrm>
          <a:off x="4299820" y="19161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a:rPr>
            <a:t>Взносы угольных компаний инвесторов</a:t>
          </a:r>
          <a:endParaRPr lang="ru-RU" sz="1200" kern="1200" smtClean="0"/>
        </a:p>
      </dsp:txBody>
      <dsp:txXfrm>
        <a:off x="4299820" y="1916121"/>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EA56-4A43-468C-9810-28DCCD14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120</Pages>
  <Words>33294</Words>
  <Characters>189779</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222628</CharactersWithSpaces>
  <SharedDoc>false</SharedDoc>
  <HLinks>
    <vt:vector size="306" baseType="variant">
      <vt:variant>
        <vt:i4>2031676</vt:i4>
      </vt:variant>
      <vt:variant>
        <vt:i4>302</vt:i4>
      </vt:variant>
      <vt:variant>
        <vt:i4>0</vt:i4>
      </vt:variant>
      <vt:variant>
        <vt:i4>5</vt:i4>
      </vt:variant>
      <vt:variant>
        <vt:lpwstr/>
      </vt:variant>
      <vt:variant>
        <vt:lpwstr>_Toc501999188</vt:lpwstr>
      </vt:variant>
      <vt:variant>
        <vt:i4>2031676</vt:i4>
      </vt:variant>
      <vt:variant>
        <vt:i4>296</vt:i4>
      </vt:variant>
      <vt:variant>
        <vt:i4>0</vt:i4>
      </vt:variant>
      <vt:variant>
        <vt:i4>5</vt:i4>
      </vt:variant>
      <vt:variant>
        <vt:lpwstr/>
      </vt:variant>
      <vt:variant>
        <vt:lpwstr>_Toc501999187</vt:lpwstr>
      </vt:variant>
      <vt:variant>
        <vt:i4>2031676</vt:i4>
      </vt:variant>
      <vt:variant>
        <vt:i4>290</vt:i4>
      </vt:variant>
      <vt:variant>
        <vt:i4>0</vt:i4>
      </vt:variant>
      <vt:variant>
        <vt:i4>5</vt:i4>
      </vt:variant>
      <vt:variant>
        <vt:lpwstr/>
      </vt:variant>
      <vt:variant>
        <vt:lpwstr>_Toc501999186</vt:lpwstr>
      </vt:variant>
      <vt:variant>
        <vt:i4>2031676</vt:i4>
      </vt:variant>
      <vt:variant>
        <vt:i4>284</vt:i4>
      </vt:variant>
      <vt:variant>
        <vt:i4>0</vt:i4>
      </vt:variant>
      <vt:variant>
        <vt:i4>5</vt:i4>
      </vt:variant>
      <vt:variant>
        <vt:lpwstr/>
      </vt:variant>
      <vt:variant>
        <vt:lpwstr>_Toc501999185</vt:lpwstr>
      </vt:variant>
      <vt:variant>
        <vt:i4>2031676</vt:i4>
      </vt:variant>
      <vt:variant>
        <vt:i4>278</vt:i4>
      </vt:variant>
      <vt:variant>
        <vt:i4>0</vt:i4>
      </vt:variant>
      <vt:variant>
        <vt:i4>5</vt:i4>
      </vt:variant>
      <vt:variant>
        <vt:lpwstr/>
      </vt:variant>
      <vt:variant>
        <vt:lpwstr>_Toc501999184</vt:lpwstr>
      </vt:variant>
      <vt:variant>
        <vt:i4>2031676</vt:i4>
      </vt:variant>
      <vt:variant>
        <vt:i4>272</vt:i4>
      </vt:variant>
      <vt:variant>
        <vt:i4>0</vt:i4>
      </vt:variant>
      <vt:variant>
        <vt:i4>5</vt:i4>
      </vt:variant>
      <vt:variant>
        <vt:lpwstr/>
      </vt:variant>
      <vt:variant>
        <vt:lpwstr>_Toc501999183</vt:lpwstr>
      </vt:variant>
      <vt:variant>
        <vt:i4>2031676</vt:i4>
      </vt:variant>
      <vt:variant>
        <vt:i4>266</vt:i4>
      </vt:variant>
      <vt:variant>
        <vt:i4>0</vt:i4>
      </vt:variant>
      <vt:variant>
        <vt:i4>5</vt:i4>
      </vt:variant>
      <vt:variant>
        <vt:lpwstr/>
      </vt:variant>
      <vt:variant>
        <vt:lpwstr>_Toc501999182</vt:lpwstr>
      </vt:variant>
      <vt:variant>
        <vt:i4>2031676</vt:i4>
      </vt:variant>
      <vt:variant>
        <vt:i4>260</vt:i4>
      </vt:variant>
      <vt:variant>
        <vt:i4>0</vt:i4>
      </vt:variant>
      <vt:variant>
        <vt:i4>5</vt:i4>
      </vt:variant>
      <vt:variant>
        <vt:lpwstr/>
      </vt:variant>
      <vt:variant>
        <vt:lpwstr>_Toc501999181</vt:lpwstr>
      </vt:variant>
      <vt:variant>
        <vt:i4>2031676</vt:i4>
      </vt:variant>
      <vt:variant>
        <vt:i4>254</vt:i4>
      </vt:variant>
      <vt:variant>
        <vt:i4>0</vt:i4>
      </vt:variant>
      <vt:variant>
        <vt:i4>5</vt:i4>
      </vt:variant>
      <vt:variant>
        <vt:lpwstr/>
      </vt:variant>
      <vt:variant>
        <vt:lpwstr>_Toc501999180</vt:lpwstr>
      </vt:variant>
      <vt:variant>
        <vt:i4>1048636</vt:i4>
      </vt:variant>
      <vt:variant>
        <vt:i4>248</vt:i4>
      </vt:variant>
      <vt:variant>
        <vt:i4>0</vt:i4>
      </vt:variant>
      <vt:variant>
        <vt:i4>5</vt:i4>
      </vt:variant>
      <vt:variant>
        <vt:lpwstr/>
      </vt:variant>
      <vt:variant>
        <vt:lpwstr>_Toc501999179</vt:lpwstr>
      </vt:variant>
      <vt:variant>
        <vt:i4>1048636</vt:i4>
      </vt:variant>
      <vt:variant>
        <vt:i4>242</vt:i4>
      </vt:variant>
      <vt:variant>
        <vt:i4>0</vt:i4>
      </vt:variant>
      <vt:variant>
        <vt:i4>5</vt:i4>
      </vt:variant>
      <vt:variant>
        <vt:lpwstr/>
      </vt:variant>
      <vt:variant>
        <vt:lpwstr>_Toc501999178</vt:lpwstr>
      </vt:variant>
      <vt:variant>
        <vt:i4>1048636</vt:i4>
      </vt:variant>
      <vt:variant>
        <vt:i4>236</vt:i4>
      </vt:variant>
      <vt:variant>
        <vt:i4>0</vt:i4>
      </vt:variant>
      <vt:variant>
        <vt:i4>5</vt:i4>
      </vt:variant>
      <vt:variant>
        <vt:lpwstr/>
      </vt:variant>
      <vt:variant>
        <vt:lpwstr>_Toc501999177</vt:lpwstr>
      </vt:variant>
      <vt:variant>
        <vt:i4>1048636</vt:i4>
      </vt:variant>
      <vt:variant>
        <vt:i4>230</vt:i4>
      </vt:variant>
      <vt:variant>
        <vt:i4>0</vt:i4>
      </vt:variant>
      <vt:variant>
        <vt:i4>5</vt:i4>
      </vt:variant>
      <vt:variant>
        <vt:lpwstr/>
      </vt:variant>
      <vt:variant>
        <vt:lpwstr>_Toc501999176</vt:lpwstr>
      </vt:variant>
      <vt:variant>
        <vt:i4>1048636</vt:i4>
      </vt:variant>
      <vt:variant>
        <vt:i4>224</vt:i4>
      </vt:variant>
      <vt:variant>
        <vt:i4>0</vt:i4>
      </vt:variant>
      <vt:variant>
        <vt:i4>5</vt:i4>
      </vt:variant>
      <vt:variant>
        <vt:lpwstr/>
      </vt:variant>
      <vt:variant>
        <vt:lpwstr>_Toc501999175</vt:lpwstr>
      </vt:variant>
      <vt:variant>
        <vt:i4>1048636</vt:i4>
      </vt:variant>
      <vt:variant>
        <vt:i4>218</vt:i4>
      </vt:variant>
      <vt:variant>
        <vt:i4>0</vt:i4>
      </vt:variant>
      <vt:variant>
        <vt:i4>5</vt:i4>
      </vt:variant>
      <vt:variant>
        <vt:lpwstr/>
      </vt:variant>
      <vt:variant>
        <vt:lpwstr>_Toc501999174</vt:lpwstr>
      </vt:variant>
      <vt:variant>
        <vt:i4>1048636</vt:i4>
      </vt:variant>
      <vt:variant>
        <vt:i4>212</vt:i4>
      </vt:variant>
      <vt:variant>
        <vt:i4>0</vt:i4>
      </vt:variant>
      <vt:variant>
        <vt:i4>5</vt:i4>
      </vt:variant>
      <vt:variant>
        <vt:lpwstr/>
      </vt:variant>
      <vt:variant>
        <vt:lpwstr>_Toc501999173</vt:lpwstr>
      </vt:variant>
      <vt:variant>
        <vt:i4>1048636</vt:i4>
      </vt:variant>
      <vt:variant>
        <vt:i4>206</vt:i4>
      </vt:variant>
      <vt:variant>
        <vt:i4>0</vt:i4>
      </vt:variant>
      <vt:variant>
        <vt:i4>5</vt:i4>
      </vt:variant>
      <vt:variant>
        <vt:lpwstr/>
      </vt:variant>
      <vt:variant>
        <vt:lpwstr>_Toc501999172</vt:lpwstr>
      </vt:variant>
      <vt:variant>
        <vt:i4>1048636</vt:i4>
      </vt:variant>
      <vt:variant>
        <vt:i4>200</vt:i4>
      </vt:variant>
      <vt:variant>
        <vt:i4>0</vt:i4>
      </vt:variant>
      <vt:variant>
        <vt:i4>5</vt:i4>
      </vt:variant>
      <vt:variant>
        <vt:lpwstr/>
      </vt:variant>
      <vt:variant>
        <vt:lpwstr>_Toc501999171</vt:lpwstr>
      </vt:variant>
      <vt:variant>
        <vt:i4>1048636</vt:i4>
      </vt:variant>
      <vt:variant>
        <vt:i4>194</vt:i4>
      </vt:variant>
      <vt:variant>
        <vt:i4>0</vt:i4>
      </vt:variant>
      <vt:variant>
        <vt:i4>5</vt:i4>
      </vt:variant>
      <vt:variant>
        <vt:lpwstr/>
      </vt:variant>
      <vt:variant>
        <vt:lpwstr>_Toc501999170</vt:lpwstr>
      </vt:variant>
      <vt:variant>
        <vt:i4>1114172</vt:i4>
      </vt:variant>
      <vt:variant>
        <vt:i4>188</vt:i4>
      </vt:variant>
      <vt:variant>
        <vt:i4>0</vt:i4>
      </vt:variant>
      <vt:variant>
        <vt:i4>5</vt:i4>
      </vt:variant>
      <vt:variant>
        <vt:lpwstr/>
      </vt:variant>
      <vt:variant>
        <vt:lpwstr>_Toc501999169</vt:lpwstr>
      </vt:variant>
      <vt:variant>
        <vt:i4>1114172</vt:i4>
      </vt:variant>
      <vt:variant>
        <vt:i4>182</vt:i4>
      </vt:variant>
      <vt:variant>
        <vt:i4>0</vt:i4>
      </vt:variant>
      <vt:variant>
        <vt:i4>5</vt:i4>
      </vt:variant>
      <vt:variant>
        <vt:lpwstr/>
      </vt:variant>
      <vt:variant>
        <vt:lpwstr>_Toc501999168</vt:lpwstr>
      </vt:variant>
      <vt:variant>
        <vt:i4>1114172</vt:i4>
      </vt:variant>
      <vt:variant>
        <vt:i4>176</vt:i4>
      </vt:variant>
      <vt:variant>
        <vt:i4>0</vt:i4>
      </vt:variant>
      <vt:variant>
        <vt:i4>5</vt:i4>
      </vt:variant>
      <vt:variant>
        <vt:lpwstr/>
      </vt:variant>
      <vt:variant>
        <vt:lpwstr>_Toc501999167</vt:lpwstr>
      </vt:variant>
      <vt:variant>
        <vt:i4>1114172</vt:i4>
      </vt:variant>
      <vt:variant>
        <vt:i4>170</vt:i4>
      </vt:variant>
      <vt:variant>
        <vt:i4>0</vt:i4>
      </vt:variant>
      <vt:variant>
        <vt:i4>5</vt:i4>
      </vt:variant>
      <vt:variant>
        <vt:lpwstr/>
      </vt:variant>
      <vt:variant>
        <vt:lpwstr>_Toc501999166</vt:lpwstr>
      </vt:variant>
      <vt:variant>
        <vt:i4>1114172</vt:i4>
      </vt:variant>
      <vt:variant>
        <vt:i4>164</vt:i4>
      </vt:variant>
      <vt:variant>
        <vt:i4>0</vt:i4>
      </vt:variant>
      <vt:variant>
        <vt:i4>5</vt:i4>
      </vt:variant>
      <vt:variant>
        <vt:lpwstr/>
      </vt:variant>
      <vt:variant>
        <vt:lpwstr>_Toc501999165</vt:lpwstr>
      </vt:variant>
      <vt:variant>
        <vt:i4>1114172</vt:i4>
      </vt:variant>
      <vt:variant>
        <vt:i4>158</vt:i4>
      </vt:variant>
      <vt:variant>
        <vt:i4>0</vt:i4>
      </vt:variant>
      <vt:variant>
        <vt:i4>5</vt:i4>
      </vt:variant>
      <vt:variant>
        <vt:lpwstr/>
      </vt:variant>
      <vt:variant>
        <vt:lpwstr>_Toc501999164</vt:lpwstr>
      </vt:variant>
      <vt:variant>
        <vt:i4>1114172</vt:i4>
      </vt:variant>
      <vt:variant>
        <vt:i4>152</vt:i4>
      </vt:variant>
      <vt:variant>
        <vt:i4>0</vt:i4>
      </vt:variant>
      <vt:variant>
        <vt:i4>5</vt:i4>
      </vt:variant>
      <vt:variant>
        <vt:lpwstr/>
      </vt:variant>
      <vt:variant>
        <vt:lpwstr>_Toc501999163</vt:lpwstr>
      </vt:variant>
      <vt:variant>
        <vt:i4>1114172</vt:i4>
      </vt:variant>
      <vt:variant>
        <vt:i4>146</vt:i4>
      </vt:variant>
      <vt:variant>
        <vt:i4>0</vt:i4>
      </vt:variant>
      <vt:variant>
        <vt:i4>5</vt:i4>
      </vt:variant>
      <vt:variant>
        <vt:lpwstr/>
      </vt:variant>
      <vt:variant>
        <vt:lpwstr>_Toc501999162</vt:lpwstr>
      </vt:variant>
      <vt:variant>
        <vt:i4>1114172</vt:i4>
      </vt:variant>
      <vt:variant>
        <vt:i4>140</vt:i4>
      </vt:variant>
      <vt:variant>
        <vt:i4>0</vt:i4>
      </vt:variant>
      <vt:variant>
        <vt:i4>5</vt:i4>
      </vt:variant>
      <vt:variant>
        <vt:lpwstr/>
      </vt:variant>
      <vt:variant>
        <vt:lpwstr>_Toc501999161</vt:lpwstr>
      </vt:variant>
      <vt:variant>
        <vt:i4>1114172</vt:i4>
      </vt:variant>
      <vt:variant>
        <vt:i4>134</vt:i4>
      </vt:variant>
      <vt:variant>
        <vt:i4>0</vt:i4>
      </vt:variant>
      <vt:variant>
        <vt:i4>5</vt:i4>
      </vt:variant>
      <vt:variant>
        <vt:lpwstr/>
      </vt:variant>
      <vt:variant>
        <vt:lpwstr>_Toc501999160</vt:lpwstr>
      </vt:variant>
      <vt:variant>
        <vt:i4>1179708</vt:i4>
      </vt:variant>
      <vt:variant>
        <vt:i4>128</vt:i4>
      </vt:variant>
      <vt:variant>
        <vt:i4>0</vt:i4>
      </vt:variant>
      <vt:variant>
        <vt:i4>5</vt:i4>
      </vt:variant>
      <vt:variant>
        <vt:lpwstr/>
      </vt:variant>
      <vt:variant>
        <vt:lpwstr>_Toc501999159</vt:lpwstr>
      </vt:variant>
      <vt:variant>
        <vt:i4>1179708</vt:i4>
      </vt:variant>
      <vt:variant>
        <vt:i4>122</vt:i4>
      </vt:variant>
      <vt:variant>
        <vt:i4>0</vt:i4>
      </vt:variant>
      <vt:variant>
        <vt:i4>5</vt:i4>
      </vt:variant>
      <vt:variant>
        <vt:lpwstr/>
      </vt:variant>
      <vt:variant>
        <vt:lpwstr>_Toc501999158</vt:lpwstr>
      </vt:variant>
      <vt:variant>
        <vt:i4>1179708</vt:i4>
      </vt:variant>
      <vt:variant>
        <vt:i4>116</vt:i4>
      </vt:variant>
      <vt:variant>
        <vt:i4>0</vt:i4>
      </vt:variant>
      <vt:variant>
        <vt:i4>5</vt:i4>
      </vt:variant>
      <vt:variant>
        <vt:lpwstr/>
      </vt:variant>
      <vt:variant>
        <vt:lpwstr>_Toc501999157</vt:lpwstr>
      </vt:variant>
      <vt:variant>
        <vt:i4>1179708</vt:i4>
      </vt:variant>
      <vt:variant>
        <vt:i4>110</vt:i4>
      </vt:variant>
      <vt:variant>
        <vt:i4>0</vt:i4>
      </vt:variant>
      <vt:variant>
        <vt:i4>5</vt:i4>
      </vt:variant>
      <vt:variant>
        <vt:lpwstr/>
      </vt:variant>
      <vt:variant>
        <vt:lpwstr>_Toc501999156</vt:lpwstr>
      </vt:variant>
      <vt:variant>
        <vt:i4>1179708</vt:i4>
      </vt:variant>
      <vt:variant>
        <vt:i4>104</vt:i4>
      </vt:variant>
      <vt:variant>
        <vt:i4>0</vt:i4>
      </vt:variant>
      <vt:variant>
        <vt:i4>5</vt:i4>
      </vt:variant>
      <vt:variant>
        <vt:lpwstr/>
      </vt:variant>
      <vt:variant>
        <vt:lpwstr>_Toc501999155</vt:lpwstr>
      </vt:variant>
      <vt:variant>
        <vt:i4>1179708</vt:i4>
      </vt:variant>
      <vt:variant>
        <vt:i4>98</vt:i4>
      </vt:variant>
      <vt:variant>
        <vt:i4>0</vt:i4>
      </vt:variant>
      <vt:variant>
        <vt:i4>5</vt:i4>
      </vt:variant>
      <vt:variant>
        <vt:lpwstr/>
      </vt:variant>
      <vt:variant>
        <vt:lpwstr>_Toc501999154</vt:lpwstr>
      </vt:variant>
      <vt:variant>
        <vt:i4>1179708</vt:i4>
      </vt:variant>
      <vt:variant>
        <vt:i4>92</vt:i4>
      </vt:variant>
      <vt:variant>
        <vt:i4>0</vt:i4>
      </vt:variant>
      <vt:variant>
        <vt:i4>5</vt:i4>
      </vt:variant>
      <vt:variant>
        <vt:lpwstr/>
      </vt:variant>
      <vt:variant>
        <vt:lpwstr>_Toc501999153</vt:lpwstr>
      </vt:variant>
      <vt:variant>
        <vt:i4>1179708</vt:i4>
      </vt:variant>
      <vt:variant>
        <vt:i4>86</vt:i4>
      </vt:variant>
      <vt:variant>
        <vt:i4>0</vt:i4>
      </vt:variant>
      <vt:variant>
        <vt:i4>5</vt:i4>
      </vt:variant>
      <vt:variant>
        <vt:lpwstr/>
      </vt:variant>
      <vt:variant>
        <vt:lpwstr>_Toc501999152</vt:lpwstr>
      </vt:variant>
      <vt:variant>
        <vt:i4>1179708</vt:i4>
      </vt:variant>
      <vt:variant>
        <vt:i4>80</vt:i4>
      </vt:variant>
      <vt:variant>
        <vt:i4>0</vt:i4>
      </vt:variant>
      <vt:variant>
        <vt:i4>5</vt:i4>
      </vt:variant>
      <vt:variant>
        <vt:lpwstr/>
      </vt:variant>
      <vt:variant>
        <vt:lpwstr>_Toc501999151</vt:lpwstr>
      </vt:variant>
      <vt:variant>
        <vt:i4>1179708</vt:i4>
      </vt:variant>
      <vt:variant>
        <vt:i4>74</vt:i4>
      </vt:variant>
      <vt:variant>
        <vt:i4>0</vt:i4>
      </vt:variant>
      <vt:variant>
        <vt:i4>5</vt:i4>
      </vt:variant>
      <vt:variant>
        <vt:lpwstr/>
      </vt:variant>
      <vt:variant>
        <vt:lpwstr>_Toc501999150</vt:lpwstr>
      </vt:variant>
      <vt:variant>
        <vt:i4>1245244</vt:i4>
      </vt:variant>
      <vt:variant>
        <vt:i4>68</vt:i4>
      </vt:variant>
      <vt:variant>
        <vt:i4>0</vt:i4>
      </vt:variant>
      <vt:variant>
        <vt:i4>5</vt:i4>
      </vt:variant>
      <vt:variant>
        <vt:lpwstr/>
      </vt:variant>
      <vt:variant>
        <vt:lpwstr>_Toc501999149</vt:lpwstr>
      </vt:variant>
      <vt:variant>
        <vt:i4>1245244</vt:i4>
      </vt:variant>
      <vt:variant>
        <vt:i4>62</vt:i4>
      </vt:variant>
      <vt:variant>
        <vt:i4>0</vt:i4>
      </vt:variant>
      <vt:variant>
        <vt:i4>5</vt:i4>
      </vt:variant>
      <vt:variant>
        <vt:lpwstr/>
      </vt:variant>
      <vt:variant>
        <vt:lpwstr>_Toc501999148</vt:lpwstr>
      </vt:variant>
      <vt:variant>
        <vt:i4>1245244</vt:i4>
      </vt:variant>
      <vt:variant>
        <vt:i4>56</vt:i4>
      </vt:variant>
      <vt:variant>
        <vt:i4>0</vt:i4>
      </vt:variant>
      <vt:variant>
        <vt:i4>5</vt:i4>
      </vt:variant>
      <vt:variant>
        <vt:lpwstr/>
      </vt:variant>
      <vt:variant>
        <vt:lpwstr>_Toc501999147</vt:lpwstr>
      </vt:variant>
      <vt:variant>
        <vt:i4>1245244</vt:i4>
      </vt:variant>
      <vt:variant>
        <vt:i4>50</vt:i4>
      </vt:variant>
      <vt:variant>
        <vt:i4>0</vt:i4>
      </vt:variant>
      <vt:variant>
        <vt:i4>5</vt:i4>
      </vt:variant>
      <vt:variant>
        <vt:lpwstr/>
      </vt:variant>
      <vt:variant>
        <vt:lpwstr>_Toc501999146</vt:lpwstr>
      </vt:variant>
      <vt:variant>
        <vt:i4>1245244</vt:i4>
      </vt:variant>
      <vt:variant>
        <vt:i4>44</vt:i4>
      </vt:variant>
      <vt:variant>
        <vt:i4>0</vt:i4>
      </vt:variant>
      <vt:variant>
        <vt:i4>5</vt:i4>
      </vt:variant>
      <vt:variant>
        <vt:lpwstr/>
      </vt:variant>
      <vt:variant>
        <vt:lpwstr>_Toc501999145</vt:lpwstr>
      </vt:variant>
      <vt:variant>
        <vt:i4>1245244</vt:i4>
      </vt:variant>
      <vt:variant>
        <vt:i4>38</vt:i4>
      </vt:variant>
      <vt:variant>
        <vt:i4>0</vt:i4>
      </vt:variant>
      <vt:variant>
        <vt:i4>5</vt:i4>
      </vt:variant>
      <vt:variant>
        <vt:lpwstr/>
      </vt:variant>
      <vt:variant>
        <vt:lpwstr>_Toc501999144</vt:lpwstr>
      </vt:variant>
      <vt:variant>
        <vt:i4>1245244</vt:i4>
      </vt:variant>
      <vt:variant>
        <vt:i4>32</vt:i4>
      </vt:variant>
      <vt:variant>
        <vt:i4>0</vt:i4>
      </vt:variant>
      <vt:variant>
        <vt:i4>5</vt:i4>
      </vt:variant>
      <vt:variant>
        <vt:lpwstr/>
      </vt:variant>
      <vt:variant>
        <vt:lpwstr>_Toc501999143</vt:lpwstr>
      </vt:variant>
      <vt:variant>
        <vt:i4>1245244</vt:i4>
      </vt:variant>
      <vt:variant>
        <vt:i4>26</vt:i4>
      </vt:variant>
      <vt:variant>
        <vt:i4>0</vt:i4>
      </vt:variant>
      <vt:variant>
        <vt:i4>5</vt:i4>
      </vt:variant>
      <vt:variant>
        <vt:lpwstr/>
      </vt:variant>
      <vt:variant>
        <vt:lpwstr>_Toc501999142</vt:lpwstr>
      </vt:variant>
      <vt:variant>
        <vt:i4>1245244</vt:i4>
      </vt:variant>
      <vt:variant>
        <vt:i4>20</vt:i4>
      </vt:variant>
      <vt:variant>
        <vt:i4>0</vt:i4>
      </vt:variant>
      <vt:variant>
        <vt:i4>5</vt:i4>
      </vt:variant>
      <vt:variant>
        <vt:lpwstr/>
      </vt:variant>
      <vt:variant>
        <vt:lpwstr>_Toc501999141</vt:lpwstr>
      </vt:variant>
      <vt:variant>
        <vt:i4>1245244</vt:i4>
      </vt:variant>
      <vt:variant>
        <vt:i4>14</vt:i4>
      </vt:variant>
      <vt:variant>
        <vt:i4>0</vt:i4>
      </vt:variant>
      <vt:variant>
        <vt:i4>5</vt:i4>
      </vt:variant>
      <vt:variant>
        <vt:lpwstr/>
      </vt:variant>
      <vt:variant>
        <vt:lpwstr>_Toc501999140</vt:lpwstr>
      </vt:variant>
      <vt:variant>
        <vt:i4>1310780</vt:i4>
      </vt:variant>
      <vt:variant>
        <vt:i4>8</vt:i4>
      </vt:variant>
      <vt:variant>
        <vt:i4>0</vt:i4>
      </vt:variant>
      <vt:variant>
        <vt:i4>5</vt:i4>
      </vt:variant>
      <vt:variant>
        <vt:lpwstr/>
      </vt:variant>
      <vt:variant>
        <vt:lpwstr>_Toc501999139</vt:lpwstr>
      </vt:variant>
      <vt:variant>
        <vt:i4>1310780</vt:i4>
      </vt:variant>
      <vt:variant>
        <vt:i4>2</vt:i4>
      </vt:variant>
      <vt:variant>
        <vt:i4>0</vt:i4>
      </vt:variant>
      <vt:variant>
        <vt:i4>5</vt:i4>
      </vt:variant>
      <vt:variant>
        <vt:lpwstr/>
      </vt:variant>
      <vt:variant>
        <vt:lpwstr>_Toc501999138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Самойлов Эдуард Валентинович</cp:lastModifiedBy>
  <cp:revision>3</cp:revision>
  <cp:lastPrinted>2018-08-28T07:00:00Z</cp:lastPrinted>
  <dcterms:created xsi:type="dcterms:W3CDTF">2018-08-28T01:28:00Z</dcterms:created>
  <dcterms:modified xsi:type="dcterms:W3CDTF">2018-08-28T09:58:00Z</dcterms:modified>
</cp:coreProperties>
</file>