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3" w:rsidRPr="00D30C6A" w:rsidRDefault="00B74BB3" w:rsidP="00B74BB3">
      <w:pPr>
        <w:pStyle w:val="1"/>
        <w:jc w:val="center"/>
      </w:pPr>
      <w:r w:rsidRPr="00D30C6A">
        <w:rPr>
          <w:noProof/>
        </w:rPr>
        <w:drawing>
          <wp:inline distT="0" distB="0" distL="0" distR="0" wp14:anchorId="63EB61BF" wp14:editId="5811D86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B3" w:rsidRPr="00D30C6A" w:rsidRDefault="00B74BB3" w:rsidP="00B74BB3">
      <w:pPr>
        <w:spacing w:after="0" w:line="240" w:lineRule="auto"/>
        <w:jc w:val="center"/>
        <w:rPr>
          <w:lang w:val="en-US"/>
        </w:rPr>
      </w:pPr>
    </w:p>
    <w:p w:rsidR="00B74BB3" w:rsidRPr="003E4E2D" w:rsidRDefault="00B74BB3" w:rsidP="00B74BB3">
      <w:pPr>
        <w:pStyle w:val="1"/>
        <w:jc w:val="center"/>
        <w:rPr>
          <w:b/>
        </w:rPr>
      </w:pPr>
      <w:r w:rsidRPr="003E4E2D">
        <w:rPr>
          <w:b/>
        </w:rPr>
        <w:t>СОВЕТ НАРОДНЫХ ДЕПУТАТОВ НОВОКУЗНЕЦКОГО МУНИЦИПАЛЬНОГО РАЙОНА</w:t>
      </w:r>
    </w:p>
    <w:p w:rsidR="00B74BB3" w:rsidRPr="00D30C6A" w:rsidRDefault="00B74BB3" w:rsidP="00B74BB3">
      <w:pPr>
        <w:pStyle w:val="2"/>
        <w:spacing w:before="0" w:line="240" w:lineRule="auto"/>
        <w:rPr>
          <w:rFonts w:ascii="Times New Roman" w:hAnsi="Times New Roman" w:cs="Times New Roman"/>
        </w:rPr>
      </w:pPr>
    </w:p>
    <w:p w:rsidR="00B74BB3" w:rsidRPr="00D30C6A" w:rsidRDefault="00B74BB3" w:rsidP="00B74BB3">
      <w:pPr>
        <w:spacing w:after="0" w:line="240" w:lineRule="auto"/>
        <w:jc w:val="center"/>
        <w:rPr>
          <w:b/>
          <w:noProof/>
          <w:sz w:val="28"/>
        </w:rPr>
      </w:pPr>
      <w:r w:rsidRPr="00D30C6A">
        <w:rPr>
          <w:b/>
          <w:noProof/>
          <w:sz w:val="28"/>
        </w:rPr>
        <w:t xml:space="preserve">Р Е Ш Е Н И Е </w:t>
      </w:r>
    </w:p>
    <w:p w:rsidR="00B74BB3" w:rsidRPr="00D30C6A" w:rsidRDefault="00B74BB3" w:rsidP="00B74BB3">
      <w:pPr>
        <w:pStyle w:val="a7"/>
        <w:jc w:val="center"/>
        <w:rPr>
          <w:rFonts w:ascii="Times New Roman" w:hAnsi="Times New Roman"/>
          <w:sz w:val="26"/>
        </w:rPr>
      </w:pPr>
    </w:p>
    <w:p w:rsidR="002223B7" w:rsidRDefault="002223B7" w:rsidP="002223B7">
      <w:pPr>
        <w:spacing w:after="0" w:line="240" w:lineRule="auto"/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24 июня 2014 года</w:t>
      </w:r>
      <w:r w:rsidRPr="00D30C6A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61</w:t>
      </w:r>
      <w:r>
        <w:rPr>
          <w:bCs/>
          <w:noProof/>
          <w:sz w:val="26"/>
          <w:szCs w:val="26"/>
          <w:u w:val="single"/>
        </w:rPr>
        <w:t>-МНПА</w:t>
      </w:r>
    </w:p>
    <w:p w:rsidR="00B74BB3" w:rsidRPr="00B74BB3" w:rsidRDefault="00B74BB3" w:rsidP="00B74BB3">
      <w:pPr>
        <w:spacing w:after="0" w:line="240" w:lineRule="auto"/>
        <w:jc w:val="center"/>
        <w:rPr>
          <w:b/>
          <w:bCs/>
          <w:noProof/>
          <w:sz w:val="26"/>
          <w:szCs w:val="26"/>
        </w:rPr>
      </w:pPr>
    </w:p>
    <w:p w:rsidR="00B74BB3" w:rsidRDefault="00B74BB3" w:rsidP="00B74BB3">
      <w:pPr>
        <w:spacing w:after="0" w:line="240" w:lineRule="auto"/>
        <w:jc w:val="center"/>
        <w:rPr>
          <w:b/>
          <w:sz w:val="26"/>
          <w:szCs w:val="26"/>
        </w:rPr>
      </w:pPr>
      <w:r w:rsidRPr="00B74BB3">
        <w:rPr>
          <w:b/>
          <w:sz w:val="26"/>
          <w:szCs w:val="26"/>
        </w:rPr>
        <w:t xml:space="preserve">О внесении изменений в постановление Новокузнецкого районного </w:t>
      </w:r>
    </w:p>
    <w:p w:rsidR="00E275C2" w:rsidRDefault="00B74BB3" w:rsidP="00B74BB3">
      <w:pPr>
        <w:spacing w:after="0" w:line="240" w:lineRule="auto"/>
        <w:jc w:val="center"/>
        <w:rPr>
          <w:b/>
          <w:sz w:val="26"/>
          <w:szCs w:val="26"/>
        </w:rPr>
      </w:pPr>
      <w:r w:rsidRPr="00B74BB3">
        <w:rPr>
          <w:b/>
          <w:sz w:val="26"/>
          <w:szCs w:val="26"/>
        </w:rPr>
        <w:t xml:space="preserve">Совета народных депутатов от 29.06.2004 № 72 «Об установлении </w:t>
      </w:r>
    </w:p>
    <w:p w:rsidR="00B74BB3" w:rsidRPr="00B74BB3" w:rsidRDefault="00B74BB3" w:rsidP="00B74BB3">
      <w:pPr>
        <w:spacing w:after="0" w:line="240" w:lineRule="auto"/>
        <w:jc w:val="center"/>
        <w:rPr>
          <w:b/>
          <w:sz w:val="26"/>
          <w:szCs w:val="26"/>
        </w:rPr>
      </w:pPr>
      <w:r w:rsidRPr="00B74BB3">
        <w:rPr>
          <w:b/>
          <w:sz w:val="26"/>
          <w:szCs w:val="26"/>
        </w:rPr>
        <w:t>тарифов на жилье и коммунальные услуги»</w:t>
      </w:r>
    </w:p>
    <w:p w:rsidR="00B74BB3" w:rsidRPr="00B74BB3" w:rsidRDefault="00B74BB3" w:rsidP="00B74BB3">
      <w:pPr>
        <w:spacing w:after="0" w:line="240" w:lineRule="auto"/>
        <w:jc w:val="center"/>
        <w:rPr>
          <w:b/>
          <w:sz w:val="26"/>
          <w:szCs w:val="26"/>
        </w:rPr>
      </w:pPr>
    </w:p>
    <w:p w:rsidR="00B74BB3" w:rsidRPr="00D30C6A" w:rsidRDefault="00B74BB3" w:rsidP="00B74BB3">
      <w:pPr>
        <w:spacing w:after="0" w:line="240" w:lineRule="auto"/>
        <w:ind w:firstLine="709"/>
        <w:jc w:val="right"/>
        <w:rPr>
          <w:sz w:val="26"/>
          <w:szCs w:val="26"/>
        </w:rPr>
      </w:pPr>
      <w:r w:rsidRPr="00D30C6A">
        <w:rPr>
          <w:sz w:val="26"/>
          <w:szCs w:val="26"/>
        </w:rPr>
        <w:t>Принято Советом народных депутатов</w:t>
      </w:r>
    </w:p>
    <w:p w:rsidR="00B74BB3" w:rsidRPr="00D30C6A" w:rsidRDefault="00B74BB3" w:rsidP="00B74BB3">
      <w:pPr>
        <w:spacing w:after="0" w:line="240" w:lineRule="auto"/>
        <w:ind w:firstLine="709"/>
        <w:jc w:val="right"/>
        <w:rPr>
          <w:sz w:val="26"/>
          <w:szCs w:val="26"/>
        </w:rPr>
      </w:pPr>
      <w:r w:rsidRPr="00D30C6A">
        <w:rPr>
          <w:sz w:val="26"/>
          <w:szCs w:val="26"/>
        </w:rPr>
        <w:t>Новокузнецкого муниципального района</w:t>
      </w:r>
    </w:p>
    <w:p w:rsidR="00B74BB3" w:rsidRPr="00D30C6A" w:rsidRDefault="00B74BB3" w:rsidP="00B74BB3">
      <w:pPr>
        <w:spacing w:after="0" w:line="240" w:lineRule="auto"/>
        <w:ind w:firstLine="709"/>
        <w:jc w:val="right"/>
        <w:rPr>
          <w:sz w:val="26"/>
          <w:szCs w:val="26"/>
        </w:rPr>
      </w:pPr>
      <w:r w:rsidRPr="00D30C6A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Pr="00D30C6A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D30C6A">
        <w:rPr>
          <w:sz w:val="26"/>
          <w:szCs w:val="26"/>
        </w:rPr>
        <w:t xml:space="preserve"> 2014 года</w:t>
      </w:r>
    </w:p>
    <w:p w:rsidR="00B74BB3" w:rsidRPr="00D30C6A" w:rsidRDefault="00B74BB3" w:rsidP="00B74BB3">
      <w:pPr>
        <w:spacing w:after="0" w:line="240" w:lineRule="auto"/>
        <w:ind w:firstLine="709"/>
        <w:rPr>
          <w:sz w:val="26"/>
          <w:szCs w:val="26"/>
        </w:rPr>
      </w:pPr>
    </w:p>
    <w:p w:rsidR="00761843" w:rsidRPr="000B6AF6" w:rsidRDefault="000B6AF6" w:rsidP="000B6AF6">
      <w:pPr>
        <w:pStyle w:val="a3"/>
        <w:ind w:left="0" w:firstLine="708"/>
        <w:jc w:val="both"/>
        <w:rPr>
          <w:sz w:val="26"/>
          <w:szCs w:val="26"/>
        </w:rPr>
      </w:pPr>
      <w:r w:rsidRPr="000B6AF6">
        <w:rPr>
          <w:sz w:val="26"/>
          <w:szCs w:val="26"/>
        </w:rPr>
        <w:t xml:space="preserve">1. </w:t>
      </w:r>
      <w:r w:rsidR="00761843" w:rsidRPr="000B6AF6">
        <w:rPr>
          <w:sz w:val="26"/>
          <w:szCs w:val="26"/>
        </w:rPr>
        <w:t xml:space="preserve">Внести в </w:t>
      </w:r>
      <w:r w:rsidRPr="000B6AF6">
        <w:rPr>
          <w:sz w:val="26"/>
          <w:szCs w:val="26"/>
        </w:rPr>
        <w:t>п</w:t>
      </w:r>
      <w:r w:rsidR="00DE3FE9" w:rsidRPr="000B6AF6">
        <w:rPr>
          <w:sz w:val="26"/>
          <w:szCs w:val="26"/>
        </w:rPr>
        <w:t>остановление Новокузнецкого районного Совета на</w:t>
      </w:r>
      <w:r w:rsidRPr="000B6AF6">
        <w:rPr>
          <w:sz w:val="26"/>
          <w:szCs w:val="26"/>
        </w:rPr>
        <w:t>родных депутатов от 29.06.2004 №</w:t>
      </w:r>
      <w:r w:rsidR="00DE3FE9" w:rsidRPr="000B6AF6">
        <w:rPr>
          <w:sz w:val="26"/>
          <w:szCs w:val="26"/>
        </w:rPr>
        <w:t xml:space="preserve"> 72 </w:t>
      </w:r>
      <w:r w:rsidR="001C6BFC" w:rsidRPr="000B6AF6">
        <w:rPr>
          <w:sz w:val="26"/>
          <w:szCs w:val="26"/>
        </w:rPr>
        <w:t>«</w:t>
      </w:r>
      <w:r w:rsidR="00DE3FE9" w:rsidRPr="000B6AF6">
        <w:rPr>
          <w:sz w:val="26"/>
          <w:szCs w:val="26"/>
        </w:rPr>
        <w:t>Об установлении тарифов на жилье и коммунальные услуги</w:t>
      </w:r>
      <w:r w:rsidR="001C6BFC" w:rsidRPr="000B6AF6">
        <w:rPr>
          <w:sz w:val="26"/>
          <w:szCs w:val="26"/>
        </w:rPr>
        <w:t>»</w:t>
      </w:r>
      <w:r w:rsidRPr="000B6AF6">
        <w:rPr>
          <w:sz w:val="26"/>
          <w:szCs w:val="26"/>
        </w:rPr>
        <w:t xml:space="preserve"> изменения, признав утратившими силу следующие строки таблицы приложения № 4:</w:t>
      </w:r>
    </w:p>
    <w:tbl>
      <w:tblPr>
        <w:tblW w:w="9478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7"/>
        <w:gridCol w:w="6497"/>
        <w:gridCol w:w="2264"/>
      </w:tblGrid>
      <w:tr w:rsidR="000B6AF6" w:rsidRPr="000B6AF6" w:rsidTr="000B6AF6">
        <w:trPr>
          <w:trHeight w:val="55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«2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Горячее водоснабжение (на одного проживающего)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0B6AF6" w:rsidRPr="000B6AF6" w:rsidTr="006D7A9A">
        <w:trPr>
          <w:trHeight w:val="837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6D7A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дом (частный, квартирного типа,</w:t>
            </w:r>
            <w:r w:rsidR="006D7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коттедж) с водоснабжением, ваннами,  душами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0,105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6D7A9A">
        <w:trPr>
          <w:trHeight w:val="1261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6D7A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дом (частный, квартирного типа, коттедж) с водопроводом, канализацией, с</w:t>
            </w:r>
            <w:r w:rsidR="006D7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централь</w:t>
            </w:r>
            <w:r w:rsidR="006D7A9A">
              <w:rPr>
                <w:rFonts w:ascii="Times New Roman" w:hAnsi="Times New Roman" w:cs="Times New Roman"/>
                <w:sz w:val="26"/>
                <w:szCs w:val="26"/>
              </w:rPr>
              <w:t>ным горячим водоснабжением, обор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удованный умывальниками, мойками и душем</w:t>
            </w:r>
            <w:proofErr w:type="gramEnd"/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0,085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6D7A9A">
        <w:trPr>
          <w:trHeight w:val="967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6D7A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до</w:t>
            </w:r>
            <w:r w:rsidR="006D7A9A">
              <w:rPr>
                <w:rFonts w:ascii="Times New Roman" w:hAnsi="Times New Roman" w:cs="Times New Roman"/>
                <w:sz w:val="26"/>
                <w:szCs w:val="26"/>
              </w:rPr>
              <w:t>м с водопроводом, без канализа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ции, центральным горячим водоснабжением,</w:t>
            </w:r>
            <w:r w:rsidR="006D7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       оборудованный умывальниками и мойками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0,055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6D7A9A">
        <w:trPr>
          <w:trHeight w:val="556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6D7A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душами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0,050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87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6D7A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кухнями и душевыми при всех жилых комнатах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0,060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58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кухнями и блоками душевых на этажах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0,080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30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0B6AF6" w:rsidP="006D7A9A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D7A9A">
              <w:rPr>
                <w:rFonts w:eastAsia="Times New Roman"/>
                <w:sz w:val="26"/>
                <w:szCs w:val="26"/>
                <w:lang w:eastAsia="ru-RU"/>
              </w:rPr>
              <w:t>Холодное водоснабжение, в том числе: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0B6AF6" w:rsidRPr="000B6AF6" w:rsidTr="005B4A2A">
        <w:trPr>
          <w:trHeight w:val="859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с водопроводом, земельным участком, без канализации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0,207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73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до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>м с земельным участком, водопро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водом и канализацией, без ванной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0,217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838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с земельным участком, без водопровода (колонка)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0,156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822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>ом с земельным участком, с водо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проводом, ЦГВ, ванной и канализацией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0,248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70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кухнями и блоками душевых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на этажах (на одного проживаю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щего) 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0,06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843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кухнями и душевыми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при вс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>ех комнатах (на одного проживаю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щего)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81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с </w:t>
            </w:r>
            <w:proofErr w:type="gramStart"/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общими</w:t>
            </w:r>
            <w:proofErr w:type="gramEnd"/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 душем и туалетом (на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одного проживающего)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0,035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853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763EBE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Дом квартирного типа с водопроводом,        канализа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>цией и ваннами (на одного прожи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вающего)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0,15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106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Дом квартирного типа с водопроводом,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       канализа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>цией, без ванн (на одного прожи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вающего)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0,095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90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Дом квартирного типа с водопроводом (на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одного проживающего)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0,095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82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Дом квартирного типа (колонка) на одного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       проживающего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0,045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48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0B6AF6" w:rsidP="006D7A9A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D7A9A">
              <w:rPr>
                <w:rFonts w:eastAsia="Times New Roman"/>
                <w:sz w:val="26"/>
                <w:szCs w:val="26"/>
                <w:lang w:eastAsia="ru-RU"/>
              </w:rPr>
              <w:t>Водотведение</w:t>
            </w:r>
            <w:proofErr w:type="spellEnd"/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0B6AF6" w:rsidRPr="000B6AF6" w:rsidTr="005B4A2A">
        <w:trPr>
          <w:trHeight w:val="105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дом (частный, квартирного типа,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коттедж) с водопроводом, канализацией, с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ентральным горячим водоснабжением, ваннами, душами </w:t>
            </w:r>
            <w:proofErr w:type="gramEnd"/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0,255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1255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Жилой дом (частный, квартирного типа, коттедж) с водопроводом, канализацией, с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центральным горячим водоснабжением, оборудованный умывальниками, мойками и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душем  </w:t>
            </w:r>
            <w:proofErr w:type="gramEnd"/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0,190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5B4A2A">
        <w:trPr>
          <w:trHeight w:val="564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6D7A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с общими душевыми 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0,085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87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кухнями и душевыми</w:t>
            </w:r>
            <w:r w:rsidR="005B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при всех жилых комнатах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0,110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0B6AF6" w:rsidRPr="000B6AF6" w:rsidTr="000B6AF6">
        <w:trPr>
          <w:trHeight w:val="870"/>
        </w:trPr>
        <w:tc>
          <w:tcPr>
            <w:tcW w:w="717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6497" w:type="dxa"/>
            <w:shd w:val="clear" w:color="auto" w:fill="auto"/>
            <w:vAlign w:val="center"/>
            <w:hideMark/>
          </w:tcPr>
          <w:p w:rsidR="000B6AF6" w:rsidRPr="006D7A9A" w:rsidRDefault="006D7A9A" w:rsidP="005B4A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A9A">
              <w:rPr>
                <w:rFonts w:ascii="Times New Roman" w:hAnsi="Times New Roman" w:cs="Times New Roman"/>
                <w:sz w:val="26"/>
                <w:szCs w:val="26"/>
              </w:rPr>
              <w:t>Общежитие с общими кухнями и блоками душевых на этажах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0B6AF6" w:rsidRPr="000B6AF6" w:rsidRDefault="000B6AF6" w:rsidP="000B6AF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B6AF6">
              <w:rPr>
                <w:rFonts w:eastAsia="Times New Roman"/>
                <w:sz w:val="26"/>
                <w:szCs w:val="26"/>
                <w:lang w:eastAsia="ru-RU"/>
              </w:rPr>
              <w:t>0,140 м3/</w:t>
            </w:r>
            <w:proofErr w:type="spell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чел</w:t>
            </w:r>
            <w:proofErr w:type="gramStart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ут</w:t>
            </w:r>
            <w:proofErr w:type="spellEnd"/>
            <w:r w:rsidRPr="000B6AF6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0B6AF6" w:rsidRPr="000B6AF6" w:rsidRDefault="000B6AF6" w:rsidP="000B6AF6">
      <w:pPr>
        <w:pStyle w:val="a3"/>
        <w:ind w:left="0"/>
        <w:jc w:val="both"/>
        <w:rPr>
          <w:sz w:val="26"/>
          <w:szCs w:val="26"/>
        </w:rPr>
      </w:pPr>
    </w:p>
    <w:p w:rsidR="000A3A03" w:rsidRPr="000B6AF6" w:rsidRDefault="000B6AF6" w:rsidP="000B6AF6">
      <w:pPr>
        <w:spacing w:after="0" w:line="240" w:lineRule="auto"/>
        <w:ind w:firstLine="708"/>
        <w:jc w:val="both"/>
        <w:rPr>
          <w:sz w:val="26"/>
          <w:szCs w:val="26"/>
        </w:rPr>
      </w:pPr>
      <w:r w:rsidRPr="000B6AF6">
        <w:rPr>
          <w:sz w:val="26"/>
          <w:szCs w:val="26"/>
        </w:rPr>
        <w:lastRenderedPageBreak/>
        <w:t>2.</w:t>
      </w:r>
      <w:r w:rsidR="00DE3FE9" w:rsidRPr="000B6AF6">
        <w:rPr>
          <w:sz w:val="26"/>
          <w:szCs w:val="26"/>
        </w:rPr>
        <w:t xml:space="preserve"> </w:t>
      </w:r>
      <w:r w:rsidR="002B6E04" w:rsidRPr="000B6AF6">
        <w:rPr>
          <w:sz w:val="26"/>
          <w:szCs w:val="26"/>
        </w:rPr>
        <w:t xml:space="preserve">Настоящее Решение </w:t>
      </w:r>
      <w:r w:rsidRPr="000B6AF6">
        <w:rPr>
          <w:sz w:val="26"/>
          <w:szCs w:val="26"/>
        </w:rPr>
        <w:t xml:space="preserve">вступает в силу со </w:t>
      </w:r>
      <w:proofErr w:type="gramStart"/>
      <w:r w:rsidRPr="000B6AF6">
        <w:rPr>
          <w:sz w:val="26"/>
          <w:szCs w:val="26"/>
        </w:rPr>
        <w:t xml:space="preserve">дня, следующего за днем его официального опубликования и </w:t>
      </w:r>
      <w:r w:rsidR="00DF678D" w:rsidRPr="000B6AF6">
        <w:rPr>
          <w:sz w:val="26"/>
          <w:szCs w:val="26"/>
        </w:rPr>
        <w:t>распространяет</w:t>
      </w:r>
      <w:proofErr w:type="gramEnd"/>
      <w:r w:rsidR="00DF678D" w:rsidRPr="000B6AF6">
        <w:rPr>
          <w:sz w:val="26"/>
          <w:szCs w:val="26"/>
        </w:rPr>
        <w:t xml:space="preserve"> свое действие на </w:t>
      </w:r>
      <w:r w:rsidRPr="000B6AF6">
        <w:rPr>
          <w:sz w:val="26"/>
          <w:szCs w:val="26"/>
        </w:rPr>
        <w:t xml:space="preserve">правоотношения, </w:t>
      </w:r>
      <w:bookmarkStart w:id="0" w:name="_GoBack"/>
      <w:bookmarkEnd w:id="0"/>
      <w:r w:rsidRPr="000B6AF6">
        <w:rPr>
          <w:sz w:val="26"/>
          <w:szCs w:val="26"/>
        </w:rPr>
        <w:t xml:space="preserve">возникшие с </w:t>
      </w:r>
      <w:r w:rsidR="00DF678D" w:rsidRPr="000B6AF6">
        <w:rPr>
          <w:sz w:val="26"/>
          <w:szCs w:val="26"/>
        </w:rPr>
        <w:t>1 мая 2014 года.</w:t>
      </w:r>
    </w:p>
    <w:p w:rsidR="000A3A03" w:rsidRDefault="000A3A03" w:rsidP="00761843">
      <w:pPr>
        <w:spacing w:after="0" w:line="240" w:lineRule="auto"/>
        <w:jc w:val="both"/>
      </w:pPr>
    </w:p>
    <w:p w:rsidR="000A3A03" w:rsidRDefault="000A3A03" w:rsidP="00761843">
      <w:pPr>
        <w:spacing w:after="0" w:line="240" w:lineRule="auto"/>
        <w:jc w:val="both"/>
      </w:pPr>
    </w:p>
    <w:p w:rsidR="000A3A03" w:rsidRDefault="000A3A03" w:rsidP="00761843">
      <w:pPr>
        <w:spacing w:after="0" w:line="240" w:lineRule="auto"/>
        <w:jc w:val="both"/>
      </w:pPr>
    </w:p>
    <w:p w:rsidR="005E296A" w:rsidRDefault="005E296A" w:rsidP="00761843">
      <w:pPr>
        <w:spacing w:after="0" w:line="240" w:lineRule="auto"/>
        <w:jc w:val="both"/>
      </w:pPr>
    </w:p>
    <w:p w:rsidR="00E275C2" w:rsidRPr="00D30C6A" w:rsidRDefault="00E275C2" w:rsidP="00E275C2">
      <w:pPr>
        <w:spacing w:after="0" w:line="240" w:lineRule="auto"/>
        <w:rPr>
          <w:sz w:val="26"/>
          <w:szCs w:val="26"/>
        </w:rPr>
      </w:pPr>
      <w:r w:rsidRPr="00D30C6A">
        <w:rPr>
          <w:sz w:val="26"/>
          <w:szCs w:val="26"/>
        </w:rPr>
        <w:t xml:space="preserve">Председатель Совета </w:t>
      </w:r>
      <w:proofErr w:type="gramStart"/>
      <w:r w:rsidRPr="00D30C6A">
        <w:rPr>
          <w:sz w:val="26"/>
          <w:szCs w:val="26"/>
        </w:rPr>
        <w:t>народных</w:t>
      </w:r>
      <w:proofErr w:type="gramEnd"/>
      <w:r w:rsidRPr="00D30C6A">
        <w:rPr>
          <w:sz w:val="26"/>
          <w:szCs w:val="26"/>
        </w:rPr>
        <w:t xml:space="preserve"> </w:t>
      </w:r>
    </w:p>
    <w:p w:rsidR="00E275C2" w:rsidRPr="00D30C6A" w:rsidRDefault="00E275C2" w:rsidP="00E275C2">
      <w:pPr>
        <w:spacing w:after="0" w:line="240" w:lineRule="auto"/>
        <w:rPr>
          <w:sz w:val="26"/>
          <w:szCs w:val="26"/>
        </w:rPr>
      </w:pPr>
      <w:r w:rsidRPr="00D30C6A">
        <w:rPr>
          <w:sz w:val="26"/>
          <w:szCs w:val="26"/>
        </w:rPr>
        <w:t xml:space="preserve">депутатов </w:t>
      </w:r>
      <w:proofErr w:type="gramStart"/>
      <w:r w:rsidRPr="00D30C6A">
        <w:rPr>
          <w:sz w:val="26"/>
          <w:szCs w:val="26"/>
        </w:rPr>
        <w:t>Новокузнецкого</w:t>
      </w:r>
      <w:proofErr w:type="gramEnd"/>
      <w:r w:rsidRPr="00D30C6A">
        <w:rPr>
          <w:sz w:val="26"/>
          <w:szCs w:val="26"/>
        </w:rPr>
        <w:t xml:space="preserve"> </w:t>
      </w:r>
    </w:p>
    <w:p w:rsidR="00E275C2" w:rsidRPr="00D30C6A" w:rsidRDefault="00E275C2" w:rsidP="00E275C2">
      <w:pPr>
        <w:spacing w:after="0" w:line="240" w:lineRule="auto"/>
        <w:rPr>
          <w:sz w:val="26"/>
          <w:szCs w:val="26"/>
        </w:rPr>
      </w:pPr>
      <w:r w:rsidRPr="00D30C6A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E275C2" w:rsidRDefault="00E275C2" w:rsidP="00E275C2">
      <w:pPr>
        <w:spacing w:after="0" w:line="240" w:lineRule="auto"/>
        <w:rPr>
          <w:sz w:val="26"/>
          <w:szCs w:val="26"/>
        </w:rPr>
      </w:pPr>
    </w:p>
    <w:p w:rsidR="00E275C2" w:rsidRDefault="00E275C2" w:rsidP="00E275C2">
      <w:pPr>
        <w:spacing w:after="0" w:line="240" w:lineRule="auto"/>
        <w:rPr>
          <w:sz w:val="26"/>
          <w:szCs w:val="26"/>
        </w:rPr>
      </w:pPr>
    </w:p>
    <w:p w:rsidR="00E275C2" w:rsidRDefault="00E275C2" w:rsidP="00E275C2">
      <w:pPr>
        <w:spacing w:after="0" w:line="240" w:lineRule="auto"/>
        <w:rPr>
          <w:sz w:val="26"/>
          <w:szCs w:val="26"/>
        </w:rPr>
      </w:pPr>
    </w:p>
    <w:p w:rsidR="00E275C2" w:rsidRPr="00D30C6A" w:rsidRDefault="00E275C2" w:rsidP="00E275C2">
      <w:pPr>
        <w:spacing w:after="0" w:line="240" w:lineRule="auto"/>
        <w:rPr>
          <w:sz w:val="26"/>
          <w:szCs w:val="26"/>
        </w:rPr>
      </w:pPr>
    </w:p>
    <w:p w:rsidR="00E275C2" w:rsidRPr="00D30C6A" w:rsidRDefault="00E275C2" w:rsidP="00E275C2">
      <w:pPr>
        <w:spacing w:after="0" w:line="240" w:lineRule="auto"/>
        <w:jc w:val="both"/>
        <w:rPr>
          <w:sz w:val="26"/>
          <w:szCs w:val="26"/>
        </w:rPr>
      </w:pPr>
      <w:r w:rsidRPr="00D30C6A">
        <w:rPr>
          <w:sz w:val="26"/>
          <w:szCs w:val="26"/>
        </w:rPr>
        <w:t xml:space="preserve">Глава </w:t>
      </w:r>
      <w:proofErr w:type="gramStart"/>
      <w:r w:rsidRPr="00D30C6A">
        <w:rPr>
          <w:sz w:val="26"/>
          <w:szCs w:val="26"/>
        </w:rPr>
        <w:t>Новокузнецкого</w:t>
      </w:r>
      <w:proofErr w:type="gramEnd"/>
      <w:r w:rsidRPr="00D30C6A">
        <w:rPr>
          <w:sz w:val="26"/>
          <w:szCs w:val="26"/>
        </w:rPr>
        <w:t xml:space="preserve"> </w:t>
      </w:r>
    </w:p>
    <w:p w:rsidR="00E275C2" w:rsidRPr="00EE4B37" w:rsidRDefault="00E275C2" w:rsidP="00E275C2">
      <w:pPr>
        <w:spacing w:after="0" w:line="240" w:lineRule="auto"/>
        <w:jc w:val="both"/>
        <w:rPr>
          <w:sz w:val="26"/>
          <w:szCs w:val="26"/>
        </w:rPr>
      </w:pPr>
      <w:r w:rsidRPr="00D30C6A"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D30C6A">
        <w:rPr>
          <w:sz w:val="26"/>
          <w:szCs w:val="26"/>
        </w:rPr>
        <w:t>Манузин</w:t>
      </w:r>
      <w:proofErr w:type="spellEnd"/>
    </w:p>
    <w:p w:rsidR="00AD60E8" w:rsidRDefault="00AD60E8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p w:rsidR="00D22402" w:rsidRDefault="00D22402" w:rsidP="00250CA8">
      <w:pPr>
        <w:spacing w:after="0" w:line="240" w:lineRule="auto"/>
        <w:jc w:val="both"/>
      </w:pPr>
    </w:p>
    <w:sectPr w:rsidR="00D22402" w:rsidSect="005B4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097"/>
    <w:multiLevelType w:val="hybridMultilevel"/>
    <w:tmpl w:val="97C2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293"/>
    <w:multiLevelType w:val="multilevel"/>
    <w:tmpl w:val="8B6AE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3A284CAE"/>
    <w:multiLevelType w:val="multilevel"/>
    <w:tmpl w:val="99889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6D40950"/>
    <w:multiLevelType w:val="multilevel"/>
    <w:tmpl w:val="8B6AE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47525D29"/>
    <w:multiLevelType w:val="multilevel"/>
    <w:tmpl w:val="8B6AE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4A2523E1"/>
    <w:multiLevelType w:val="multilevel"/>
    <w:tmpl w:val="8B6AE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6A1564FB"/>
    <w:multiLevelType w:val="multilevel"/>
    <w:tmpl w:val="66FEA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B3"/>
    <w:rsid w:val="00027473"/>
    <w:rsid w:val="000915F9"/>
    <w:rsid w:val="00094611"/>
    <w:rsid w:val="000A3A03"/>
    <w:rsid w:val="000A4843"/>
    <w:rsid w:val="000B17DB"/>
    <w:rsid w:val="000B6AF6"/>
    <w:rsid w:val="000D4B40"/>
    <w:rsid w:val="000F223E"/>
    <w:rsid w:val="00115E59"/>
    <w:rsid w:val="00132C04"/>
    <w:rsid w:val="001542E3"/>
    <w:rsid w:val="00173937"/>
    <w:rsid w:val="001C6BFC"/>
    <w:rsid w:val="001E10CC"/>
    <w:rsid w:val="001E1450"/>
    <w:rsid w:val="001E64EA"/>
    <w:rsid w:val="001F4165"/>
    <w:rsid w:val="002223B7"/>
    <w:rsid w:val="00225E3F"/>
    <w:rsid w:val="0024456A"/>
    <w:rsid w:val="00250CA8"/>
    <w:rsid w:val="002514AC"/>
    <w:rsid w:val="00267A2B"/>
    <w:rsid w:val="002766DF"/>
    <w:rsid w:val="002948F2"/>
    <w:rsid w:val="002A7553"/>
    <w:rsid w:val="002B6E04"/>
    <w:rsid w:val="002C4922"/>
    <w:rsid w:val="002C6A87"/>
    <w:rsid w:val="002C6CF7"/>
    <w:rsid w:val="002D10B5"/>
    <w:rsid w:val="002E6C84"/>
    <w:rsid w:val="002F7071"/>
    <w:rsid w:val="00304F51"/>
    <w:rsid w:val="00322454"/>
    <w:rsid w:val="00333F53"/>
    <w:rsid w:val="003366A8"/>
    <w:rsid w:val="00380139"/>
    <w:rsid w:val="003D1423"/>
    <w:rsid w:val="003E4E2D"/>
    <w:rsid w:val="00400637"/>
    <w:rsid w:val="00414072"/>
    <w:rsid w:val="00423D43"/>
    <w:rsid w:val="00430595"/>
    <w:rsid w:val="00454340"/>
    <w:rsid w:val="00463AD3"/>
    <w:rsid w:val="00484B49"/>
    <w:rsid w:val="004E029D"/>
    <w:rsid w:val="00507FDA"/>
    <w:rsid w:val="00522F4F"/>
    <w:rsid w:val="005660A3"/>
    <w:rsid w:val="005919F8"/>
    <w:rsid w:val="005B4A2A"/>
    <w:rsid w:val="005C7842"/>
    <w:rsid w:val="005D573B"/>
    <w:rsid w:val="005D79CB"/>
    <w:rsid w:val="005E296A"/>
    <w:rsid w:val="005F2E91"/>
    <w:rsid w:val="006A2F9C"/>
    <w:rsid w:val="006D7A9A"/>
    <w:rsid w:val="007608BA"/>
    <w:rsid w:val="00761843"/>
    <w:rsid w:val="00763EBE"/>
    <w:rsid w:val="007767EC"/>
    <w:rsid w:val="00793539"/>
    <w:rsid w:val="007D5D9F"/>
    <w:rsid w:val="00805642"/>
    <w:rsid w:val="00870214"/>
    <w:rsid w:val="009560EC"/>
    <w:rsid w:val="00961D82"/>
    <w:rsid w:val="009A250D"/>
    <w:rsid w:val="009D6E66"/>
    <w:rsid w:val="009E33A1"/>
    <w:rsid w:val="00A00DD3"/>
    <w:rsid w:val="00A14C75"/>
    <w:rsid w:val="00A31A7C"/>
    <w:rsid w:val="00A70202"/>
    <w:rsid w:val="00A75A8C"/>
    <w:rsid w:val="00A8217E"/>
    <w:rsid w:val="00AA0133"/>
    <w:rsid w:val="00AB6375"/>
    <w:rsid w:val="00AC7B68"/>
    <w:rsid w:val="00AD60E8"/>
    <w:rsid w:val="00AF2D92"/>
    <w:rsid w:val="00B11E4E"/>
    <w:rsid w:val="00B60589"/>
    <w:rsid w:val="00B642C4"/>
    <w:rsid w:val="00B74BB3"/>
    <w:rsid w:val="00BA5BD4"/>
    <w:rsid w:val="00C5379D"/>
    <w:rsid w:val="00C57778"/>
    <w:rsid w:val="00C61622"/>
    <w:rsid w:val="00C94C16"/>
    <w:rsid w:val="00CC2657"/>
    <w:rsid w:val="00CC43D5"/>
    <w:rsid w:val="00CF5C4C"/>
    <w:rsid w:val="00D014DD"/>
    <w:rsid w:val="00D03E0C"/>
    <w:rsid w:val="00D1107C"/>
    <w:rsid w:val="00D22402"/>
    <w:rsid w:val="00DA3192"/>
    <w:rsid w:val="00DA7560"/>
    <w:rsid w:val="00DD4C62"/>
    <w:rsid w:val="00DE3FE9"/>
    <w:rsid w:val="00DF678D"/>
    <w:rsid w:val="00E013E0"/>
    <w:rsid w:val="00E275C2"/>
    <w:rsid w:val="00E43506"/>
    <w:rsid w:val="00E60F13"/>
    <w:rsid w:val="00EA6F52"/>
    <w:rsid w:val="00F25324"/>
    <w:rsid w:val="00F96BEE"/>
    <w:rsid w:val="00F97B7C"/>
    <w:rsid w:val="00FD2D73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D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915F9"/>
    <w:pPr>
      <w:keepNext/>
      <w:spacing w:after="0" w:line="240" w:lineRule="auto"/>
      <w:jc w:val="both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17D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0B17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rsid w:val="000915F9"/>
    <w:pPr>
      <w:spacing w:after="0" w:line="240" w:lineRule="auto"/>
      <w:ind w:left="134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rsid w:val="000915F9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915F9"/>
    <w:rPr>
      <w:rFonts w:eastAsia="Times New Roman"/>
      <w:sz w:val="28"/>
      <w:szCs w:val="24"/>
    </w:rPr>
  </w:style>
  <w:style w:type="paragraph" w:styleId="21">
    <w:name w:val="Body Text Indent 2"/>
    <w:basedOn w:val="a"/>
    <w:rsid w:val="002B6E04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1C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C6BFC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7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Plain Text"/>
    <w:basedOn w:val="a"/>
    <w:link w:val="a8"/>
    <w:rsid w:val="00B74BB3"/>
    <w:pPr>
      <w:spacing w:after="0" w:line="240" w:lineRule="auto"/>
      <w:jc w:val="both"/>
    </w:pPr>
    <w:rPr>
      <w:rFonts w:ascii="Courier New" w:eastAsiaTheme="minorHAnsi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74BB3"/>
    <w:rPr>
      <w:rFonts w:ascii="Courier New" w:eastAsiaTheme="minorHAnsi" w:hAnsi="Courier New"/>
      <w:lang w:eastAsia="en-US"/>
    </w:rPr>
  </w:style>
  <w:style w:type="paragraph" w:customStyle="1" w:styleId="ConsPlusNonformat">
    <w:name w:val="ConsPlusNonformat"/>
    <w:uiPriority w:val="99"/>
    <w:rsid w:val="00763E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D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915F9"/>
    <w:pPr>
      <w:keepNext/>
      <w:spacing w:after="0" w:line="240" w:lineRule="auto"/>
      <w:jc w:val="both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7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17D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0B17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rsid w:val="000915F9"/>
    <w:pPr>
      <w:spacing w:after="0" w:line="240" w:lineRule="auto"/>
      <w:ind w:left="134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link w:val="a3"/>
    <w:rsid w:val="000915F9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915F9"/>
    <w:rPr>
      <w:rFonts w:eastAsia="Times New Roman"/>
      <w:sz w:val="28"/>
      <w:szCs w:val="24"/>
    </w:rPr>
  </w:style>
  <w:style w:type="paragraph" w:styleId="21">
    <w:name w:val="Body Text Indent 2"/>
    <w:basedOn w:val="a"/>
    <w:rsid w:val="002B6E04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1C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C6BFC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7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Plain Text"/>
    <w:basedOn w:val="a"/>
    <w:link w:val="a8"/>
    <w:rsid w:val="00B74BB3"/>
    <w:pPr>
      <w:spacing w:after="0" w:line="240" w:lineRule="auto"/>
      <w:jc w:val="both"/>
    </w:pPr>
    <w:rPr>
      <w:rFonts w:ascii="Courier New" w:eastAsiaTheme="minorHAnsi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74BB3"/>
    <w:rPr>
      <w:rFonts w:ascii="Courier New" w:eastAsiaTheme="minorHAnsi" w:hAnsi="Courier New"/>
      <w:lang w:eastAsia="en-US"/>
    </w:rPr>
  </w:style>
  <w:style w:type="paragraph" w:customStyle="1" w:styleId="ConsPlusNonformat">
    <w:name w:val="ConsPlusNonformat"/>
    <w:uiPriority w:val="99"/>
    <w:rsid w:val="00763EB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7%20&#1079;&#1072;&#1089;&#1077;&#1076;&#1072;&#1085;&#1080;&#1077;\&#1046;&#1050;&#1061;%20&#1085;&#1086;&#1088;&#1084;&#1072;&#1090;&#1080;&#1074;&#1099;\&#1056;&#1077;&#1096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Решение.dotx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2014-06-24T06:31:00Z</cp:lastPrinted>
  <dcterms:created xsi:type="dcterms:W3CDTF">2014-06-24T06:33:00Z</dcterms:created>
  <dcterms:modified xsi:type="dcterms:W3CDTF">2014-06-24T06:33:00Z</dcterms:modified>
</cp:coreProperties>
</file>