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01A" w:rsidRDefault="0012501A" w:rsidP="0012501A">
      <w:pPr>
        <w:jc w:val="center"/>
      </w:pPr>
      <w:r>
        <w:rPr>
          <w:noProof/>
        </w:rPr>
        <w:drawing>
          <wp:inline distT="0" distB="0" distL="0" distR="0" wp14:anchorId="40553CE3" wp14:editId="210DB1F3">
            <wp:extent cx="666750" cy="857250"/>
            <wp:effectExtent l="0" t="0" r="0" b="0"/>
            <wp:docPr id="1" name="Рисунок 1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501A" w:rsidRDefault="0012501A" w:rsidP="0012501A">
      <w:pPr>
        <w:jc w:val="center"/>
      </w:pPr>
    </w:p>
    <w:p w:rsidR="0012501A" w:rsidRPr="00541C1F" w:rsidRDefault="0012501A" w:rsidP="0012501A">
      <w:pPr>
        <w:pStyle w:val="1"/>
        <w:rPr>
          <w:sz w:val="28"/>
        </w:rPr>
      </w:pPr>
      <w:r w:rsidRPr="00541C1F">
        <w:rPr>
          <w:sz w:val="28"/>
        </w:rPr>
        <w:t>СОВЕТ НАРОДНЫХ ДЕПУТАТОВ</w:t>
      </w:r>
      <w:r>
        <w:rPr>
          <w:sz w:val="28"/>
        </w:rPr>
        <w:t xml:space="preserve"> НОВОКУЗНЕЦКОГО МУНИЦИПАЛЬНОГО РАЙОНА</w:t>
      </w:r>
    </w:p>
    <w:p w:rsidR="0012501A" w:rsidRDefault="0012501A" w:rsidP="0012501A">
      <w:pPr>
        <w:jc w:val="center"/>
        <w:rPr>
          <w:b/>
          <w:noProof/>
          <w:sz w:val="28"/>
        </w:rPr>
      </w:pPr>
    </w:p>
    <w:p w:rsidR="0012501A" w:rsidRDefault="0012501A" w:rsidP="0012501A">
      <w:pPr>
        <w:pStyle w:val="2"/>
      </w:pPr>
      <w:r>
        <w:t>Р Е Ш Е Н И Е</w:t>
      </w:r>
    </w:p>
    <w:p w:rsidR="0012501A" w:rsidRDefault="0012501A" w:rsidP="0012501A">
      <w:pPr>
        <w:jc w:val="center"/>
        <w:rPr>
          <w:b/>
          <w:noProof/>
          <w:sz w:val="28"/>
        </w:rPr>
      </w:pPr>
    </w:p>
    <w:p w:rsidR="00C11046" w:rsidRPr="003515F6" w:rsidRDefault="00C11046" w:rsidP="00C11046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3515F6">
        <w:rPr>
          <w:rFonts w:ascii="Times New Roman" w:hAnsi="Times New Roman"/>
          <w:sz w:val="26"/>
          <w:szCs w:val="26"/>
        </w:rPr>
        <w:t xml:space="preserve">от </w:t>
      </w:r>
      <w:r>
        <w:rPr>
          <w:rFonts w:ascii="Times New Roman" w:hAnsi="Times New Roman"/>
          <w:sz w:val="26"/>
          <w:szCs w:val="26"/>
          <w:u w:val="single"/>
        </w:rPr>
        <w:t>21 октября 2014 года</w:t>
      </w:r>
      <w:r w:rsidRPr="003515F6">
        <w:rPr>
          <w:rFonts w:ascii="Times New Roman" w:hAnsi="Times New Roman"/>
          <w:sz w:val="26"/>
          <w:szCs w:val="26"/>
        </w:rPr>
        <w:t xml:space="preserve"> № </w:t>
      </w:r>
      <w:r>
        <w:rPr>
          <w:rFonts w:ascii="Times New Roman" w:hAnsi="Times New Roman"/>
          <w:sz w:val="26"/>
          <w:szCs w:val="26"/>
          <w:u w:val="single"/>
        </w:rPr>
        <w:t>13</w:t>
      </w:r>
      <w:r>
        <w:rPr>
          <w:rFonts w:ascii="Times New Roman" w:hAnsi="Times New Roman"/>
          <w:sz w:val="26"/>
          <w:szCs w:val="26"/>
          <w:u w:val="single"/>
        </w:rPr>
        <w:t>6</w:t>
      </w:r>
      <w:r>
        <w:rPr>
          <w:rFonts w:ascii="Times New Roman" w:hAnsi="Times New Roman"/>
          <w:sz w:val="26"/>
          <w:szCs w:val="26"/>
          <w:u w:val="single"/>
        </w:rPr>
        <w:t xml:space="preserve">  </w:t>
      </w:r>
    </w:p>
    <w:p w:rsidR="0012501A" w:rsidRDefault="0012501A" w:rsidP="0012501A">
      <w:pPr>
        <w:pStyle w:val="a3"/>
        <w:rPr>
          <w:sz w:val="26"/>
        </w:rPr>
      </w:pPr>
    </w:p>
    <w:p w:rsidR="0012501A" w:rsidRPr="004F4EBD" w:rsidRDefault="004F4EBD" w:rsidP="0012501A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4F4EBD">
        <w:rPr>
          <w:rFonts w:ascii="Times New Roman" w:hAnsi="Times New Roman"/>
          <w:b/>
          <w:sz w:val="26"/>
          <w:szCs w:val="26"/>
        </w:rPr>
        <w:t>Об обеспечении безопасности населения и хозяйствующих объектов, исключению условий, способствующих возникновению чрезвычайных ситуаций на территории Новокузнецкого муниципального района</w:t>
      </w:r>
    </w:p>
    <w:p w:rsidR="004F4EBD" w:rsidRPr="00CB4F16" w:rsidRDefault="004F4EBD" w:rsidP="0012501A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12501A" w:rsidRPr="0012501A" w:rsidRDefault="0012501A" w:rsidP="003C629C">
      <w:pPr>
        <w:ind w:firstLine="709"/>
        <w:jc w:val="both"/>
        <w:rPr>
          <w:szCs w:val="26"/>
          <w:shd w:val="clear" w:color="auto" w:fill="FFFFFF"/>
        </w:rPr>
      </w:pPr>
      <w:r w:rsidRPr="0012501A">
        <w:rPr>
          <w:szCs w:val="26"/>
          <w:shd w:val="clear" w:color="auto" w:fill="FFFFFF"/>
        </w:rPr>
        <w:t>В нескольких регионах на юге России ликвидируются последствия мощного урагана, который прокатился по Черноморскому побережью, Ростовской области и Краснодарскому краю. В результате стихийного бедствия нарушено электроснабжение территорий, обесточены сотни населенных пунктов, повалены ветром деревья, несколько районов оказались подтоплены, есть человеческие жертвы.</w:t>
      </w:r>
    </w:p>
    <w:p w:rsidR="0012501A" w:rsidRPr="001B206A" w:rsidRDefault="0012501A" w:rsidP="003C629C">
      <w:pPr>
        <w:ind w:firstLine="709"/>
        <w:jc w:val="both"/>
        <w:rPr>
          <w:rFonts w:eastAsiaTheme="minorHAnsi"/>
          <w:bCs/>
          <w:szCs w:val="26"/>
          <w:lang w:eastAsia="en-US"/>
        </w:rPr>
      </w:pPr>
      <w:proofErr w:type="gramStart"/>
      <w:r>
        <w:t xml:space="preserve">Заслушав информацию </w:t>
      </w:r>
      <w:r>
        <w:rPr>
          <w:szCs w:val="26"/>
        </w:rPr>
        <w:t>исполняющего обязанности</w:t>
      </w:r>
      <w:r w:rsidRPr="006F1789">
        <w:rPr>
          <w:szCs w:val="26"/>
        </w:rPr>
        <w:t xml:space="preserve"> </w:t>
      </w:r>
      <w:r>
        <w:rPr>
          <w:szCs w:val="26"/>
        </w:rPr>
        <w:t xml:space="preserve">начальника </w:t>
      </w:r>
      <w:r w:rsidRPr="006F1789">
        <w:rPr>
          <w:szCs w:val="26"/>
        </w:rPr>
        <w:t>отдела по делам ГО и ЧС ад</w:t>
      </w:r>
      <w:r w:rsidRPr="006F1789">
        <w:rPr>
          <w:szCs w:val="26"/>
        </w:rPr>
        <w:softHyphen/>
        <w:t>мини</w:t>
      </w:r>
      <w:r w:rsidRPr="006F1789">
        <w:rPr>
          <w:szCs w:val="26"/>
        </w:rPr>
        <w:softHyphen/>
        <w:t>страции Но</w:t>
      </w:r>
      <w:r w:rsidRPr="006F1789">
        <w:rPr>
          <w:szCs w:val="26"/>
        </w:rPr>
        <w:softHyphen/>
        <w:t>вокузнецкого муници</w:t>
      </w:r>
      <w:r w:rsidRPr="006F1789">
        <w:rPr>
          <w:szCs w:val="26"/>
        </w:rPr>
        <w:softHyphen/>
        <w:t>паль</w:t>
      </w:r>
      <w:r w:rsidRPr="006F1789">
        <w:rPr>
          <w:szCs w:val="26"/>
        </w:rPr>
        <w:softHyphen/>
        <w:t>ного района</w:t>
      </w:r>
      <w:r>
        <w:rPr>
          <w:szCs w:val="26"/>
        </w:rPr>
        <w:t xml:space="preserve"> </w:t>
      </w:r>
      <w:proofErr w:type="spellStart"/>
      <w:r>
        <w:rPr>
          <w:szCs w:val="26"/>
        </w:rPr>
        <w:t>Какорина</w:t>
      </w:r>
      <w:proofErr w:type="spellEnd"/>
      <w:r>
        <w:rPr>
          <w:szCs w:val="26"/>
        </w:rPr>
        <w:t xml:space="preserve"> А. В., председателя </w:t>
      </w:r>
      <w:r w:rsidRPr="00C06D41">
        <w:rPr>
          <w:szCs w:val="26"/>
        </w:rPr>
        <w:t>комитета по жилищно-коммунальному хо</w:t>
      </w:r>
      <w:r w:rsidRPr="00C06D41">
        <w:rPr>
          <w:szCs w:val="26"/>
        </w:rPr>
        <w:softHyphen/>
        <w:t>зяйству адми</w:t>
      </w:r>
      <w:r w:rsidRPr="00C06D41">
        <w:rPr>
          <w:szCs w:val="26"/>
        </w:rPr>
        <w:softHyphen/>
        <w:t>нистрации Новокузнец</w:t>
      </w:r>
      <w:r w:rsidRPr="00C06D41">
        <w:rPr>
          <w:szCs w:val="26"/>
        </w:rPr>
        <w:softHyphen/>
        <w:t>кого му</w:t>
      </w:r>
      <w:r>
        <w:rPr>
          <w:szCs w:val="26"/>
        </w:rPr>
        <w:softHyphen/>
      </w:r>
      <w:r w:rsidRPr="00C06D41">
        <w:rPr>
          <w:szCs w:val="26"/>
        </w:rPr>
        <w:t>ници</w:t>
      </w:r>
      <w:r w:rsidRPr="00C06D41">
        <w:rPr>
          <w:szCs w:val="26"/>
        </w:rPr>
        <w:softHyphen/>
        <w:t>пального рай</w:t>
      </w:r>
      <w:r>
        <w:rPr>
          <w:szCs w:val="26"/>
        </w:rPr>
        <w:t xml:space="preserve">она </w:t>
      </w:r>
      <w:proofErr w:type="spellStart"/>
      <w:r>
        <w:rPr>
          <w:szCs w:val="26"/>
        </w:rPr>
        <w:t>Бишлера</w:t>
      </w:r>
      <w:proofErr w:type="spellEnd"/>
      <w:r>
        <w:rPr>
          <w:szCs w:val="26"/>
        </w:rPr>
        <w:t xml:space="preserve"> П. В., заместителя главы Новокузнецкого муниципального района по социальным вопросам </w:t>
      </w:r>
      <w:proofErr w:type="spellStart"/>
      <w:r>
        <w:rPr>
          <w:szCs w:val="26"/>
        </w:rPr>
        <w:t>Голдобиной</w:t>
      </w:r>
      <w:proofErr w:type="spellEnd"/>
      <w:r>
        <w:rPr>
          <w:szCs w:val="26"/>
        </w:rPr>
        <w:t xml:space="preserve"> Т. М. об</w:t>
      </w:r>
      <w:r w:rsidRPr="0012501A">
        <w:rPr>
          <w:szCs w:val="26"/>
        </w:rPr>
        <w:t xml:space="preserve"> </w:t>
      </w:r>
      <w:r w:rsidRPr="003F0051">
        <w:rPr>
          <w:szCs w:val="26"/>
        </w:rPr>
        <w:t>обеспечении безопасности населения и хозяйствующих объектов, исключению условий, способствующих возникновению чрезвычайных ситуаций на территории Новокузнецкого муниципального района</w:t>
      </w:r>
      <w:r w:rsidRPr="001B206A">
        <w:t>, и</w:t>
      </w:r>
      <w:proofErr w:type="gramEnd"/>
      <w:r w:rsidRPr="001B206A">
        <w:t xml:space="preserve"> руководствуясь статьей 27 Устава муниципального образования «Новокузнецкий муниципальный район», </w:t>
      </w:r>
      <w:r w:rsidRPr="006B079A">
        <w:rPr>
          <w:szCs w:val="26"/>
        </w:rPr>
        <w:t xml:space="preserve">Совет народных депутатов Новокузнецкого муниципального района  </w:t>
      </w:r>
    </w:p>
    <w:p w:rsidR="0012501A" w:rsidRPr="00A16F9B" w:rsidRDefault="0012501A" w:rsidP="0012501A">
      <w:pPr>
        <w:pStyle w:val="a3"/>
        <w:rPr>
          <w:rFonts w:ascii="Times New Roman" w:hAnsi="Times New Roman"/>
          <w:sz w:val="26"/>
          <w:szCs w:val="26"/>
        </w:rPr>
      </w:pPr>
    </w:p>
    <w:p w:rsidR="0012501A" w:rsidRPr="00A16F9B" w:rsidRDefault="0012501A" w:rsidP="0012501A">
      <w:pPr>
        <w:pStyle w:val="a3"/>
        <w:rPr>
          <w:rFonts w:ascii="Times New Roman" w:hAnsi="Times New Roman"/>
          <w:b/>
          <w:sz w:val="26"/>
          <w:szCs w:val="26"/>
        </w:rPr>
      </w:pPr>
      <w:proofErr w:type="gramStart"/>
      <w:r w:rsidRPr="00A16F9B">
        <w:rPr>
          <w:rFonts w:ascii="Times New Roman" w:hAnsi="Times New Roman"/>
          <w:b/>
          <w:sz w:val="26"/>
          <w:szCs w:val="26"/>
        </w:rPr>
        <w:t>Р</w:t>
      </w:r>
      <w:proofErr w:type="gramEnd"/>
      <w:r w:rsidRPr="00A16F9B">
        <w:rPr>
          <w:rFonts w:ascii="Times New Roman" w:hAnsi="Times New Roman"/>
          <w:b/>
          <w:sz w:val="26"/>
          <w:szCs w:val="26"/>
        </w:rPr>
        <w:t xml:space="preserve"> Е Ш И Л:</w:t>
      </w:r>
    </w:p>
    <w:p w:rsidR="0012501A" w:rsidRPr="00A16F9B" w:rsidRDefault="0012501A" w:rsidP="0012501A">
      <w:pPr>
        <w:pStyle w:val="a3"/>
        <w:rPr>
          <w:rFonts w:ascii="Times New Roman" w:hAnsi="Times New Roman"/>
          <w:b/>
          <w:sz w:val="26"/>
          <w:szCs w:val="26"/>
        </w:rPr>
      </w:pPr>
    </w:p>
    <w:p w:rsidR="0012501A" w:rsidRPr="007A75D8" w:rsidRDefault="0012501A" w:rsidP="0012501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75D8">
        <w:rPr>
          <w:rFonts w:ascii="Times New Roman" w:hAnsi="Times New Roman" w:cs="Times New Roman"/>
          <w:sz w:val="26"/>
          <w:szCs w:val="26"/>
        </w:rPr>
        <w:t xml:space="preserve">1. Информацию </w:t>
      </w:r>
      <w:r>
        <w:rPr>
          <w:szCs w:val="26"/>
        </w:rPr>
        <w:t>об</w:t>
      </w:r>
      <w:r w:rsidRPr="0012501A">
        <w:rPr>
          <w:szCs w:val="26"/>
        </w:rPr>
        <w:t xml:space="preserve"> </w:t>
      </w:r>
      <w:r w:rsidRPr="003F0051">
        <w:rPr>
          <w:rFonts w:ascii="Times New Roman" w:hAnsi="Times New Roman"/>
          <w:sz w:val="26"/>
          <w:szCs w:val="26"/>
        </w:rPr>
        <w:t>обеспечении безопасности населения и хозяйствующих объектов, исключению условий, способствующих возникновению чрезвычайных ситуаций на территории Новокузнецкого муниципального района</w:t>
      </w:r>
      <w:r w:rsidRPr="007A75D8">
        <w:rPr>
          <w:rFonts w:ascii="Times New Roman" w:hAnsi="Times New Roman" w:cs="Times New Roman"/>
          <w:sz w:val="26"/>
          <w:szCs w:val="26"/>
        </w:rPr>
        <w:t xml:space="preserve"> принять к сведению.</w:t>
      </w:r>
    </w:p>
    <w:p w:rsidR="0012501A" w:rsidRPr="007A75D8" w:rsidRDefault="0012501A" w:rsidP="0012501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Pr="007A75D8">
        <w:rPr>
          <w:rFonts w:ascii="Times New Roman" w:hAnsi="Times New Roman" w:cs="Times New Roman"/>
          <w:sz w:val="26"/>
          <w:szCs w:val="26"/>
        </w:rPr>
        <w:t>Рекомендовать администрации Новокузнецкого муниципального р</w:t>
      </w:r>
      <w:r>
        <w:rPr>
          <w:rFonts w:ascii="Times New Roman" w:hAnsi="Times New Roman" w:cs="Times New Roman"/>
          <w:sz w:val="26"/>
          <w:szCs w:val="26"/>
        </w:rPr>
        <w:t xml:space="preserve">айона продолжить работу, направленную на исключение условий, </w:t>
      </w:r>
      <w:r w:rsidRPr="003F0051">
        <w:rPr>
          <w:rFonts w:ascii="Times New Roman" w:hAnsi="Times New Roman"/>
          <w:sz w:val="26"/>
          <w:szCs w:val="26"/>
        </w:rPr>
        <w:t>способствующих возникновению чрезвычайных ситуаций на территории Новокузнецкого муниципального района</w:t>
      </w:r>
      <w:r w:rsidRPr="007A75D8">
        <w:rPr>
          <w:rFonts w:ascii="Times New Roman" w:hAnsi="Times New Roman" w:cs="Times New Roman"/>
          <w:sz w:val="26"/>
          <w:szCs w:val="26"/>
        </w:rPr>
        <w:t>:</w:t>
      </w:r>
    </w:p>
    <w:p w:rsidR="007C7C57" w:rsidRDefault="0012501A" w:rsidP="0012501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</w:t>
      </w:r>
      <w:r w:rsidR="007C7C57">
        <w:rPr>
          <w:rFonts w:ascii="Times New Roman" w:hAnsi="Times New Roman" w:cs="Times New Roman"/>
          <w:sz w:val="26"/>
          <w:szCs w:val="26"/>
        </w:rPr>
        <w:t xml:space="preserve">обеспечить постоянную готовность сил и средств муниципального звена ТП РСЧС Новокузнецкого муниципального района к реагированию на чрезвычайные ситуации, обусловленные ураганным ветром, паводком, </w:t>
      </w:r>
      <w:r w:rsidR="007C7C57">
        <w:rPr>
          <w:rFonts w:ascii="Times New Roman" w:hAnsi="Times New Roman" w:cs="Times New Roman"/>
          <w:sz w:val="26"/>
          <w:szCs w:val="26"/>
        </w:rPr>
        <w:lastRenderedPageBreak/>
        <w:t>предусмотреть привлечение нештатных аварийно-спасательных формирований и добровольцев;</w:t>
      </w:r>
    </w:p>
    <w:p w:rsidR="00B912D0" w:rsidRDefault="007C7C57" w:rsidP="0012501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обеспечить готовность мобильных аварийно-спасательных формирований, укомплектованность их необходимой техникой, плавательными средствами и материальными ресурсами для ведения спасательных работ</w:t>
      </w:r>
      <w:r w:rsidR="00B912D0">
        <w:rPr>
          <w:rFonts w:ascii="Times New Roman" w:hAnsi="Times New Roman" w:cs="Times New Roman"/>
          <w:sz w:val="26"/>
          <w:szCs w:val="26"/>
        </w:rPr>
        <w:t>;</w:t>
      </w:r>
    </w:p>
    <w:p w:rsidR="007C7C57" w:rsidRPr="003C629C" w:rsidRDefault="00B912D0" w:rsidP="0012501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629C">
        <w:rPr>
          <w:rFonts w:ascii="Times New Roman" w:hAnsi="Times New Roman" w:cs="Times New Roman"/>
          <w:sz w:val="26"/>
          <w:szCs w:val="26"/>
        </w:rPr>
        <w:t xml:space="preserve">3) </w:t>
      </w:r>
      <w:r w:rsidR="00BC69A1" w:rsidRPr="003C629C">
        <w:rPr>
          <w:rFonts w:ascii="Times New Roman" w:hAnsi="Times New Roman" w:cs="Times New Roman"/>
          <w:sz w:val="26"/>
          <w:szCs w:val="26"/>
        </w:rPr>
        <w:t>для бесперебойного функционирования пунктов временного размещения обновлять и пополнять материально-техническую базу объектов социальной сферы;</w:t>
      </w:r>
      <w:r w:rsidR="007C7C57" w:rsidRPr="003C629C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BC69A1" w:rsidRDefault="00BC69A1" w:rsidP="0012501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 обеспечить систематическое информирование населения о развитии возможной обстановки. Осуществлять</w:t>
      </w:r>
      <w:r w:rsidR="00685469">
        <w:rPr>
          <w:rFonts w:ascii="Times New Roman" w:hAnsi="Times New Roman" w:cs="Times New Roman"/>
          <w:sz w:val="26"/>
          <w:szCs w:val="26"/>
        </w:rPr>
        <w:t>, в том числе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85469">
        <w:rPr>
          <w:rFonts w:ascii="Times New Roman" w:hAnsi="Times New Roman" w:cs="Times New Roman"/>
          <w:sz w:val="26"/>
          <w:szCs w:val="26"/>
        </w:rPr>
        <w:t xml:space="preserve">с распространением памяток, </w:t>
      </w:r>
      <w:r>
        <w:rPr>
          <w:rFonts w:ascii="Times New Roman" w:hAnsi="Times New Roman" w:cs="Times New Roman"/>
          <w:sz w:val="26"/>
          <w:szCs w:val="26"/>
        </w:rPr>
        <w:t>разъяснительную работу</w:t>
      </w:r>
      <w:r w:rsidR="00685469">
        <w:rPr>
          <w:rFonts w:ascii="Times New Roman" w:hAnsi="Times New Roman" w:cs="Times New Roman"/>
          <w:sz w:val="26"/>
          <w:szCs w:val="26"/>
        </w:rPr>
        <w:t xml:space="preserve"> по вопросам готовности к действиям при угрозе и возникновении чрезвычайных ситуаций, связанных с ураганами и наводнениями;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685469" w:rsidRDefault="00685469" w:rsidP="0012501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5) осуществлять мероприятия по предотвращению подтоплений зданий и сооружений на территории Новокузнецкого муниципального района;</w:t>
      </w:r>
    </w:p>
    <w:p w:rsidR="0012501A" w:rsidRDefault="00685469" w:rsidP="0012501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6) </w:t>
      </w:r>
      <w:r w:rsidR="002B4780">
        <w:rPr>
          <w:rFonts w:ascii="Times New Roman" w:hAnsi="Times New Roman" w:cs="Times New Roman"/>
          <w:sz w:val="26"/>
          <w:szCs w:val="26"/>
        </w:rPr>
        <w:t>осуществлять вырубку насаждений, представляющих потенциальную опасность линиям электропередачи и жилому фонду;</w:t>
      </w:r>
    </w:p>
    <w:p w:rsidR="00685469" w:rsidRDefault="00685469" w:rsidP="0012501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7) </w:t>
      </w:r>
      <w:r w:rsidR="00D16164">
        <w:rPr>
          <w:rFonts w:ascii="Times New Roman" w:hAnsi="Times New Roman" w:cs="Times New Roman"/>
          <w:sz w:val="26"/>
          <w:szCs w:val="26"/>
        </w:rPr>
        <w:t xml:space="preserve">принимать меры по </w:t>
      </w:r>
      <w:r>
        <w:rPr>
          <w:rFonts w:ascii="Times New Roman" w:hAnsi="Times New Roman" w:cs="Times New Roman"/>
          <w:sz w:val="26"/>
          <w:szCs w:val="26"/>
        </w:rPr>
        <w:t>своевременно</w:t>
      </w:r>
      <w:r w:rsidR="00D16164">
        <w:rPr>
          <w:rFonts w:ascii="Times New Roman" w:hAnsi="Times New Roman" w:cs="Times New Roman"/>
          <w:sz w:val="26"/>
          <w:szCs w:val="26"/>
        </w:rPr>
        <w:t>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16164">
        <w:rPr>
          <w:rFonts w:ascii="Times New Roman" w:hAnsi="Times New Roman" w:cs="Times New Roman"/>
          <w:sz w:val="26"/>
          <w:szCs w:val="26"/>
        </w:rPr>
        <w:t>замене</w:t>
      </w:r>
      <w:r>
        <w:rPr>
          <w:rFonts w:ascii="Times New Roman" w:hAnsi="Times New Roman" w:cs="Times New Roman"/>
          <w:sz w:val="26"/>
          <w:szCs w:val="26"/>
        </w:rPr>
        <w:t xml:space="preserve"> аварийных опор линий электропередачи;</w:t>
      </w:r>
    </w:p>
    <w:p w:rsidR="00685469" w:rsidRDefault="00685469" w:rsidP="0012501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8) </w:t>
      </w:r>
      <w:r w:rsidR="00D16164">
        <w:rPr>
          <w:rFonts w:ascii="Times New Roman" w:hAnsi="Times New Roman" w:cs="Times New Roman"/>
          <w:sz w:val="26"/>
          <w:szCs w:val="26"/>
        </w:rPr>
        <w:t>принимать меры по</w:t>
      </w:r>
      <w:r>
        <w:rPr>
          <w:rFonts w:ascii="Times New Roman" w:hAnsi="Times New Roman" w:cs="Times New Roman"/>
          <w:sz w:val="26"/>
          <w:szCs w:val="26"/>
        </w:rPr>
        <w:t xml:space="preserve"> демонтаж</w:t>
      </w:r>
      <w:r w:rsidR="00D16164"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 xml:space="preserve"> рекламных конструкций, представляющих потенциальную опасность и со</w:t>
      </w:r>
      <w:r w:rsidR="003C629C">
        <w:rPr>
          <w:rFonts w:ascii="Times New Roman" w:hAnsi="Times New Roman" w:cs="Times New Roman"/>
          <w:sz w:val="26"/>
          <w:szCs w:val="26"/>
        </w:rPr>
        <w:t>здающих угрозу жизни и здоровью граждан;</w:t>
      </w:r>
    </w:p>
    <w:p w:rsidR="003C629C" w:rsidRDefault="003C629C" w:rsidP="0012501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9) осуществлять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надежностью крепления остановочных павильонов ожидания общественного транспорта, беседок, скамеек, кровель зданий, козырьков и балконов многоквартирных жилых домов;</w:t>
      </w:r>
    </w:p>
    <w:p w:rsidR="003C629C" w:rsidRDefault="003C629C" w:rsidP="0012501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10) обеспечить постоянную готовность резервных источников электропитания.</w:t>
      </w:r>
    </w:p>
    <w:p w:rsidR="003C629C" w:rsidRPr="001B206A" w:rsidRDefault="003C629C" w:rsidP="003C629C">
      <w:pPr>
        <w:ind w:firstLine="708"/>
        <w:jc w:val="both"/>
        <w:rPr>
          <w:rFonts w:eastAsiaTheme="minorHAnsi"/>
          <w:bCs/>
          <w:szCs w:val="26"/>
          <w:lang w:eastAsia="en-US"/>
        </w:rPr>
      </w:pPr>
      <w:r>
        <w:rPr>
          <w:szCs w:val="26"/>
        </w:rPr>
        <w:t xml:space="preserve">3. Депутатам </w:t>
      </w:r>
      <w:r w:rsidRPr="006B079A">
        <w:rPr>
          <w:szCs w:val="26"/>
        </w:rPr>
        <w:t>Совет</w:t>
      </w:r>
      <w:r w:rsidR="00D16164">
        <w:rPr>
          <w:szCs w:val="26"/>
        </w:rPr>
        <w:t>а</w:t>
      </w:r>
      <w:r w:rsidRPr="006B079A">
        <w:rPr>
          <w:szCs w:val="26"/>
        </w:rPr>
        <w:t xml:space="preserve"> народных депутатов Новокузнецкого муниципального района</w:t>
      </w:r>
      <w:r>
        <w:rPr>
          <w:szCs w:val="26"/>
        </w:rPr>
        <w:t xml:space="preserve"> в своих избирательных округах осуществлять депутатский </w:t>
      </w:r>
      <w:proofErr w:type="gramStart"/>
      <w:r>
        <w:rPr>
          <w:szCs w:val="26"/>
        </w:rPr>
        <w:t>контроль за</w:t>
      </w:r>
      <w:proofErr w:type="gramEnd"/>
      <w:r>
        <w:rPr>
          <w:szCs w:val="26"/>
        </w:rPr>
        <w:t xml:space="preserve"> реализацией мероприятий, направленных на исключение условий, </w:t>
      </w:r>
      <w:r w:rsidRPr="003F0051">
        <w:rPr>
          <w:szCs w:val="26"/>
        </w:rPr>
        <w:t>способствующих возникновению чрезвычайных ситуаций на территории Новокузнецкого муниципального района</w:t>
      </w:r>
      <w:r w:rsidR="00D16164">
        <w:rPr>
          <w:szCs w:val="26"/>
        </w:rPr>
        <w:t>.</w:t>
      </w:r>
      <w:r w:rsidRPr="006B079A">
        <w:rPr>
          <w:szCs w:val="26"/>
        </w:rPr>
        <w:t xml:space="preserve"> </w:t>
      </w:r>
    </w:p>
    <w:p w:rsidR="0012501A" w:rsidRPr="007A75D8" w:rsidRDefault="0012501A" w:rsidP="0012501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7A75D8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7A75D8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7A75D8">
        <w:rPr>
          <w:rFonts w:ascii="Times New Roman" w:hAnsi="Times New Roman" w:cs="Times New Roman"/>
          <w:sz w:val="26"/>
          <w:szCs w:val="26"/>
        </w:rPr>
        <w:t xml:space="preserve"> исполнением настоящего Решения возложить на комиссию по вопросам градостроительной и дорожной деятельности, коммунального хозяйства, транспорта и связи Совета народных депутатов Новокузнецкого муниципального района.</w:t>
      </w:r>
    </w:p>
    <w:p w:rsidR="0012501A" w:rsidRPr="007A75D8" w:rsidRDefault="0012501A" w:rsidP="0012501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7A75D8">
        <w:rPr>
          <w:rFonts w:ascii="Times New Roman" w:hAnsi="Times New Roman" w:cs="Times New Roman"/>
          <w:sz w:val="26"/>
          <w:szCs w:val="26"/>
        </w:rPr>
        <w:t>. Настоящее Решение вступает в силу со дня его принятия.</w:t>
      </w:r>
    </w:p>
    <w:p w:rsidR="0012501A" w:rsidRPr="007A75D8" w:rsidRDefault="0012501A" w:rsidP="0012501A">
      <w:pPr>
        <w:pStyle w:val="a3"/>
        <w:rPr>
          <w:rFonts w:ascii="Times New Roman" w:hAnsi="Times New Roman"/>
          <w:sz w:val="26"/>
          <w:szCs w:val="26"/>
        </w:rPr>
      </w:pPr>
    </w:p>
    <w:p w:rsidR="0012501A" w:rsidRDefault="0012501A" w:rsidP="0012501A">
      <w:pPr>
        <w:rPr>
          <w:szCs w:val="26"/>
        </w:rPr>
      </w:pPr>
    </w:p>
    <w:p w:rsidR="0012501A" w:rsidRPr="007A75D8" w:rsidRDefault="0012501A" w:rsidP="0012501A">
      <w:pPr>
        <w:rPr>
          <w:szCs w:val="26"/>
        </w:rPr>
      </w:pPr>
    </w:p>
    <w:p w:rsidR="0012501A" w:rsidRPr="007A75D8" w:rsidRDefault="0012501A" w:rsidP="0012501A">
      <w:pPr>
        <w:rPr>
          <w:szCs w:val="26"/>
        </w:rPr>
      </w:pPr>
    </w:p>
    <w:p w:rsidR="0012501A" w:rsidRPr="007A75D8" w:rsidRDefault="0012501A" w:rsidP="0012501A">
      <w:pPr>
        <w:rPr>
          <w:szCs w:val="26"/>
        </w:rPr>
      </w:pPr>
      <w:r w:rsidRPr="007A75D8">
        <w:rPr>
          <w:szCs w:val="26"/>
        </w:rPr>
        <w:t xml:space="preserve">Председатель Совета </w:t>
      </w:r>
      <w:proofErr w:type="gramStart"/>
      <w:r w:rsidRPr="007A75D8">
        <w:rPr>
          <w:szCs w:val="26"/>
        </w:rPr>
        <w:t>народных</w:t>
      </w:r>
      <w:proofErr w:type="gramEnd"/>
      <w:r w:rsidRPr="007A75D8">
        <w:rPr>
          <w:szCs w:val="26"/>
        </w:rPr>
        <w:t xml:space="preserve"> </w:t>
      </w:r>
    </w:p>
    <w:p w:rsidR="0012501A" w:rsidRPr="007A75D8" w:rsidRDefault="0012501A" w:rsidP="0012501A">
      <w:pPr>
        <w:rPr>
          <w:szCs w:val="26"/>
        </w:rPr>
      </w:pPr>
      <w:r w:rsidRPr="007A75D8">
        <w:rPr>
          <w:szCs w:val="26"/>
        </w:rPr>
        <w:t xml:space="preserve">депутатов </w:t>
      </w:r>
      <w:proofErr w:type="gramStart"/>
      <w:r w:rsidRPr="007A75D8">
        <w:rPr>
          <w:szCs w:val="26"/>
        </w:rPr>
        <w:t>Новокузнецкого</w:t>
      </w:r>
      <w:proofErr w:type="gramEnd"/>
      <w:r w:rsidRPr="007A75D8">
        <w:rPr>
          <w:szCs w:val="26"/>
        </w:rPr>
        <w:t xml:space="preserve"> </w:t>
      </w:r>
    </w:p>
    <w:p w:rsidR="0012501A" w:rsidRPr="007A75D8" w:rsidRDefault="0012501A" w:rsidP="0012501A">
      <w:pPr>
        <w:rPr>
          <w:szCs w:val="26"/>
        </w:rPr>
      </w:pPr>
      <w:r w:rsidRPr="007A75D8">
        <w:rPr>
          <w:szCs w:val="26"/>
        </w:rPr>
        <w:t xml:space="preserve">муниципального района                                                                      О. Г. Шестопалова                                                                   </w:t>
      </w:r>
    </w:p>
    <w:p w:rsidR="0012501A" w:rsidRDefault="0012501A" w:rsidP="0012501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2501A" w:rsidRDefault="0012501A" w:rsidP="0012501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3124FC" w:rsidRPr="004F4EBD" w:rsidRDefault="003124FC"/>
    <w:sectPr w:rsidR="003124FC" w:rsidRPr="004F4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01A"/>
    <w:rsid w:val="000E6BAD"/>
    <w:rsid w:val="0012501A"/>
    <w:rsid w:val="00140AD4"/>
    <w:rsid w:val="002B4780"/>
    <w:rsid w:val="003124FC"/>
    <w:rsid w:val="003C629C"/>
    <w:rsid w:val="004F4EBD"/>
    <w:rsid w:val="00685469"/>
    <w:rsid w:val="007C7C57"/>
    <w:rsid w:val="00B912D0"/>
    <w:rsid w:val="00B96D3A"/>
    <w:rsid w:val="00BC69A1"/>
    <w:rsid w:val="00C11046"/>
    <w:rsid w:val="00D16164"/>
    <w:rsid w:val="00FD1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01A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2501A"/>
    <w:pPr>
      <w:keepNext/>
      <w:jc w:val="center"/>
      <w:outlineLvl w:val="0"/>
    </w:pPr>
    <w:rPr>
      <w:b/>
      <w:noProof/>
      <w:sz w:val="24"/>
      <w:szCs w:val="20"/>
    </w:rPr>
  </w:style>
  <w:style w:type="paragraph" w:styleId="2">
    <w:name w:val="heading 2"/>
    <w:basedOn w:val="a"/>
    <w:next w:val="a"/>
    <w:link w:val="20"/>
    <w:qFormat/>
    <w:rsid w:val="0012501A"/>
    <w:pPr>
      <w:keepNext/>
      <w:jc w:val="center"/>
      <w:outlineLvl w:val="1"/>
    </w:pPr>
    <w:rPr>
      <w:b/>
      <w:noProof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501A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2501A"/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paragraph" w:styleId="a3">
    <w:name w:val="Plain Text"/>
    <w:basedOn w:val="a"/>
    <w:link w:val="a4"/>
    <w:rsid w:val="0012501A"/>
    <w:pPr>
      <w:jc w:val="both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12501A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1250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250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501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01A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2501A"/>
    <w:pPr>
      <w:keepNext/>
      <w:jc w:val="center"/>
      <w:outlineLvl w:val="0"/>
    </w:pPr>
    <w:rPr>
      <w:b/>
      <w:noProof/>
      <w:sz w:val="24"/>
      <w:szCs w:val="20"/>
    </w:rPr>
  </w:style>
  <w:style w:type="paragraph" w:styleId="2">
    <w:name w:val="heading 2"/>
    <w:basedOn w:val="a"/>
    <w:next w:val="a"/>
    <w:link w:val="20"/>
    <w:qFormat/>
    <w:rsid w:val="0012501A"/>
    <w:pPr>
      <w:keepNext/>
      <w:jc w:val="center"/>
      <w:outlineLvl w:val="1"/>
    </w:pPr>
    <w:rPr>
      <w:b/>
      <w:noProof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501A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2501A"/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paragraph" w:styleId="a3">
    <w:name w:val="Plain Text"/>
    <w:basedOn w:val="a"/>
    <w:link w:val="a4"/>
    <w:rsid w:val="0012501A"/>
    <w:pPr>
      <w:jc w:val="both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12501A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1250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250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501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00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Самойлов Эдуард Валентинович</dc:creator>
  <cp:lastModifiedBy>Самойлов Эдуард Валентинович</cp:lastModifiedBy>
  <cp:revision>2</cp:revision>
  <dcterms:created xsi:type="dcterms:W3CDTF">2014-10-21T08:28:00Z</dcterms:created>
  <dcterms:modified xsi:type="dcterms:W3CDTF">2014-10-21T08:28:00Z</dcterms:modified>
</cp:coreProperties>
</file>